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00DE6" w14:textId="4C844DDD" w:rsidR="001D155F" w:rsidRDefault="00597EAD">
      <w:pPr>
        <w:tabs>
          <w:tab w:val="left" w:pos="3261"/>
        </w:tabs>
        <w:snapToGrid w:val="0"/>
        <w:spacing w:line="360" w:lineRule="auto"/>
        <w:rPr>
          <w:rFonts w:ascii="Arial" w:hAnsi="Arial" w:cs="Arial"/>
          <w:b/>
          <w:bCs/>
          <w:sz w:val="24"/>
          <w:lang w:val="de-DE"/>
        </w:rPr>
      </w:pPr>
      <w:r>
        <w:rPr>
          <w:rFonts w:ascii="Arial" w:hAnsi="Arial" w:cs="Arial"/>
          <w:b/>
          <w:bCs/>
          <w:sz w:val="24"/>
          <w:lang w:val="de-DE"/>
        </w:rPr>
        <w:t>#3GPP TSG RAN WG1 #103-e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R1-200</w:t>
      </w:r>
      <w:r w:rsidR="00270BC9">
        <w:rPr>
          <w:rFonts w:ascii="Arial" w:hAnsi="Arial" w:cs="Arial"/>
          <w:b/>
          <w:bCs/>
          <w:sz w:val="24"/>
          <w:lang w:val="de-DE"/>
        </w:rPr>
        <w:t>9788</w:t>
      </w:r>
    </w:p>
    <w:p w14:paraId="20F1FCE9" w14:textId="77777777" w:rsidR="001D155F" w:rsidRDefault="00597EAD">
      <w:pPr>
        <w:snapToGrid w:val="0"/>
        <w:spacing w:line="360" w:lineRule="auto"/>
        <w:rPr>
          <w:rFonts w:ascii="Arial" w:hAnsi="Arial" w:cs="Arial"/>
          <w:b/>
          <w:bCs/>
          <w:sz w:val="24"/>
        </w:rPr>
      </w:pPr>
      <w:r>
        <w:rPr>
          <w:rFonts w:ascii="Arial" w:hAnsi="Arial" w:cs="Arial"/>
          <w:b/>
          <w:bCs/>
          <w:sz w:val="24"/>
        </w:rPr>
        <w:t>e-Meeting, October 26</w:t>
      </w:r>
      <w:r>
        <w:rPr>
          <w:rFonts w:ascii="Arial" w:hAnsi="Arial" w:cs="Arial"/>
          <w:b/>
          <w:bCs/>
          <w:sz w:val="24"/>
          <w:vertAlign w:val="superscript"/>
        </w:rPr>
        <w:t>th</w:t>
      </w:r>
      <w:r>
        <w:rPr>
          <w:rFonts w:ascii="Arial" w:hAnsi="Arial" w:cs="Arial"/>
          <w:b/>
          <w:bCs/>
          <w:sz w:val="24"/>
        </w:rPr>
        <w:t xml:space="preserve"> – November 13</w:t>
      </w:r>
      <w:r>
        <w:rPr>
          <w:rFonts w:ascii="Arial" w:hAnsi="Arial" w:cs="Arial"/>
          <w:b/>
          <w:bCs/>
          <w:sz w:val="24"/>
          <w:vertAlign w:val="superscript"/>
        </w:rPr>
        <w:t>th</w:t>
      </w:r>
      <w:r>
        <w:rPr>
          <w:rFonts w:ascii="Arial" w:hAnsi="Arial" w:cs="Arial"/>
          <w:b/>
          <w:bCs/>
          <w:sz w:val="24"/>
        </w:rPr>
        <w:t>, 2020</w:t>
      </w:r>
    </w:p>
    <w:p w14:paraId="7E802DA3" w14:textId="77777777" w:rsidR="001D155F" w:rsidRDefault="00597EAD">
      <w:pPr>
        <w:snapToGrid w:val="0"/>
        <w:spacing w:line="360" w:lineRule="auto"/>
        <w:rPr>
          <w:rFonts w:ascii="Arial" w:hAnsi="Arial" w:cs="Arial"/>
          <w:sz w:val="24"/>
        </w:rPr>
      </w:pPr>
      <w:r>
        <w:rPr>
          <w:rFonts w:ascii="Arial" w:hAnsi="Arial" w:cs="Arial"/>
          <w:b/>
          <w:sz w:val="24"/>
        </w:rPr>
        <w:t>______________________________________________________________________Agenda item:</w:t>
      </w:r>
      <w:r>
        <w:rPr>
          <w:rFonts w:ascii="Arial" w:hAnsi="Arial" w:cs="Arial"/>
          <w:sz w:val="24"/>
        </w:rPr>
        <w:t xml:space="preserve"> 8.11.2.2</w:t>
      </w:r>
      <w:bookmarkStart w:id="0" w:name="_GoBack"/>
      <w:bookmarkEnd w:id="0"/>
    </w:p>
    <w:p w14:paraId="1663D2DC" w14:textId="77777777" w:rsidR="001D155F" w:rsidRDefault="00597EAD">
      <w:pPr>
        <w:snapToGrid w:val="0"/>
        <w:spacing w:line="360" w:lineRule="auto"/>
        <w:rPr>
          <w:rFonts w:ascii="Arial" w:hAnsi="Arial" w:cs="Arial"/>
          <w:sz w:val="24"/>
        </w:rPr>
      </w:pPr>
      <w:r>
        <w:rPr>
          <w:rFonts w:ascii="Arial" w:hAnsi="Arial" w:cs="Arial"/>
          <w:b/>
          <w:sz w:val="24"/>
        </w:rPr>
        <w:t>Source:</w:t>
      </w:r>
      <w:r>
        <w:rPr>
          <w:rFonts w:ascii="Arial" w:hAnsi="Arial" w:cs="Arial"/>
          <w:sz w:val="24"/>
        </w:rPr>
        <w:t xml:space="preserve"> Moderator (LG Electronics)</w:t>
      </w:r>
    </w:p>
    <w:p w14:paraId="0E9CF327" w14:textId="77777777" w:rsidR="001D155F" w:rsidRDefault="00597EAD">
      <w:pPr>
        <w:spacing w:line="360" w:lineRule="auto"/>
        <w:ind w:left="695" w:hanging="695"/>
        <w:rPr>
          <w:rFonts w:ascii="Arial" w:hAnsi="Arial" w:cs="Arial"/>
          <w:sz w:val="24"/>
        </w:rPr>
      </w:pPr>
      <w:r>
        <w:rPr>
          <w:rFonts w:ascii="Arial" w:hAnsi="Arial" w:cs="Arial"/>
          <w:b/>
          <w:sz w:val="24"/>
        </w:rPr>
        <w:t xml:space="preserve">Title: </w:t>
      </w:r>
      <w:r>
        <w:rPr>
          <w:rFonts w:ascii="Arial" w:hAnsi="Arial" w:cs="Arial"/>
          <w:sz w:val="24"/>
        </w:rPr>
        <w:t>Feature lead summary for AI 8.11.2.2 Feasibility and benefits for mode 2 enhancements</w:t>
      </w:r>
    </w:p>
    <w:p w14:paraId="3628DF9B" w14:textId="77777777" w:rsidR="001D155F" w:rsidRDefault="00597EAD">
      <w:pPr>
        <w:pBdr>
          <w:bottom w:val="single" w:sz="12" w:space="1" w:color="00000A"/>
        </w:pBdr>
        <w:spacing w:line="360" w:lineRule="auto"/>
        <w:ind w:left="695" w:hanging="695"/>
        <w:rPr>
          <w:rFonts w:ascii="Arial" w:hAnsi="Arial" w:cs="Arial"/>
          <w:sz w:val="24"/>
        </w:rPr>
      </w:pPr>
      <w:r>
        <w:rPr>
          <w:rFonts w:ascii="Arial" w:hAnsi="Arial" w:cs="Arial"/>
          <w:b/>
          <w:sz w:val="24"/>
        </w:rPr>
        <w:t>Document for:</w:t>
      </w:r>
      <w:bookmarkStart w:id="1" w:name="OLE_LINK1"/>
      <w:bookmarkStart w:id="2" w:name="OLE_LINK2"/>
      <w:bookmarkEnd w:id="1"/>
      <w:bookmarkEnd w:id="2"/>
      <w:r>
        <w:rPr>
          <w:rFonts w:ascii="Arial" w:hAnsi="Arial" w:cs="Arial"/>
          <w:sz w:val="24"/>
        </w:rPr>
        <w:t xml:space="preserve"> Discussion and information</w:t>
      </w:r>
    </w:p>
    <w:p w14:paraId="59171F3D" w14:textId="77777777" w:rsidR="001D155F" w:rsidRDefault="001D155F">
      <w:pPr>
        <w:rPr>
          <w:rFonts w:ascii="Calibri" w:hAnsi="Calibri" w:cs="Calibri"/>
          <w:sz w:val="22"/>
        </w:rPr>
      </w:pPr>
    </w:p>
    <w:p w14:paraId="67165082" w14:textId="77777777" w:rsidR="001D155F" w:rsidRDefault="00597EAD">
      <w:pPr>
        <w:pStyle w:val="afd"/>
        <w:widowControl/>
        <w:numPr>
          <w:ilvl w:val="0"/>
          <w:numId w:val="3"/>
        </w:numPr>
        <w:outlineLvl w:val="0"/>
        <w:rPr>
          <w:rFonts w:ascii="Calibri" w:hAnsi="Calibri" w:cs="Calibri"/>
          <w:b/>
          <w:sz w:val="28"/>
          <w:szCs w:val="28"/>
        </w:rPr>
      </w:pPr>
      <w:r>
        <w:rPr>
          <w:rFonts w:ascii="Calibri" w:hAnsi="Calibri" w:cs="Calibri"/>
          <w:b/>
          <w:sz w:val="28"/>
          <w:szCs w:val="28"/>
        </w:rPr>
        <w:t>Email discussion for 1</w:t>
      </w:r>
      <w:r>
        <w:rPr>
          <w:rFonts w:ascii="Calibri" w:hAnsi="Calibri" w:cs="Calibri"/>
          <w:b/>
          <w:sz w:val="28"/>
          <w:szCs w:val="28"/>
          <w:vertAlign w:val="superscript"/>
        </w:rPr>
        <w:t>st</w:t>
      </w:r>
      <w:r>
        <w:rPr>
          <w:rFonts w:ascii="Calibri" w:hAnsi="Calibri" w:cs="Calibri"/>
          <w:b/>
          <w:sz w:val="28"/>
          <w:szCs w:val="28"/>
        </w:rPr>
        <w:t xml:space="preserve"> round</w:t>
      </w:r>
    </w:p>
    <w:p w14:paraId="5E1B73E6" w14:textId="77777777" w:rsidR="001D155F" w:rsidRDefault="00597EAD">
      <w:pPr>
        <w:ind w:firstLine="360"/>
        <w:rPr>
          <w:rFonts w:ascii="Calibri" w:hAnsi="Calibri" w:cs="Calibri"/>
          <w:sz w:val="22"/>
        </w:rPr>
      </w:pPr>
      <w:r>
        <w:rPr>
          <w:rFonts w:ascii="Calibri" w:hAnsi="Calibri" w:cs="Calibri"/>
          <w:sz w:val="22"/>
        </w:rPr>
        <w:t xml:space="preserve">As per Chairman’s guideline, the following email discussion was allocated for AI 8.11.2.2. Please provide your view on the questions in Section 1.1/1.2/1.3/1.4/1.5/1.6 </w:t>
      </w:r>
      <w:r>
        <w:rPr>
          <w:rFonts w:ascii="Calibri" w:hAnsi="Calibri" w:cs="Calibri"/>
          <w:b/>
          <w:color w:val="C00000"/>
          <w:sz w:val="22"/>
        </w:rPr>
        <w:t>by November 4</w:t>
      </w:r>
      <w:r>
        <w:rPr>
          <w:rFonts w:ascii="Calibri" w:hAnsi="Calibri" w:cs="Calibri"/>
          <w:b/>
          <w:color w:val="C00000"/>
          <w:sz w:val="22"/>
          <w:vertAlign w:val="superscript"/>
        </w:rPr>
        <w:t>th</w:t>
      </w:r>
      <w:r>
        <w:rPr>
          <w:rFonts w:ascii="Calibri" w:hAnsi="Calibri" w:cs="Calibri"/>
          <w:b/>
          <w:color w:val="C00000"/>
          <w:sz w:val="22"/>
        </w:rPr>
        <w:t>, 4:59pm UTC</w:t>
      </w:r>
      <w:r>
        <w:rPr>
          <w:rFonts w:ascii="Calibri" w:hAnsi="Calibri" w:cs="Calibri"/>
          <w:sz w:val="22"/>
        </w:rPr>
        <w:t xml:space="preserve">. Based on the collected view, I’ll make a set of proposals that will be discussed and finalized </w:t>
      </w:r>
      <w:r>
        <w:rPr>
          <w:rFonts w:ascii="Calibri" w:hAnsi="Calibri" w:cs="Calibri"/>
          <w:b/>
          <w:color w:val="C00000"/>
          <w:sz w:val="22"/>
        </w:rPr>
        <w:t>by November 5</w:t>
      </w:r>
      <w:r>
        <w:rPr>
          <w:rFonts w:ascii="Calibri" w:hAnsi="Calibri" w:cs="Calibri"/>
          <w:b/>
          <w:color w:val="C00000"/>
          <w:sz w:val="22"/>
          <w:vertAlign w:val="superscript"/>
        </w:rPr>
        <w:t>th</w:t>
      </w:r>
      <w:r>
        <w:rPr>
          <w:rFonts w:ascii="Calibri" w:hAnsi="Calibri" w:cs="Calibri"/>
          <w:sz w:val="22"/>
        </w:rPr>
        <w:t xml:space="preserve">. </w:t>
      </w:r>
    </w:p>
    <w:p w14:paraId="5E3A353D" w14:textId="77777777" w:rsidR="001D155F" w:rsidRDefault="001D155F">
      <w:pPr>
        <w:rPr>
          <w:rFonts w:ascii="Calibri" w:hAnsi="Calibri" w:cs="Calibri"/>
          <w:b/>
          <w:color w:val="808080" w:themeColor="background1" w:themeShade="80"/>
          <w:sz w:val="22"/>
        </w:rPr>
      </w:pPr>
    </w:p>
    <w:p w14:paraId="7A195A92" w14:textId="77777777" w:rsidR="001D155F" w:rsidRDefault="00597EAD">
      <w:pPr>
        <w:pStyle w:val="afd"/>
        <w:widowControl/>
        <w:numPr>
          <w:ilvl w:val="3"/>
          <w:numId w:val="3"/>
        </w:numPr>
        <w:spacing w:before="0" w:after="0" w:line="240" w:lineRule="auto"/>
        <w:ind w:left="426" w:hanging="426"/>
        <w:rPr>
          <w:rFonts w:ascii="Calibri" w:hAnsi="Calibri" w:cs="Calibri"/>
          <w:i/>
          <w:sz w:val="22"/>
          <w:lang w:val="en-GB" w:eastAsia="x-none"/>
        </w:rPr>
      </w:pPr>
      <w:r>
        <w:rPr>
          <w:rFonts w:ascii="Calibri" w:hAnsi="Calibri" w:cs="Calibri"/>
          <w:i/>
          <w:sz w:val="22"/>
          <w:highlight w:val="cyan"/>
          <w:lang w:val="en-GB" w:eastAsia="x-none"/>
        </w:rPr>
        <w:t>[103-e-NR-Sidelink-Enh-03] Email discussion/approval for feasibility and benefits for mode 2 enhancements– Seungmin (LGE)</w:t>
      </w:r>
    </w:p>
    <w:p w14:paraId="39B48515" w14:textId="77777777" w:rsidR="001D155F" w:rsidRDefault="00597EAD">
      <w:pPr>
        <w:numPr>
          <w:ilvl w:val="0"/>
          <w:numId w:val="7"/>
        </w:numPr>
        <w:spacing w:line="240" w:lineRule="exact"/>
        <w:rPr>
          <w:rFonts w:ascii="Calibri" w:hAnsi="Calibri" w:cs="Calibri"/>
          <w:i/>
          <w:sz w:val="22"/>
          <w:szCs w:val="22"/>
          <w:lang w:eastAsia="x-none"/>
        </w:rPr>
      </w:pPr>
      <w:r>
        <w:rPr>
          <w:rFonts w:ascii="Calibri" w:hAnsi="Calibri" w:cs="Calibri"/>
          <w:i/>
          <w:sz w:val="22"/>
          <w:szCs w:val="22"/>
          <w:highlight w:val="cyan"/>
          <w:lang w:eastAsia="x-none"/>
        </w:rPr>
        <w:t>1</w:t>
      </w:r>
      <w:r>
        <w:rPr>
          <w:rFonts w:ascii="Calibri" w:hAnsi="Calibri" w:cs="Calibri"/>
          <w:i/>
          <w:sz w:val="22"/>
          <w:szCs w:val="22"/>
          <w:highlight w:val="cyan"/>
          <w:vertAlign w:val="superscript"/>
          <w:lang w:eastAsia="x-none"/>
        </w:rPr>
        <w:t>st</w:t>
      </w:r>
      <w:r>
        <w:rPr>
          <w:rFonts w:ascii="Calibri" w:hAnsi="Calibri" w:cs="Calibri"/>
          <w:i/>
          <w:sz w:val="22"/>
          <w:szCs w:val="22"/>
          <w:highlight w:val="cyan"/>
          <w:lang w:eastAsia="x-none"/>
        </w:rPr>
        <w:t xml:space="preserve"> check point: 11/5</w:t>
      </w:r>
    </w:p>
    <w:p w14:paraId="5D623BC9" w14:textId="77777777" w:rsidR="001D155F" w:rsidRDefault="00597EAD">
      <w:pPr>
        <w:numPr>
          <w:ilvl w:val="0"/>
          <w:numId w:val="7"/>
        </w:numPr>
        <w:spacing w:line="240" w:lineRule="exact"/>
        <w:rPr>
          <w:rFonts w:ascii="Calibri" w:hAnsi="Calibri" w:cs="Calibri"/>
          <w:i/>
          <w:sz w:val="22"/>
          <w:szCs w:val="22"/>
          <w:lang w:eastAsia="x-none"/>
        </w:rPr>
      </w:pPr>
      <w:r>
        <w:rPr>
          <w:rFonts w:ascii="Calibri" w:hAnsi="Calibri" w:cs="Calibri"/>
          <w:i/>
          <w:sz w:val="22"/>
          <w:szCs w:val="22"/>
          <w:highlight w:val="cyan"/>
          <w:lang w:eastAsia="x-none"/>
        </w:rPr>
        <w:t>2</w:t>
      </w:r>
      <w:r>
        <w:rPr>
          <w:rFonts w:ascii="Calibri" w:hAnsi="Calibri" w:cs="Calibri"/>
          <w:i/>
          <w:sz w:val="22"/>
          <w:szCs w:val="22"/>
          <w:highlight w:val="cyan"/>
          <w:vertAlign w:val="superscript"/>
          <w:lang w:eastAsia="x-none"/>
        </w:rPr>
        <w:t>nd</w:t>
      </w:r>
      <w:r>
        <w:rPr>
          <w:rFonts w:ascii="Calibri" w:hAnsi="Calibri" w:cs="Calibri"/>
          <w:i/>
          <w:sz w:val="22"/>
          <w:szCs w:val="22"/>
          <w:highlight w:val="cyan"/>
          <w:lang w:eastAsia="x-none"/>
        </w:rPr>
        <w:t xml:space="preserve"> check point: 11/10</w:t>
      </w:r>
    </w:p>
    <w:p w14:paraId="1C9C80F6" w14:textId="77777777" w:rsidR="001D155F" w:rsidRDefault="00597EAD">
      <w:pPr>
        <w:numPr>
          <w:ilvl w:val="0"/>
          <w:numId w:val="7"/>
        </w:numPr>
        <w:spacing w:line="240" w:lineRule="exact"/>
        <w:rPr>
          <w:rFonts w:ascii="Calibri" w:hAnsi="Calibri" w:cs="Calibri"/>
          <w:i/>
          <w:sz w:val="22"/>
          <w:szCs w:val="22"/>
          <w:lang w:eastAsia="x-none"/>
        </w:rPr>
      </w:pPr>
      <w:r>
        <w:rPr>
          <w:rFonts w:ascii="Calibri" w:hAnsi="Calibri" w:cs="Calibri"/>
          <w:i/>
          <w:sz w:val="22"/>
          <w:szCs w:val="22"/>
          <w:highlight w:val="cyan"/>
          <w:lang w:eastAsia="x-none"/>
        </w:rPr>
        <w:t>3</w:t>
      </w:r>
      <w:r>
        <w:rPr>
          <w:rFonts w:ascii="Calibri" w:hAnsi="Calibri" w:cs="Calibri"/>
          <w:i/>
          <w:sz w:val="22"/>
          <w:szCs w:val="22"/>
          <w:highlight w:val="cyan"/>
          <w:vertAlign w:val="superscript"/>
          <w:lang w:eastAsia="x-none"/>
        </w:rPr>
        <w:t>rd</w:t>
      </w:r>
      <w:r>
        <w:rPr>
          <w:rFonts w:ascii="Calibri" w:hAnsi="Calibri" w:cs="Calibri"/>
          <w:i/>
          <w:sz w:val="22"/>
          <w:szCs w:val="22"/>
          <w:highlight w:val="cyan"/>
          <w:lang w:eastAsia="x-none"/>
        </w:rPr>
        <w:t xml:space="preserve"> check point: 11/12</w:t>
      </w:r>
    </w:p>
    <w:p w14:paraId="3B0C2945" w14:textId="77777777" w:rsidR="001D155F" w:rsidRDefault="001D155F">
      <w:pPr>
        <w:rPr>
          <w:rFonts w:ascii="Calibri" w:hAnsi="Calibri" w:cs="Calibri"/>
          <w:sz w:val="22"/>
        </w:rPr>
      </w:pPr>
    </w:p>
    <w:p w14:paraId="5C9815FB" w14:textId="77777777" w:rsidR="001D155F" w:rsidRDefault="001D155F">
      <w:pPr>
        <w:rPr>
          <w:rFonts w:ascii="Calibri" w:hAnsi="Calibri" w:cs="Calibri"/>
          <w:b/>
          <w:sz w:val="28"/>
          <w:szCs w:val="28"/>
        </w:rPr>
      </w:pPr>
    </w:p>
    <w:p w14:paraId="519016D3" w14:textId="77777777" w:rsidR="001D155F" w:rsidRDefault="00597EAD">
      <w:pPr>
        <w:outlineLvl w:val="0"/>
        <w:rPr>
          <w:rFonts w:ascii="Calibri" w:hAnsi="Calibri" w:cs="Calibri"/>
          <w:b/>
          <w:sz w:val="28"/>
          <w:szCs w:val="28"/>
        </w:rPr>
      </w:pPr>
      <w:r>
        <w:rPr>
          <w:rFonts w:ascii="Calibri" w:hAnsi="Calibri" w:cs="Calibri"/>
          <w:b/>
          <w:sz w:val="28"/>
          <w:szCs w:val="28"/>
        </w:rPr>
        <w:t>1.1</w:t>
      </w:r>
      <w:r>
        <w:rPr>
          <w:rFonts w:ascii="Calibri" w:hAnsi="Calibri" w:cs="Calibri"/>
          <w:b/>
          <w:sz w:val="28"/>
          <w:szCs w:val="28"/>
        </w:rPr>
        <w:tab/>
        <w:t>How to define “A set of resources”?</w:t>
      </w:r>
    </w:p>
    <w:p w14:paraId="1FC871EC" w14:textId="77777777" w:rsidR="001D155F" w:rsidRDefault="001D155F">
      <w:pPr>
        <w:pStyle w:val="afd"/>
        <w:widowControl/>
        <w:spacing w:before="0" w:after="0" w:line="240" w:lineRule="auto"/>
        <w:ind w:firstLine="0"/>
        <w:rPr>
          <w:rFonts w:ascii="Calibri" w:hAnsi="Calibri" w:cs="Calibri"/>
          <w:b/>
          <w:sz w:val="28"/>
          <w:szCs w:val="28"/>
        </w:rPr>
      </w:pPr>
    </w:p>
    <w:p w14:paraId="67C73955" w14:textId="77777777" w:rsidR="001D155F" w:rsidRDefault="00597EAD">
      <w:pPr>
        <w:pStyle w:val="afd"/>
        <w:widowControl/>
        <w:numPr>
          <w:ilvl w:val="3"/>
          <w:numId w:val="3"/>
        </w:numPr>
        <w:spacing w:before="0" w:after="0" w:line="240" w:lineRule="auto"/>
        <w:rPr>
          <w:rFonts w:ascii="Calibri" w:hAnsi="Calibri" w:cs="Calibri"/>
          <w:sz w:val="22"/>
        </w:rPr>
      </w:pPr>
      <w:r>
        <w:rPr>
          <w:rFonts w:ascii="Calibri" w:hAnsi="Calibri" w:cs="Calibri"/>
          <w:sz w:val="22"/>
        </w:rPr>
        <w:t>Q1: Do you agree the following proposal?</w:t>
      </w:r>
    </w:p>
    <w:p w14:paraId="60EF6079" w14:textId="77777777" w:rsidR="001D155F" w:rsidRDefault="00597EAD">
      <w:pPr>
        <w:pStyle w:val="xmsonormal"/>
        <w:numPr>
          <w:ilvl w:val="0"/>
          <w:numId w:val="6"/>
        </w:numPr>
        <w:jc w:val="both"/>
        <w:rPr>
          <w:lang w:eastAsia="zh-CN"/>
        </w:rPr>
      </w:pPr>
      <w:r>
        <w:rPr>
          <w:rStyle w:val="af0"/>
          <w:i w:val="0"/>
        </w:rPr>
        <w:t>When a set of resources determined at UE-A is sent to UE-B, at least the following types of “a set of resources” are supported.</w:t>
      </w:r>
    </w:p>
    <w:p w14:paraId="5A54DFB1"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Type 1: Resource set which is preferred for UE-B’s transmission</w:t>
      </w:r>
    </w:p>
    <w:p w14:paraId="05166C0F"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Type 2: Resource set which is preferred not to be used by UE-B’s transmission</w:t>
      </w:r>
    </w:p>
    <w:p w14:paraId="483C3E5C" w14:textId="77777777" w:rsidR="001D155F" w:rsidRDefault="001D155F">
      <w:pPr>
        <w:rPr>
          <w:rFonts w:ascii="Calibri" w:hAnsi="Calibri" w:cs="Calibri"/>
          <w:sz w:val="22"/>
        </w:rPr>
      </w:pPr>
    </w:p>
    <w:tbl>
      <w:tblPr>
        <w:tblStyle w:val="aff"/>
        <w:tblW w:w="9362" w:type="dxa"/>
        <w:tblInd w:w="-5" w:type="dxa"/>
        <w:tblCellMar>
          <w:left w:w="103" w:type="dxa"/>
        </w:tblCellMar>
        <w:tblLook w:val="04A0" w:firstRow="1" w:lastRow="0" w:firstColumn="1" w:lastColumn="0" w:noHBand="0" w:noVBand="1"/>
      </w:tblPr>
      <w:tblGrid>
        <w:gridCol w:w="1740"/>
        <w:gridCol w:w="1070"/>
        <w:gridCol w:w="6552"/>
      </w:tblGrid>
      <w:tr w:rsidR="001D155F" w14:paraId="31E54733" w14:textId="77777777">
        <w:tc>
          <w:tcPr>
            <w:tcW w:w="1740" w:type="dxa"/>
            <w:shd w:val="clear" w:color="auto" w:fill="auto"/>
            <w:tcMar>
              <w:left w:w="103" w:type="dxa"/>
            </w:tcMar>
          </w:tcPr>
          <w:p w14:paraId="4A313121" w14:textId="77777777" w:rsidR="001D155F" w:rsidRDefault="00597EAD">
            <w:pPr>
              <w:rPr>
                <w:rFonts w:ascii="Calibri" w:hAnsi="Calibri" w:cs="Calibri"/>
                <w:sz w:val="22"/>
              </w:rPr>
            </w:pPr>
            <w:r>
              <w:rPr>
                <w:rFonts w:ascii="Calibri" w:hAnsi="Calibri" w:cs="Calibri"/>
                <w:sz w:val="22"/>
              </w:rPr>
              <w:t>Company</w:t>
            </w:r>
          </w:p>
        </w:tc>
        <w:tc>
          <w:tcPr>
            <w:tcW w:w="1071" w:type="dxa"/>
            <w:shd w:val="clear" w:color="auto" w:fill="auto"/>
            <w:tcMar>
              <w:left w:w="103" w:type="dxa"/>
            </w:tcMar>
          </w:tcPr>
          <w:p w14:paraId="5C36936E" w14:textId="77777777" w:rsidR="001D155F" w:rsidRDefault="00597EAD">
            <w:pPr>
              <w:rPr>
                <w:rFonts w:ascii="Calibri" w:hAnsi="Calibri" w:cs="Calibri"/>
                <w:sz w:val="22"/>
              </w:rPr>
            </w:pPr>
            <w:r>
              <w:rPr>
                <w:rFonts w:ascii="Calibri" w:hAnsi="Calibri" w:cs="Calibri"/>
                <w:sz w:val="22"/>
              </w:rPr>
              <w:t>Answer</w:t>
            </w:r>
          </w:p>
        </w:tc>
        <w:tc>
          <w:tcPr>
            <w:tcW w:w="6551" w:type="dxa"/>
            <w:shd w:val="clear" w:color="auto" w:fill="auto"/>
            <w:tcMar>
              <w:left w:w="103" w:type="dxa"/>
            </w:tcMar>
          </w:tcPr>
          <w:p w14:paraId="34C2D800" w14:textId="77777777" w:rsidR="001D155F" w:rsidRDefault="00597EAD">
            <w:pPr>
              <w:rPr>
                <w:rFonts w:ascii="Calibri" w:hAnsi="Calibri" w:cs="Calibri"/>
                <w:sz w:val="22"/>
              </w:rPr>
            </w:pPr>
            <w:r>
              <w:rPr>
                <w:rFonts w:ascii="Calibri" w:hAnsi="Calibri" w:cs="Calibri"/>
                <w:sz w:val="22"/>
              </w:rPr>
              <w:t>Comment</w:t>
            </w:r>
          </w:p>
        </w:tc>
      </w:tr>
      <w:tr w:rsidR="001D155F" w14:paraId="41A229D4" w14:textId="77777777">
        <w:tc>
          <w:tcPr>
            <w:tcW w:w="1740" w:type="dxa"/>
            <w:shd w:val="clear" w:color="auto" w:fill="auto"/>
            <w:tcMar>
              <w:left w:w="103" w:type="dxa"/>
            </w:tcMar>
          </w:tcPr>
          <w:p w14:paraId="43E9492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ZTE</w:t>
            </w:r>
          </w:p>
        </w:tc>
        <w:tc>
          <w:tcPr>
            <w:tcW w:w="1071" w:type="dxa"/>
            <w:shd w:val="clear" w:color="auto" w:fill="auto"/>
            <w:tcMar>
              <w:left w:w="103" w:type="dxa"/>
            </w:tcMar>
          </w:tcPr>
          <w:p w14:paraId="67A7CD35"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Yes</w:t>
            </w:r>
          </w:p>
        </w:tc>
        <w:tc>
          <w:tcPr>
            <w:tcW w:w="6551" w:type="dxa"/>
            <w:shd w:val="clear" w:color="auto" w:fill="auto"/>
            <w:tcMar>
              <w:left w:w="103" w:type="dxa"/>
            </w:tcMar>
          </w:tcPr>
          <w:p w14:paraId="2B785002" w14:textId="77777777" w:rsidR="001D155F" w:rsidRDefault="00597EAD">
            <w:pPr>
              <w:rPr>
                <w:rFonts w:ascii="Calibri" w:hAnsi="Calibri" w:cs="Calibri"/>
                <w:sz w:val="22"/>
              </w:rPr>
            </w:pPr>
            <w:r>
              <w:rPr>
                <w:rFonts w:ascii="Calibri" w:hAnsi="Calibri" w:cs="Calibri"/>
                <w:sz w:val="22"/>
              </w:rPr>
              <w:t xml:space="preserve">Type-1 is slightly preferred over Type-2. </w:t>
            </w:r>
          </w:p>
        </w:tc>
      </w:tr>
      <w:tr w:rsidR="001D155F" w14:paraId="7F76E33D" w14:textId="77777777">
        <w:tc>
          <w:tcPr>
            <w:tcW w:w="1740" w:type="dxa"/>
            <w:shd w:val="clear" w:color="auto" w:fill="auto"/>
            <w:tcMar>
              <w:left w:w="103" w:type="dxa"/>
            </w:tcMar>
          </w:tcPr>
          <w:p w14:paraId="052B8056" w14:textId="77777777" w:rsidR="001D155F" w:rsidRDefault="00597EAD">
            <w:pPr>
              <w:rPr>
                <w:rFonts w:ascii="Calibri" w:hAnsi="Calibri" w:cs="Calibri"/>
                <w:sz w:val="22"/>
              </w:rPr>
            </w:pPr>
            <w:r>
              <w:rPr>
                <w:rFonts w:ascii="Calibri" w:hAnsi="Calibri" w:cs="Calibri"/>
                <w:sz w:val="22"/>
              </w:rPr>
              <w:t xml:space="preserve">Intel </w:t>
            </w:r>
          </w:p>
        </w:tc>
        <w:tc>
          <w:tcPr>
            <w:tcW w:w="1071" w:type="dxa"/>
            <w:shd w:val="clear" w:color="auto" w:fill="auto"/>
            <w:tcMar>
              <w:left w:w="103" w:type="dxa"/>
            </w:tcMar>
          </w:tcPr>
          <w:p w14:paraId="70E7204E" w14:textId="77777777" w:rsidR="001D155F" w:rsidRDefault="00597EAD">
            <w:pPr>
              <w:rPr>
                <w:rFonts w:ascii="Calibri" w:hAnsi="Calibri" w:cs="Calibri"/>
                <w:sz w:val="22"/>
              </w:rPr>
            </w:pPr>
            <w:r>
              <w:rPr>
                <w:rFonts w:ascii="Calibri" w:hAnsi="Calibri" w:cs="Calibri"/>
                <w:sz w:val="22"/>
              </w:rPr>
              <w:t>No</w:t>
            </w:r>
          </w:p>
        </w:tc>
        <w:tc>
          <w:tcPr>
            <w:tcW w:w="6551" w:type="dxa"/>
            <w:shd w:val="clear" w:color="auto" w:fill="auto"/>
            <w:tcMar>
              <w:left w:w="103" w:type="dxa"/>
            </w:tcMar>
          </w:tcPr>
          <w:p w14:paraId="6DCF51F6" w14:textId="77777777" w:rsidR="001D155F" w:rsidRDefault="00597EAD">
            <w:pPr>
              <w:rPr>
                <w:rFonts w:ascii="Calibri" w:hAnsi="Calibri" w:cs="Calibri"/>
                <w:sz w:val="22"/>
              </w:rPr>
            </w:pPr>
            <w:r>
              <w:rPr>
                <w:rFonts w:ascii="Calibri" w:hAnsi="Calibri" w:cs="Calibri"/>
                <w:sz w:val="22"/>
              </w:rPr>
              <w:t>As a first step, we would like to remind SI objective:</w:t>
            </w:r>
          </w:p>
          <w:tbl>
            <w:tblPr>
              <w:tblStyle w:val="aff"/>
              <w:tblW w:w="6331" w:type="dxa"/>
              <w:tblCellMar>
                <w:left w:w="98" w:type="dxa"/>
              </w:tblCellMar>
              <w:tblLook w:val="04A0" w:firstRow="1" w:lastRow="0" w:firstColumn="1" w:lastColumn="0" w:noHBand="0" w:noVBand="1"/>
            </w:tblPr>
            <w:tblGrid>
              <w:gridCol w:w="6331"/>
            </w:tblGrid>
            <w:tr w:rsidR="001D155F" w14:paraId="602BA5D6" w14:textId="77777777">
              <w:tc>
                <w:tcPr>
                  <w:tcW w:w="6331" w:type="dxa"/>
                  <w:shd w:val="clear" w:color="auto" w:fill="auto"/>
                  <w:tcMar>
                    <w:left w:w="98" w:type="dxa"/>
                  </w:tcMar>
                </w:tcPr>
                <w:p w14:paraId="45882D7F" w14:textId="77777777" w:rsidR="001D155F" w:rsidRDefault="00597EAD">
                  <w:pPr>
                    <w:numPr>
                      <w:ilvl w:val="0"/>
                      <w:numId w:val="5"/>
                    </w:numPr>
                    <w:ind w:hanging="403"/>
                    <w:textAlignment w:val="baseline"/>
                    <w:rPr>
                      <w:rFonts w:ascii="Calibri" w:hAnsi="Calibri" w:cs="Calibri"/>
                      <w:sz w:val="16"/>
                      <w:szCs w:val="18"/>
                    </w:rPr>
                  </w:pPr>
                  <w:r>
                    <w:rPr>
                      <w:rFonts w:ascii="Calibri" w:hAnsi="Calibri" w:cs="Calibri"/>
                      <w:sz w:val="16"/>
                      <w:szCs w:val="18"/>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144646F8" w14:textId="77777777" w:rsidR="001D155F" w:rsidRDefault="00597EAD">
                  <w:pPr>
                    <w:numPr>
                      <w:ilvl w:val="1"/>
                      <w:numId w:val="5"/>
                    </w:numPr>
                    <w:ind w:hanging="403"/>
                    <w:textAlignment w:val="baseline"/>
                    <w:rPr>
                      <w:rFonts w:ascii="Calibri" w:hAnsi="Calibri" w:cs="Calibri"/>
                      <w:sz w:val="16"/>
                      <w:szCs w:val="18"/>
                    </w:rPr>
                  </w:pPr>
                  <w:r>
                    <w:rPr>
                      <w:rFonts w:ascii="Calibri" w:hAnsi="Calibri" w:cs="Calibri"/>
                      <w:sz w:val="16"/>
                      <w:szCs w:val="18"/>
                    </w:rPr>
                    <w:lastRenderedPageBreak/>
                    <w:t>Inter-UE coordination with the following until RAN#90.</w:t>
                  </w:r>
                </w:p>
                <w:p w14:paraId="671D45CC" w14:textId="77777777" w:rsidR="001D155F" w:rsidRDefault="00597EAD">
                  <w:pPr>
                    <w:numPr>
                      <w:ilvl w:val="2"/>
                      <w:numId w:val="5"/>
                    </w:numPr>
                    <w:ind w:hanging="403"/>
                    <w:textAlignment w:val="baseline"/>
                    <w:rPr>
                      <w:rFonts w:ascii="Calibri" w:hAnsi="Calibri" w:cs="Calibri"/>
                      <w:sz w:val="16"/>
                      <w:szCs w:val="18"/>
                    </w:rPr>
                  </w:pPr>
                  <w:r>
                    <w:rPr>
                      <w:rFonts w:ascii="Calibri" w:hAnsi="Calibri" w:cs="Calibri"/>
                      <w:sz w:val="16"/>
                      <w:szCs w:val="18"/>
                    </w:rPr>
                    <w:t>A set of resources is determined at UE-A. This set is sent to UE-B in mode 2, and UE-B takes this into account in the resource selection for its own transmission.</w:t>
                  </w:r>
                </w:p>
                <w:p w14:paraId="690B9BAB" w14:textId="77777777" w:rsidR="001D155F" w:rsidRDefault="00597EAD">
                  <w:pPr>
                    <w:numPr>
                      <w:ilvl w:val="1"/>
                      <w:numId w:val="5"/>
                    </w:numPr>
                    <w:ind w:hanging="403"/>
                    <w:textAlignment w:val="baseline"/>
                    <w:rPr>
                      <w:rFonts w:ascii="Calibri" w:hAnsi="Calibri" w:cs="Calibri"/>
                      <w:sz w:val="16"/>
                      <w:szCs w:val="18"/>
                    </w:rPr>
                  </w:pPr>
                  <w:r>
                    <w:rPr>
                      <w:rFonts w:ascii="Calibri" w:hAnsi="Calibri" w:cs="Calibri"/>
                      <w:sz w:val="16"/>
                      <w:szCs w:val="18"/>
                    </w:rPr>
                    <w:t>Note: The study scope after RAN#90 is to be decided in RAN#90.</w:t>
                  </w:r>
                </w:p>
                <w:p w14:paraId="7D5FD2EC" w14:textId="77777777" w:rsidR="001D155F" w:rsidRDefault="00597EAD">
                  <w:pPr>
                    <w:numPr>
                      <w:ilvl w:val="1"/>
                      <w:numId w:val="5"/>
                    </w:numPr>
                    <w:ind w:hanging="403"/>
                    <w:textAlignment w:val="baseline"/>
                    <w:rPr>
                      <w:rFonts w:ascii="Calibri" w:hAnsi="Calibri" w:cs="Calibri"/>
                      <w:sz w:val="22"/>
                    </w:rPr>
                  </w:pPr>
                  <w:r>
                    <w:rPr>
                      <w:rFonts w:ascii="Calibri" w:hAnsi="Calibri" w:cs="Calibri"/>
                      <w:sz w:val="16"/>
                      <w:szCs w:val="18"/>
                    </w:rPr>
                    <w:t>Note: The solution should be able to operate in-coverage, partial coverage, and out-of-coverage and to address consecutive packet loss in all coverage scenarios.</w:t>
                  </w:r>
                </w:p>
              </w:tc>
            </w:tr>
          </w:tbl>
          <w:p w14:paraId="0585F78F" w14:textId="77777777" w:rsidR="001D155F" w:rsidRDefault="00597EAD">
            <w:pPr>
              <w:jc w:val="left"/>
              <w:textAlignment w:val="baseline"/>
              <w:rPr>
                <w:rFonts w:ascii="Calibri" w:hAnsi="Calibri" w:cs="Calibri"/>
                <w:sz w:val="22"/>
              </w:rPr>
            </w:pPr>
            <w:r>
              <w:rPr>
                <w:rFonts w:ascii="Calibri" w:hAnsi="Calibri" w:cs="Calibri"/>
                <w:sz w:val="22"/>
              </w:rPr>
              <w:lastRenderedPageBreak/>
              <w:t>As a second step, based on this objective our understanding was that RAN1 need to evaluate and conclude on feasibility and benefits of inter-UE coordination solutions. It seems this step is missing in current discussion and question directly asks what needs to be supported. We prefer to see the full list of evaluated schemes and summary of observations on performance and feasibility. It would be good to see full picture on what was evaluated so far and what are the gains shown as well as have some technical debate on which aspects were or were not considered in analysis.</w:t>
            </w:r>
          </w:p>
        </w:tc>
      </w:tr>
      <w:tr w:rsidR="001D155F" w14:paraId="48A11728"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EF8A781" w14:textId="77777777" w:rsidR="001D155F" w:rsidRDefault="00597EAD">
            <w:pPr>
              <w:rPr>
                <w:rFonts w:ascii="Calibri" w:hAnsi="Calibri" w:cs="Calibri"/>
                <w:sz w:val="22"/>
              </w:rPr>
            </w:pPr>
            <w:r>
              <w:rPr>
                <w:rFonts w:ascii="Calibri" w:hAnsi="Calibri" w:cs="Calibri"/>
                <w:sz w:val="22"/>
              </w:rPr>
              <w:lastRenderedPageBreak/>
              <w:t>FUTUREWEI</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43EBB94" w14:textId="77777777" w:rsidR="001D155F" w:rsidRDefault="00597EAD">
            <w:pPr>
              <w:rPr>
                <w:rFonts w:ascii="Calibri" w:hAnsi="Calibri" w:cs="Calibri"/>
                <w:sz w:val="22"/>
              </w:rPr>
            </w:pPr>
            <w:r>
              <w:rPr>
                <w:rFonts w:ascii="Calibri" w:hAnsi="Calibri" w:cs="Calibri"/>
                <w:sz w:val="22"/>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5AF140E" w14:textId="77777777" w:rsidR="001D155F" w:rsidRDefault="00597EAD">
            <w:pPr>
              <w:rPr>
                <w:rFonts w:ascii="Calibri" w:hAnsi="Calibri" w:cs="Calibri"/>
                <w:sz w:val="22"/>
              </w:rPr>
            </w:pPr>
            <w:r>
              <w:rPr>
                <w:rFonts w:ascii="Calibri" w:hAnsi="Calibri" w:cs="Calibri"/>
                <w:sz w:val="22"/>
              </w:rPr>
              <w:t>Both types are valid and each has advantages depending on issues encountered (e.g. half-duplex, hidden node, persistent collisions).</w:t>
            </w:r>
          </w:p>
        </w:tc>
      </w:tr>
      <w:tr w:rsidR="001D155F" w14:paraId="5AC6CCBB"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7022A9A" w14:textId="77777777" w:rsidR="001D155F" w:rsidRDefault="00597EAD">
            <w:pPr>
              <w:rPr>
                <w:rFonts w:ascii="Calibri" w:hAnsi="Calibri" w:cs="Calibri"/>
                <w:sz w:val="22"/>
              </w:rPr>
            </w:pPr>
            <w:r>
              <w:rPr>
                <w:rFonts w:ascii="Calibri" w:hAnsi="Calibri" w:cs="Calibri"/>
                <w:sz w:val="22"/>
              </w:rPr>
              <w:t>Mitsubishi</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9294450" w14:textId="77777777" w:rsidR="001D155F" w:rsidRDefault="00597EAD">
            <w:pPr>
              <w:rPr>
                <w:rFonts w:ascii="Calibri" w:hAnsi="Calibri" w:cs="Calibri"/>
                <w:sz w:val="22"/>
              </w:rPr>
            </w:pPr>
            <w:r>
              <w:rPr>
                <w:rFonts w:ascii="Calibri" w:hAnsi="Calibri" w:cs="Calibri"/>
                <w:sz w:val="22"/>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F2EA042" w14:textId="77777777" w:rsidR="001D155F" w:rsidRDefault="00597EAD">
            <w:pPr>
              <w:rPr>
                <w:rFonts w:ascii="Calibri" w:hAnsi="Calibri" w:cs="Calibri"/>
                <w:sz w:val="22"/>
              </w:rPr>
            </w:pPr>
            <w:r>
              <w:rPr>
                <w:rFonts w:ascii="Calibri" w:hAnsi="Calibri" w:cs="Calibri"/>
                <w:sz w:val="22"/>
              </w:rPr>
              <w:t>Both, and more exactly a mix of the two should be supported. Using white list only can lead to biased results and falsely diminish the achievable gain that assistance info can provide. Whenever the intersection of white listed resources is small or void, which occurs very often with aperiodic traffic and/or in multicast/broadcast, RSRP thresholding and re-evaluation steps systematically override the assistance info, rendering it useless. In such cases, avoiding black listed resources in the re-evaluation step provides gain while relying on white list only hides the potential gain.</w:t>
            </w:r>
          </w:p>
        </w:tc>
      </w:tr>
      <w:tr w:rsidR="001D155F" w14:paraId="4C5734D3"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7A90A16" w14:textId="77777777" w:rsidR="001D155F" w:rsidRDefault="00597EAD">
            <w:pPr>
              <w:rPr>
                <w:rFonts w:ascii="Calibri" w:hAnsi="Calibri" w:cs="Calibri"/>
                <w:sz w:val="22"/>
              </w:rPr>
            </w:pPr>
            <w:r>
              <w:rPr>
                <w:rFonts w:ascii="Calibri" w:hAnsi="Calibri" w:cs="Calibri"/>
                <w:sz w:val="22"/>
              </w:rPr>
              <w:t>Samsung</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AF4B3E6" w14:textId="77777777" w:rsidR="001D155F" w:rsidRDefault="00597EAD">
            <w:pPr>
              <w:rPr>
                <w:rFonts w:ascii="Calibri" w:hAnsi="Calibri" w:cs="Calibri"/>
                <w:sz w:val="22"/>
              </w:rPr>
            </w:pPr>
            <w:r>
              <w:rPr>
                <w:rFonts w:ascii="Calibri" w:hAnsi="Calibri" w:cs="Calibri"/>
                <w:sz w:val="22"/>
              </w:rPr>
              <w:t>Type 1 only</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A66A74" w14:textId="77777777" w:rsidR="001D155F" w:rsidRDefault="00597EAD">
            <w:pPr>
              <w:rPr>
                <w:rFonts w:ascii="Calibri" w:hAnsi="Calibri" w:cs="Calibri"/>
                <w:sz w:val="22"/>
              </w:rPr>
            </w:pPr>
            <w:r>
              <w:rPr>
                <w:rFonts w:ascii="Calibri" w:hAnsi="Calibri" w:cs="Calibri"/>
                <w:sz w:val="22"/>
              </w:rPr>
              <w:t>It depends on which information is signaled as coordinating information. Assuming that it is a list of candidate resource, our preferce is Type 1 only.</w:t>
            </w:r>
          </w:p>
          <w:p w14:paraId="134EAD33" w14:textId="77777777" w:rsidR="001D155F" w:rsidRDefault="00597EAD">
            <w:pPr>
              <w:rPr>
                <w:rFonts w:ascii="Calibri" w:hAnsi="Calibri" w:cs="Calibri"/>
                <w:sz w:val="22"/>
              </w:rPr>
            </w:pPr>
            <w:r>
              <w:rPr>
                <w:rFonts w:ascii="Calibri" w:hAnsi="Calibri" w:cs="Calibri"/>
                <w:sz w:val="22"/>
              </w:rPr>
              <w:t>We also agree with Intel’s comment.</w:t>
            </w:r>
          </w:p>
        </w:tc>
      </w:tr>
      <w:tr w:rsidR="001D155F" w14:paraId="12E59F56"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8925E70" w14:textId="77777777" w:rsidR="001D155F" w:rsidRDefault="00597EAD">
            <w:pPr>
              <w:rPr>
                <w:rFonts w:ascii="Calibri" w:hAnsi="Calibri" w:cs="Calibri"/>
                <w:sz w:val="22"/>
              </w:rPr>
            </w:pPr>
            <w:r>
              <w:rPr>
                <w:rFonts w:ascii="Calibri" w:hAnsi="Calibri" w:cs="Calibri"/>
                <w:sz w:val="22"/>
              </w:rPr>
              <w:t>Apple</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23DDC15" w14:textId="77777777" w:rsidR="001D155F" w:rsidRDefault="00597EAD">
            <w:pPr>
              <w:rPr>
                <w:rFonts w:ascii="Calibri" w:hAnsi="Calibri" w:cs="Calibri"/>
                <w:sz w:val="22"/>
              </w:rPr>
            </w:pPr>
            <w:r>
              <w:rPr>
                <w:rFonts w:ascii="Calibri" w:eastAsia="MS Mincho" w:hAnsi="Calibri" w:cs="Calibri"/>
                <w:sz w:val="22"/>
                <w:lang w:eastAsia="ja-JP"/>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A30F2F7" w14:textId="77777777" w:rsidR="001D155F" w:rsidRDefault="00597EAD">
            <w:pPr>
              <w:rPr>
                <w:rFonts w:ascii="Calibri" w:hAnsi="Calibri" w:cs="Calibri"/>
                <w:sz w:val="22"/>
              </w:rPr>
            </w:pPr>
            <w:r>
              <w:rPr>
                <w:rFonts w:ascii="Calibri" w:hAnsi="Calibri" w:cs="Calibri"/>
                <w:sz w:val="22"/>
              </w:rPr>
              <w:t>We think both types of resource set could be supported. For example, Type 1 resource set is used for a low-power UE-B, which does not perform sensing. Type 2 resource set serves as assistance information in UE-B’s resource selection procedure.</w:t>
            </w:r>
          </w:p>
        </w:tc>
      </w:tr>
      <w:tr w:rsidR="001D155F" w14:paraId="051435BF"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E1E632A" w14:textId="77777777" w:rsidR="001D155F" w:rsidRDefault="00597EAD">
            <w:pPr>
              <w:rPr>
                <w:rFonts w:ascii="Calibri" w:hAnsi="Calibri" w:cs="Calibri"/>
                <w:sz w:val="22"/>
              </w:rPr>
            </w:pPr>
            <w:r>
              <w:rPr>
                <w:rFonts w:ascii="Calibri" w:eastAsia="MS Mincho" w:hAnsi="Calibri" w:cs="Calibri"/>
                <w:sz w:val="22"/>
                <w:lang w:eastAsia="ja-JP"/>
              </w:rPr>
              <w:t>QC</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ECEE939"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No</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2D5F491" w14:textId="77777777" w:rsidR="001D155F" w:rsidRDefault="00597EAD">
            <w:pPr>
              <w:rPr>
                <w:rFonts w:ascii="Calibri" w:hAnsi="Calibri" w:cs="Calibri"/>
                <w:sz w:val="22"/>
              </w:rPr>
            </w:pPr>
            <w:r>
              <w:rPr>
                <w:rFonts w:ascii="Calibri" w:eastAsia="MS Mincho" w:hAnsi="Calibri" w:cs="Calibri"/>
                <w:sz w:val="22"/>
                <w:lang w:eastAsia="ja-JP"/>
              </w:rPr>
              <w:t xml:space="preserve">We think the question does not capture all identifed solutions, including some that have simulation results showing clear benefit. At least “Resource with collision/conflict” should be included.   </w:t>
            </w:r>
          </w:p>
        </w:tc>
      </w:tr>
      <w:tr w:rsidR="001D155F" w14:paraId="61858BAB"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35E9668"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NTT DOCOMO</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EBD1290"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No</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67DDEAE"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We share view with QC that resource collision should be included. As commented by Intel, what mechanism will be specified is based on evaluation result. And it is shown that the resource collision mechanism achieves performance gain.</w:t>
            </w:r>
          </w:p>
          <w:p w14:paraId="25D46DD0"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On the other hand, for sharing actual resource set, overhead perspective and latency perspective could lead to performance degradation. Before agreeing the two bullets above, careful evaluation should be done.</w:t>
            </w:r>
          </w:p>
        </w:tc>
      </w:tr>
      <w:tr w:rsidR="001D155F" w14:paraId="3073BF8A"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B4C076C" w14:textId="77777777" w:rsidR="001D155F" w:rsidRDefault="00597EAD">
            <w:pPr>
              <w:rPr>
                <w:rFonts w:ascii="Calibri" w:eastAsia="MS Mincho" w:hAnsi="Calibri" w:cs="Calibri"/>
                <w:sz w:val="22"/>
                <w:lang w:eastAsia="ja-JP"/>
              </w:rPr>
            </w:pPr>
            <w:r>
              <w:rPr>
                <w:rFonts w:ascii="Calibri" w:hAnsi="Calibri" w:cs="Calibri"/>
                <w:sz w:val="22"/>
                <w:lang w:eastAsia="zh-CN"/>
              </w:rPr>
              <w:t>CMCC</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EC58E15" w14:textId="77777777" w:rsidR="001D155F" w:rsidRDefault="00597EAD">
            <w:pPr>
              <w:rPr>
                <w:rFonts w:ascii="Calibri" w:eastAsia="MS Mincho" w:hAnsi="Calibri" w:cs="Calibri"/>
                <w:sz w:val="22"/>
                <w:lang w:eastAsia="ja-JP"/>
              </w:rPr>
            </w:pPr>
            <w:r>
              <w:rPr>
                <w:rFonts w:ascii="Calibri" w:hAnsi="Calibri" w:cs="Calibri"/>
                <w:sz w:val="22"/>
                <w:lang w:eastAsia="zh-CN"/>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BE878EB" w14:textId="77777777" w:rsidR="001D155F" w:rsidRDefault="00597EAD">
            <w:pPr>
              <w:rPr>
                <w:rFonts w:ascii="Calibri" w:eastAsia="MS Mincho" w:hAnsi="Calibri" w:cs="Calibri"/>
                <w:sz w:val="22"/>
                <w:lang w:eastAsia="ja-JP"/>
              </w:rPr>
            </w:pPr>
            <w:r>
              <w:rPr>
                <w:rFonts w:ascii="Calibri" w:hAnsi="Calibri" w:cs="Calibri"/>
                <w:sz w:val="22"/>
                <w:lang w:eastAsia="zh-CN"/>
              </w:rPr>
              <w:t>Different types can be used to addressing different issues.</w:t>
            </w:r>
          </w:p>
        </w:tc>
      </w:tr>
      <w:tr w:rsidR="001D155F" w14:paraId="40D0E1E5"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387E7C0" w14:textId="77777777" w:rsidR="001D155F" w:rsidRDefault="00597EAD">
            <w:pPr>
              <w:rPr>
                <w:rFonts w:ascii="Calibri" w:hAnsi="Calibri" w:cs="Calibri"/>
                <w:sz w:val="22"/>
                <w:lang w:eastAsia="zh-CN"/>
              </w:rPr>
            </w:pPr>
            <w:r>
              <w:rPr>
                <w:rFonts w:ascii="Calibri" w:hAnsi="Calibri" w:cs="Calibri"/>
                <w:sz w:val="22"/>
                <w:lang w:eastAsia="zh-CN"/>
              </w:rPr>
              <w:lastRenderedPageBreak/>
              <w:t>Fujitsu</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FD289B0" w14:textId="77777777" w:rsidR="001D155F" w:rsidRDefault="00597EAD">
            <w:pPr>
              <w:rPr>
                <w:rFonts w:ascii="Calibri" w:hAnsi="Calibri" w:cs="Calibri"/>
                <w:sz w:val="22"/>
                <w:lang w:eastAsia="zh-CN"/>
              </w:rPr>
            </w:pPr>
            <w:r>
              <w:rPr>
                <w:rFonts w:ascii="Calibri" w:hAnsi="Calibri" w:cs="Calibri"/>
                <w:sz w:val="22"/>
                <w:lang w:eastAsia="zh-CN"/>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AF91613" w14:textId="77777777" w:rsidR="001D155F" w:rsidRDefault="00597EAD">
            <w:pPr>
              <w:rPr>
                <w:rFonts w:ascii="Calibri" w:hAnsi="Calibri" w:cs="Calibri"/>
                <w:sz w:val="22"/>
                <w:lang w:eastAsia="zh-CN"/>
              </w:rPr>
            </w:pPr>
            <w:r>
              <w:rPr>
                <w:rFonts w:ascii="Calibri" w:hAnsi="Calibri" w:cs="Calibri"/>
                <w:sz w:val="22"/>
                <w:lang w:eastAsia="zh-CN"/>
              </w:rPr>
              <w:t xml:space="preserve">Both Type 1 and Type 2 can be supported. </w:t>
            </w:r>
          </w:p>
        </w:tc>
      </w:tr>
      <w:tr w:rsidR="001D155F" w14:paraId="48053E27"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76E5EF" w14:textId="77777777" w:rsidR="001D155F" w:rsidRDefault="00597EAD">
            <w:pPr>
              <w:rPr>
                <w:rFonts w:ascii="Calibri" w:hAnsi="Calibri" w:cs="Calibri"/>
                <w:sz w:val="22"/>
                <w:lang w:eastAsia="zh-CN"/>
              </w:rPr>
            </w:pPr>
            <w:r>
              <w:rPr>
                <w:rFonts w:ascii="Calibri" w:hAnsi="Calibri" w:cs="Calibri"/>
                <w:sz w:val="22"/>
              </w:rPr>
              <w:t>Xiaomi</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45FD032" w14:textId="77777777" w:rsidR="001D155F" w:rsidRDefault="00597EAD">
            <w:pPr>
              <w:rPr>
                <w:rFonts w:ascii="Calibri" w:hAnsi="Calibri" w:cs="Calibri"/>
                <w:sz w:val="22"/>
                <w:lang w:eastAsia="zh-CN"/>
              </w:rPr>
            </w:pPr>
            <w:r>
              <w:rPr>
                <w:rFonts w:ascii="Calibri" w:hAnsi="Calibri" w:cs="Calibri"/>
                <w:sz w:val="22"/>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AC30E38" w14:textId="77777777" w:rsidR="001D155F" w:rsidRDefault="00597EAD">
            <w:pPr>
              <w:rPr>
                <w:rFonts w:ascii="Calibri" w:hAnsi="Calibri" w:cs="Calibri"/>
                <w:sz w:val="22"/>
                <w:lang w:eastAsia="zh-CN"/>
              </w:rPr>
            </w:pPr>
            <w:r>
              <w:rPr>
                <w:rFonts w:ascii="Calibri" w:eastAsia="맑은 고딕" w:hAnsi="Calibri" w:cs="Calibri"/>
                <w:sz w:val="22"/>
                <w:szCs w:val="22"/>
              </w:rPr>
              <w:t>Both options should be supported.</w:t>
            </w:r>
          </w:p>
        </w:tc>
      </w:tr>
      <w:tr w:rsidR="001D155F" w14:paraId="759E9205"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C2E46C5" w14:textId="77777777" w:rsidR="001D155F" w:rsidRDefault="00597EAD">
            <w:pPr>
              <w:rPr>
                <w:rFonts w:ascii="Calibri" w:hAnsi="Calibri" w:cs="Calibri"/>
                <w:sz w:val="22"/>
              </w:rPr>
            </w:pPr>
            <w:r>
              <w:rPr>
                <w:rFonts w:ascii="Calibri" w:eastAsia="MS Mincho" w:hAnsi="Calibri" w:cs="Calibri"/>
                <w:sz w:val="22"/>
                <w:lang w:eastAsia="ja-JP"/>
              </w:rPr>
              <w:t>Lenovo/MoTM</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65DBCEB" w14:textId="77777777" w:rsidR="001D155F" w:rsidRDefault="00597EAD">
            <w:pPr>
              <w:rPr>
                <w:rFonts w:ascii="Calibri" w:hAnsi="Calibri" w:cs="Calibri"/>
                <w:sz w:val="22"/>
              </w:rPr>
            </w:pPr>
            <w:r>
              <w:rPr>
                <w:rFonts w:ascii="Calibri" w:hAnsi="Calibri" w:cs="Calibri"/>
                <w:sz w:val="22"/>
                <w:lang w:eastAsia="zh-CN"/>
              </w:rPr>
              <w:t>Should consider type3: uncertain resource</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5257CE8" w14:textId="77777777" w:rsidR="001D155F" w:rsidRDefault="00597EAD">
            <w:pPr>
              <w:rPr>
                <w:rFonts w:ascii="Calibri" w:hAnsi="Calibri" w:cs="Calibri"/>
                <w:sz w:val="22"/>
                <w:lang w:eastAsia="zh-CN"/>
              </w:rPr>
            </w:pPr>
            <w:r>
              <w:rPr>
                <w:rFonts w:ascii="Calibri" w:hAnsi="Calibri" w:cs="Calibri"/>
                <w:sz w:val="22"/>
                <w:lang w:eastAsia="zh-CN"/>
              </w:rPr>
              <w:t>The definition of “a set of resources” should consider at least three types: preferred, not preferred (with a problem), and uncertain resource(e.g., caused by half duplex at UE-A side).</w:t>
            </w:r>
          </w:p>
          <w:p w14:paraId="7A359B95" w14:textId="77777777" w:rsidR="001D155F" w:rsidRDefault="00597EAD">
            <w:pPr>
              <w:rPr>
                <w:rFonts w:ascii="Calibri" w:eastAsia="맑은 고딕" w:hAnsi="Calibri" w:cs="Calibri"/>
                <w:sz w:val="22"/>
                <w:szCs w:val="22"/>
              </w:rPr>
            </w:pPr>
            <w:r>
              <w:rPr>
                <w:rFonts w:ascii="Calibri" w:hAnsi="Calibri" w:cs="Calibri"/>
                <w:sz w:val="22"/>
                <w:lang w:eastAsia="zh-CN"/>
              </w:rPr>
              <w:t xml:space="preserve">For the resource which is not sensed/detected by UE-A, e.g., UE-A performs sidelink transmission at one slot. It is the uncertain at UE-A side whether the resource and its associated resource (subsequent resource on a certain period) are available or not. </w:t>
            </w:r>
            <w:r>
              <w:t xml:space="preserve"> </w:t>
            </w:r>
            <w:r>
              <w:rPr>
                <w:rFonts w:ascii="Calibri" w:hAnsi="Calibri" w:cs="Calibri"/>
                <w:sz w:val="22"/>
                <w:lang w:eastAsia="zh-CN"/>
              </w:rPr>
              <w:t>If not uncertain resource are indicated as the not preferred resource (with a problem) but it is not be reserved by other UE, the available resource for UE-B is decreased. On the other hand, if the uncertain resource is regarded as the available resource, it may cause a resource selection collision, especially for the UE without sensing operation (e.g., a P-UE).</w:t>
            </w:r>
          </w:p>
        </w:tc>
      </w:tr>
      <w:tr w:rsidR="001D155F" w14:paraId="7AD2EDBE"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F54C36C" w14:textId="77777777" w:rsidR="001D155F" w:rsidRDefault="00597EAD">
            <w:pPr>
              <w:rPr>
                <w:rFonts w:ascii="Calibri" w:eastAsia="MS Mincho" w:hAnsi="Calibri" w:cs="Calibri"/>
                <w:sz w:val="22"/>
                <w:lang w:eastAsia="ja-JP"/>
              </w:rPr>
            </w:pPr>
            <w:r>
              <w:rPr>
                <w:rFonts w:ascii="Calibri" w:hAnsi="Calibri" w:cs="Calibri"/>
                <w:sz w:val="22"/>
                <w:lang w:eastAsia="zh-CN"/>
              </w:rPr>
              <w:t>Sharp</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1D9FEF1" w14:textId="77777777" w:rsidR="001D155F" w:rsidRDefault="00597EAD">
            <w:pPr>
              <w:rPr>
                <w:rFonts w:ascii="Calibri" w:hAnsi="Calibri" w:cs="Calibri"/>
                <w:sz w:val="22"/>
                <w:lang w:eastAsia="zh-CN"/>
              </w:rPr>
            </w:pPr>
            <w:r>
              <w:rPr>
                <w:rFonts w:ascii="Calibri" w:hAnsi="Calibri" w:cs="Calibri"/>
                <w:sz w:val="22"/>
                <w:lang w:eastAsia="zh-CN"/>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316554B" w14:textId="77777777" w:rsidR="001D155F" w:rsidRDefault="00597EAD">
            <w:pPr>
              <w:rPr>
                <w:rFonts w:ascii="Calibri" w:hAnsi="Calibri" w:cs="Calibri"/>
                <w:sz w:val="22"/>
                <w:lang w:eastAsia="zh-CN"/>
              </w:rPr>
            </w:pPr>
            <w:r>
              <w:rPr>
                <w:rFonts w:ascii="Calibri" w:hAnsi="Calibri" w:cs="Calibri"/>
                <w:sz w:val="22"/>
                <w:lang w:eastAsia="zh-CN"/>
              </w:rPr>
              <w:t>Both types are needed from our perspective.</w:t>
            </w:r>
          </w:p>
        </w:tc>
      </w:tr>
      <w:tr w:rsidR="001D155F" w14:paraId="536D99BD"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8F78784" w14:textId="77777777" w:rsidR="001D155F" w:rsidRDefault="00597EAD">
            <w:pPr>
              <w:rPr>
                <w:rFonts w:ascii="Calibri" w:hAnsi="Calibri" w:cs="Calibri"/>
                <w:sz w:val="22"/>
                <w:lang w:eastAsia="zh-CN"/>
              </w:rPr>
            </w:pPr>
            <w:r>
              <w:rPr>
                <w:rFonts w:ascii="Calibri" w:hAnsi="Calibri" w:cs="Calibri"/>
                <w:sz w:val="22"/>
                <w:lang w:eastAsia="zh-CN"/>
              </w:rPr>
              <w:t>NEC</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B167F3D" w14:textId="77777777" w:rsidR="001D155F" w:rsidRDefault="00597EAD">
            <w:pPr>
              <w:rPr>
                <w:rFonts w:ascii="Calibri" w:hAnsi="Calibri" w:cs="Calibri"/>
                <w:sz w:val="22"/>
                <w:lang w:eastAsia="zh-CN"/>
              </w:rPr>
            </w:pPr>
            <w:r>
              <w:rPr>
                <w:rFonts w:ascii="Calibri" w:hAnsi="Calibri" w:cs="Calibri"/>
                <w:sz w:val="22"/>
                <w:lang w:eastAsia="zh-CN"/>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91C080C" w14:textId="77777777" w:rsidR="001D155F" w:rsidRDefault="00597EAD">
            <w:pPr>
              <w:rPr>
                <w:rFonts w:ascii="Calibri" w:hAnsi="Calibri" w:cs="Calibri"/>
                <w:sz w:val="22"/>
                <w:lang w:eastAsia="zh-CN"/>
              </w:rPr>
            </w:pPr>
            <w:r>
              <w:rPr>
                <w:rFonts w:ascii="Calibri" w:hAnsi="Calibri" w:cs="Calibri"/>
                <w:sz w:val="22"/>
                <w:lang w:eastAsia="zh-CN"/>
              </w:rPr>
              <w:t>From UE-B's perspective, these two types cover the full picture(e.g., either preferred or not preferred). For resource with collisions/conflicts, we think it falls into type 2.</w:t>
            </w:r>
          </w:p>
        </w:tc>
      </w:tr>
      <w:tr w:rsidR="001D155F" w14:paraId="759D7A28"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EAFB849" w14:textId="77777777" w:rsidR="001D155F" w:rsidRDefault="00597EAD">
            <w:pPr>
              <w:rPr>
                <w:rFonts w:ascii="Calibri" w:hAnsi="Calibri" w:cs="Calibri"/>
                <w:sz w:val="22"/>
                <w:lang w:eastAsia="zh-CN"/>
              </w:rPr>
            </w:pPr>
            <w:r>
              <w:rPr>
                <w:rFonts w:ascii="Calibri" w:hAnsi="Calibri" w:cs="Calibri"/>
                <w:sz w:val="22"/>
                <w:lang w:eastAsia="zh-CN"/>
              </w:rPr>
              <w:t>OPPO</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63D8D15" w14:textId="77777777" w:rsidR="001D155F" w:rsidRDefault="00597EAD">
            <w:pPr>
              <w:rPr>
                <w:rFonts w:ascii="Calibri" w:hAnsi="Calibri" w:cs="Calibri"/>
                <w:sz w:val="22"/>
                <w:lang w:eastAsia="zh-CN"/>
              </w:rPr>
            </w:pPr>
            <w:r>
              <w:rPr>
                <w:rFonts w:ascii="Calibri" w:hAnsi="Calibri" w:cs="Calibri"/>
                <w:sz w:val="22"/>
                <w:lang w:eastAsia="zh-CN"/>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25A19D3" w14:textId="77777777" w:rsidR="001D155F" w:rsidRDefault="00597EAD">
            <w:pPr>
              <w:rPr>
                <w:rFonts w:ascii="Calibri" w:hAnsi="Calibri" w:cs="Calibri"/>
                <w:sz w:val="22"/>
                <w:lang w:eastAsia="zh-CN"/>
              </w:rPr>
            </w:pPr>
            <w:r>
              <w:rPr>
                <w:rFonts w:ascii="Calibri" w:hAnsi="Calibri" w:cs="Calibri"/>
                <w:sz w:val="22"/>
                <w:lang w:eastAsia="zh-CN"/>
              </w:rPr>
              <w:t>Both types should be supported. As discussed in Q2 below, UE-A can send a type 1 resources to UE-B based on sensing for UE-B to select from, and it can also indicate its selected resources (i.e. preferred not to be used by UE-B’s transmission) to UE-B, such that UE-B can preclude these resources when performing resource (re-)selection.</w:t>
            </w:r>
          </w:p>
        </w:tc>
      </w:tr>
      <w:tr w:rsidR="001D155F" w14:paraId="1A89775E"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5644DD0" w14:textId="77777777" w:rsidR="001D155F" w:rsidRDefault="00597EAD">
            <w:pPr>
              <w:rPr>
                <w:rFonts w:ascii="Calibri" w:hAnsi="Calibri" w:cs="Calibri"/>
                <w:sz w:val="22"/>
                <w:lang w:eastAsia="zh-CN"/>
              </w:rPr>
            </w:pPr>
            <w:r>
              <w:rPr>
                <w:rFonts w:ascii="Calibri" w:hAnsi="Calibri" w:cs="Calibri"/>
                <w:sz w:val="22"/>
                <w:lang w:eastAsia="zh-CN"/>
              </w:rPr>
              <w:t>vivo</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409F303" w14:textId="77777777" w:rsidR="001D155F" w:rsidRDefault="00597EAD">
            <w:pPr>
              <w:rPr>
                <w:rFonts w:ascii="Calibri" w:hAnsi="Calibri" w:cs="Calibri"/>
                <w:sz w:val="22"/>
                <w:lang w:eastAsia="zh-CN"/>
              </w:rPr>
            </w:pPr>
            <w:r>
              <w:rPr>
                <w:rFonts w:ascii="Calibri" w:hAnsi="Calibri" w:cs="Calibri"/>
                <w:sz w:val="22"/>
                <w:lang w:eastAsia="zh-CN"/>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BC9ABF" w14:textId="77777777" w:rsidR="001D155F" w:rsidRDefault="00597EAD">
            <w:pPr>
              <w:rPr>
                <w:rFonts w:ascii="Calibri" w:hAnsi="Calibri" w:cs="Calibri"/>
                <w:sz w:val="22"/>
                <w:lang w:eastAsia="zh-CN"/>
              </w:rPr>
            </w:pPr>
            <w:r>
              <w:rPr>
                <w:rFonts w:ascii="Calibri" w:hAnsi="Calibri" w:cs="Calibri"/>
                <w:sz w:val="22"/>
                <w:lang w:eastAsia="zh-CN"/>
              </w:rPr>
              <w:t>We are OK to such general wording, if my understanding is correct, collided resource is also a kind of type-2. Moreover, we agree with Intel, more essential thing is to justify the motivation.</w:t>
            </w:r>
          </w:p>
        </w:tc>
      </w:tr>
      <w:tr w:rsidR="001D155F" w14:paraId="3DFDC908"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6B50CDE" w14:textId="77777777" w:rsidR="001D155F" w:rsidRDefault="00597EAD">
            <w:pPr>
              <w:rPr>
                <w:rFonts w:ascii="Calibri" w:hAnsi="Calibri" w:cs="Calibri"/>
                <w:sz w:val="22"/>
                <w:lang w:eastAsia="zh-CN"/>
              </w:rPr>
            </w:pPr>
            <w:r>
              <w:rPr>
                <w:rFonts w:ascii="Calibri" w:hAnsi="Calibri" w:cs="Calibri"/>
                <w:sz w:val="22"/>
                <w:lang w:eastAsia="zh-CN"/>
              </w:rPr>
              <w:t>ETRI</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ABB7193" w14:textId="77777777" w:rsidR="001D155F" w:rsidRDefault="00597EAD">
            <w:pPr>
              <w:rPr>
                <w:rFonts w:ascii="Calibri" w:hAnsi="Calibri" w:cs="Calibri"/>
                <w:sz w:val="22"/>
                <w:lang w:eastAsia="zh-CN"/>
              </w:rPr>
            </w:pPr>
            <w:r>
              <w:rPr>
                <w:rFonts w:ascii="Calibri" w:eastAsiaTheme="minorEastAsia" w:hAnsi="Calibri" w:cs="Calibri"/>
                <w:sz w:val="22"/>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400CE79" w14:textId="77777777" w:rsidR="001D155F" w:rsidRDefault="00597EAD">
            <w:pPr>
              <w:rPr>
                <w:rFonts w:ascii="Calibri" w:hAnsi="Calibri" w:cs="Calibri"/>
                <w:sz w:val="22"/>
                <w:lang w:eastAsia="zh-CN"/>
              </w:rPr>
            </w:pPr>
            <w:r>
              <w:rPr>
                <w:rFonts w:ascii="Calibri" w:eastAsiaTheme="minorEastAsia" w:hAnsi="Calibri" w:cs="Calibri"/>
                <w:sz w:val="22"/>
              </w:rPr>
              <w:t>Both options can be used according to various scenarios, therefore both should be supported.</w:t>
            </w:r>
          </w:p>
        </w:tc>
      </w:tr>
      <w:tr w:rsidR="001D155F" w14:paraId="13F33C14"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C15FFE9" w14:textId="77777777" w:rsidR="001D155F" w:rsidRDefault="00597EAD">
            <w:pPr>
              <w:rPr>
                <w:rFonts w:ascii="Calibri" w:hAnsi="Calibri" w:cs="Calibri"/>
                <w:sz w:val="22"/>
                <w:lang w:eastAsia="zh-CN"/>
              </w:rPr>
            </w:pPr>
            <w:r>
              <w:rPr>
                <w:rFonts w:ascii="Calibri" w:hAnsi="Calibri" w:cs="Calibri"/>
                <w:sz w:val="22"/>
                <w:lang w:eastAsia="zh-CN"/>
              </w:rPr>
              <w:t>CATT</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3077CD8" w14:textId="77777777" w:rsidR="001D155F" w:rsidRDefault="00597EAD">
            <w:pPr>
              <w:rPr>
                <w:rFonts w:ascii="Calibri" w:hAnsi="Calibri" w:cs="Calibri"/>
                <w:sz w:val="22"/>
                <w:lang w:eastAsia="zh-CN"/>
              </w:rPr>
            </w:pPr>
            <w:r>
              <w:rPr>
                <w:rFonts w:ascii="Calibri" w:hAnsi="Calibri" w:cs="Calibri"/>
                <w:sz w:val="22"/>
                <w:lang w:eastAsia="zh-CN"/>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14D0CDC" w14:textId="77777777" w:rsidR="001D155F" w:rsidRDefault="00597EAD">
            <w:pPr>
              <w:rPr>
                <w:rFonts w:ascii="Calibri" w:hAnsi="Calibri" w:cs="Calibri"/>
                <w:sz w:val="22"/>
                <w:lang w:eastAsia="zh-CN"/>
              </w:rPr>
            </w:pPr>
            <w:r>
              <w:rPr>
                <w:rFonts w:ascii="Calibri" w:hAnsi="Calibri" w:cs="Calibri"/>
                <w:sz w:val="22"/>
                <w:lang w:eastAsia="zh-CN"/>
              </w:rPr>
              <w:t>We think both type of “resource set” can be supported for different scenarios(Half-duplex, Hidden nodes). Furthermore, we think some clarification on “resource set” is necessary for both types. For option 1, it could be the candidate resource for UE-B’s transmission(as indentified by sensing procedure with the number of sub-channel indication and priority or others for UE-B’s transmission). For option 2, for half duplex impacts, slot-level indication is sufficient, for high interference resource, it could be indicated by slot and sub-channel granularity.</w:t>
            </w:r>
          </w:p>
        </w:tc>
      </w:tr>
      <w:tr w:rsidR="001D155F" w14:paraId="09ADDD80"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55481CF" w14:textId="77777777" w:rsidR="001D155F" w:rsidRDefault="00597EAD">
            <w:pPr>
              <w:rPr>
                <w:rFonts w:ascii="Calibri" w:hAnsi="Calibri" w:cs="Calibri"/>
                <w:sz w:val="22"/>
                <w:lang w:eastAsia="zh-CN"/>
              </w:rPr>
            </w:pPr>
            <w:r>
              <w:rPr>
                <w:rFonts w:ascii="Calibri" w:hAnsi="Calibri" w:cs="Calibri"/>
                <w:sz w:val="22"/>
                <w:lang w:eastAsia="zh-CN"/>
              </w:rPr>
              <w:t>Spreadtrum</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604EB65" w14:textId="77777777" w:rsidR="001D155F" w:rsidRDefault="00597EAD">
            <w:pPr>
              <w:rPr>
                <w:rFonts w:ascii="Calibri" w:hAnsi="Calibri" w:cs="Calibri"/>
                <w:sz w:val="22"/>
                <w:lang w:eastAsia="zh-CN"/>
              </w:rPr>
            </w:pPr>
            <w:r>
              <w:rPr>
                <w:rFonts w:ascii="Calibri" w:hAnsi="Calibri" w:cs="Calibri"/>
                <w:sz w:val="22"/>
                <w:lang w:eastAsia="zh-CN"/>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5C74BA5" w14:textId="77777777" w:rsidR="001D155F" w:rsidRDefault="00597EAD">
            <w:pPr>
              <w:rPr>
                <w:rFonts w:ascii="Calibri" w:hAnsi="Calibri" w:cs="Calibri"/>
                <w:sz w:val="22"/>
                <w:lang w:eastAsia="zh-CN"/>
              </w:rPr>
            </w:pPr>
            <w:r>
              <w:rPr>
                <w:rFonts w:ascii="Calibri" w:hAnsi="Calibri" w:cs="Calibri"/>
                <w:sz w:val="22"/>
                <w:lang w:eastAsia="zh-CN"/>
              </w:rPr>
              <w:t>In general, we support such classifications. And subtypes can be further defined under each type if necessary.</w:t>
            </w:r>
          </w:p>
        </w:tc>
      </w:tr>
      <w:tr w:rsidR="001D155F" w14:paraId="27E429BF"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E1721D5"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Panasonic</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879DA46"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5B76681" w14:textId="77777777" w:rsidR="001D155F" w:rsidRDefault="00597EAD">
            <w:pPr>
              <w:rPr>
                <w:rFonts w:ascii="Calibri" w:hAnsi="Calibri" w:cs="Calibri"/>
                <w:sz w:val="22"/>
                <w:lang w:eastAsia="zh-CN"/>
              </w:rPr>
            </w:pPr>
            <w:r>
              <w:rPr>
                <w:rFonts w:ascii="Calibri" w:eastAsia="MS Mincho" w:hAnsi="Calibri" w:cs="Calibri"/>
                <w:sz w:val="22"/>
                <w:lang w:eastAsia="ja-JP"/>
              </w:rPr>
              <w:t>Both type of information should be supported. However, how to indicate it should be further discussed. I</w:t>
            </w:r>
            <w:r>
              <w:rPr>
                <w:rFonts w:ascii="Calibri" w:eastAsia="MS Mincho" w:hAnsi="Calibri" w:cs="Calibri"/>
                <w:sz w:val="22"/>
              </w:rPr>
              <w:t xml:space="preserve">f resources are divided to two types as “preferred resources” and “not preferred resources”, </w:t>
            </w:r>
            <w:r>
              <w:rPr>
                <w:rFonts w:ascii="Calibri" w:eastAsia="MS Mincho" w:hAnsi="Calibri" w:cs="Calibri"/>
                <w:sz w:val="22"/>
                <w:lang w:eastAsia="ja-JP"/>
              </w:rPr>
              <w:t>when UE-A indicates type 1 resources as “set of resource”, remaining resources become type 2 resources</w:t>
            </w:r>
            <w:bookmarkStart w:id="3" w:name="_Hlk55395763"/>
            <w:bookmarkEnd w:id="3"/>
            <w:r>
              <w:rPr>
                <w:rFonts w:ascii="Calibri" w:eastAsia="MS Mincho" w:hAnsi="Calibri" w:cs="Calibri"/>
                <w:sz w:val="22"/>
                <w:lang w:eastAsia="ja-JP"/>
              </w:rPr>
              <w:t>.</w:t>
            </w:r>
          </w:p>
        </w:tc>
      </w:tr>
      <w:tr w:rsidR="001D155F" w14:paraId="51871830"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72257C7" w14:textId="77777777" w:rsidR="001D155F" w:rsidRDefault="00597EAD">
            <w:pPr>
              <w:rPr>
                <w:rFonts w:ascii="Calibri" w:eastAsia="MS Mincho" w:hAnsi="Calibri" w:cs="Calibri"/>
                <w:sz w:val="22"/>
                <w:lang w:eastAsia="ja-JP"/>
              </w:rPr>
            </w:pPr>
            <w:r>
              <w:rPr>
                <w:rFonts w:ascii="Calibri" w:hAnsi="Calibri" w:cs="Calibri"/>
                <w:sz w:val="22"/>
                <w:lang w:eastAsia="zh-CN"/>
              </w:rPr>
              <w:t>Huawei/HiSilicon</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B8E73DC" w14:textId="77777777" w:rsidR="001D155F" w:rsidRDefault="00597EAD">
            <w:pPr>
              <w:rPr>
                <w:rFonts w:ascii="Calibri" w:eastAsia="MS Mincho" w:hAnsi="Calibri" w:cs="Calibri"/>
                <w:sz w:val="22"/>
                <w:lang w:eastAsia="ja-JP"/>
              </w:rPr>
            </w:pPr>
            <w:r>
              <w:rPr>
                <w:rFonts w:ascii="Calibri" w:hAnsi="Calibri" w:cs="Calibri"/>
                <w:sz w:val="22"/>
                <w:lang w:eastAsia="zh-CN"/>
              </w:rPr>
              <w:t>Only support Type 1</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2FFC7D1" w14:textId="77777777" w:rsidR="001D155F" w:rsidRDefault="00597EAD">
            <w:pPr>
              <w:snapToGrid w:val="0"/>
              <w:rPr>
                <w:sz w:val="22"/>
                <w:szCs w:val="22"/>
                <w:lang w:eastAsia="zh-CN"/>
              </w:rPr>
            </w:pPr>
            <w:r>
              <w:rPr>
                <w:sz w:val="22"/>
                <w:szCs w:val="22"/>
                <w:lang w:eastAsia="zh-CN"/>
              </w:rPr>
              <w:t xml:space="preserve">With Type 1 resources, the potential issues existing in Rel-16 can be solved, such as hidden/exposed node, power saving, half duplex, and consective packet loss. For example, the interference and resource waste can be avoided by the preferred resources. The half-duplex impact can </w:t>
            </w:r>
            <w:r>
              <w:rPr>
                <w:sz w:val="22"/>
                <w:szCs w:val="22"/>
                <w:lang w:eastAsia="zh-CN"/>
              </w:rPr>
              <w:lastRenderedPageBreak/>
              <w:t>be alleviated by the preferred resources by the sensing results of the coordinating UE. The power consumption of UE-B can be saved by not performing sensing procedure and use the resources provided by UE-A. The consecutive packet loss issue can also be solved by the preferred resources by means that UE-A provides the preferred resources which can be used to replace the collided resource to terminate the collision.</w:t>
            </w:r>
          </w:p>
          <w:p w14:paraId="49A1715F" w14:textId="77777777" w:rsidR="001D155F" w:rsidRDefault="00597EAD">
            <w:pPr>
              <w:rPr>
                <w:rFonts w:ascii="Calibri" w:eastAsia="MS Mincho" w:hAnsi="Calibri" w:cs="Calibri"/>
                <w:sz w:val="22"/>
                <w:lang w:eastAsia="ja-JP"/>
              </w:rPr>
            </w:pPr>
            <w:r>
              <w:rPr>
                <w:sz w:val="22"/>
                <w:szCs w:val="22"/>
                <w:lang w:eastAsia="zh-CN"/>
              </w:rPr>
              <w:t xml:space="preserve">On the contrary, with Type 2 resources, some potential issues existing in Rel-16 may not be solved. For example, the power consumption cannot be decreased since UE-B still needs to perform the sensing procedure to find available transmission resources. Moreover, the resource waste caused by the exposed node cannot be solved in this case. For the consecutive packet loss issue, the non-preferred resources can only provide the collided resources, but which resources should be used to replace the collision resources are still unclear.  </w:t>
            </w:r>
          </w:p>
        </w:tc>
      </w:tr>
      <w:tr w:rsidR="001D155F" w14:paraId="5314D66A"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6B7B8A3" w14:textId="77777777" w:rsidR="001D155F" w:rsidRDefault="00597EAD">
            <w:pPr>
              <w:rPr>
                <w:rFonts w:ascii="Calibri" w:hAnsi="Calibri" w:cs="Calibri"/>
                <w:sz w:val="22"/>
                <w:lang w:eastAsia="zh-CN"/>
              </w:rPr>
            </w:pPr>
            <w:r>
              <w:rPr>
                <w:rFonts w:ascii="Calibri" w:eastAsia="PMingLiU" w:hAnsi="Calibri" w:cs="Calibri"/>
                <w:sz w:val="22"/>
                <w:lang w:eastAsia="zh-TW"/>
              </w:rPr>
              <w:lastRenderedPageBreak/>
              <w:t>ITRI</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1331ED5" w14:textId="77777777" w:rsidR="001D155F" w:rsidRDefault="00597EAD">
            <w:pPr>
              <w:rPr>
                <w:rFonts w:ascii="Calibri" w:hAnsi="Calibri" w:cs="Calibri"/>
                <w:sz w:val="22"/>
                <w:lang w:eastAsia="zh-CN"/>
              </w:rPr>
            </w:pPr>
            <w:r>
              <w:rPr>
                <w:rFonts w:ascii="Calibri" w:eastAsia="PMingLiU" w:hAnsi="Calibri" w:cs="Calibri"/>
                <w:sz w:val="22"/>
                <w:lang w:eastAsia="zh-TW"/>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1328E25" w14:textId="77777777" w:rsidR="001D155F" w:rsidRDefault="00597EAD">
            <w:pPr>
              <w:rPr>
                <w:rFonts w:ascii="Calibri" w:eastAsia="PMingLiU" w:hAnsi="Calibri" w:cs="Calibri"/>
                <w:sz w:val="22"/>
                <w:lang w:eastAsia="zh-TW"/>
              </w:rPr>
            </w:pPr>
            <w:r>
              <w:rPr>
                <w:rFonts w:ascii="Calibri" w:eastAsia="PMingLiU" w:hAnsi="Calibri" w:cs="Calibri"/>
                <w:sz w:val="22"/>
                <w:lang w:eastAsia="zh-TW"/>
              </w:rPr>
              <w:t xml:space="preserve">We agree with both type 1 and type 2. However, we should also consider the combination of type 1 and type 2. When resource set is periodic resources and part of future resources may be collision with other transmission with different period and higher priority, the UE-A should inform UE-B these collision informations to avoid interferences. </w:t>
            </w:r>
          </w:p>
          <w:p w14:paraId="3B840732" w14:textId="77777777" w:rsidR="001D155F" w:rsidRDefault="00597EAD">
            <w:pPr>
              <w:snapToGrid w:val="0"/>
              <w:rPr>
                <w:sz w:val="22"/>
                <w:szCs w:val="22"/>
                <w:lang w:eastAsia="zh-CN"/>
              </w:rPr>
            </w:pPr>
            <w:r>
              <w:rPr>
                <w:rFonts w:ascii="Calibri" w:eastAsia="PMingLiU" w:hAnsi="Calibri" w:cs="Calibri"/>
                <w:sz w:val="22"/>
                <w:lang w:eastAsia="zh-TW"/>
              </w:rPr>
              <w:t>Type 3: Resource set which is preferred and not to be used for UE-B’s transmission</w:t>
            </w:r>
          </w:p>
        </w:tc>
      </w:tr>
      <w:tr w:rsidR="001D155F" w14:paraId="7AC9B385"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17284C3" w14:textId="77777777" w:rsidR="001D155F" w:rsidRDefault="00597EAD">
            <w:pPr>
              <w:rPr>
                <w:rFonts w:ascii="Calibri" w:eastAsia="PMingLiU" w:hAnsi="Calibri" w:cs="Calibri"/>
                <w:sz w:val="22"/>
                <w:lang w:eastAsia="zh-TW"/>
              </w:rPr>
            </w:pPr>
            <w:r>
              <w:rPr>
                <w:rFonts w:ascii="Calibri" w:eastAsia="MS Mincho" w:hAnsi="Calibri" w:cs="Calibri"/>
                <w:sz w:val="22"/>
                <w:lang w:eastAsia="ja-JP"/>
              </w:rPr>
              <w:t>Sony</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15C0808" w14:textId="77777777" w:rsidR="001D155F" w:rsidRDefault="00597EAD">
            <w:pPr>
              <w:rPr>
                <w:rFonts w:ascii="Calibri" w:eastAsia="PMingLiU" w:hAnsi="Calibri" w:cs="Calibri"/>
                <w:sz w:val="22"/>
                <w:lang w:eastAsia="zh-TW"/>
              </w:rPr>
            </w:pPr>
            <w:r>
              <w:rPr>
                <w:rFonts w:ascii="Calibri" w:eastAsia="MS Mincho" w:hAnsi="Calibri" w:cs="Calibri"/>
                <w:sz w:val="22"/>
                <w:lang w:eastAsia="ja-JP"/>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2ACD08E" w14:textId="77777777" w:rsidR="001D155F" w:rsidRDefault="00597EAD">
            <w:pPr>
              <w:rPr>
                <w:rFonts w:ascii="Calibri" w:eastAsia="PMingLiU" w:hAnsi="Calibri" w:cs="Calibri"/>
                <w:sz w:val="22"/>
                <w:lang w:eastAsia="zh-TW"/>
              </w:rPr>
            </w:pPr>
            <w:r>
              <w:rPr>
                <w:rFonts w:ascii="Calibri" w:eastAsia="MS Mincho" w:hAnsi="Calibri" w:cs="Calibri"/>
                <w:sz w:val="22"/>
                <w:lang w:eastAsia="ja-JP"/>
              </w:rPr>
              <w:t>We think both types of information would be beneficial. RAN1 should support both types of information.</w:t>
            </w:r>
          </w:p>
        </w:tc>
      </w:tr>
      <w:tr w:rsidR="001D155F" w14:paraId="41FAEAEF"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6F8FC1D"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Fraunhofer</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8ECB5AF"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02C98C" w14:textId="77777777" w:rsidR="001D155F" w:rsidRDefault="00597EAD">
            <w:pPr>
              <w:rPr>
                <w:rFonts w:ascii="Calibri" w:eastAsia="MS Mincho" w:hAnsi="Calibri" w:cs="Calibri"/>
                <w:sz w:val="22"/>
                <w:lang w:eastAsia="ja-JP"/>
              </w:rPr>
            </w:pPr>
            <w:r>
              <w:rPr>
                <w:rFonts w:ascii="Calibri" w:hAnsi="Calibri" w:cs="Calibri"/>
                <w:sz w:val="22"/>
              </w:rPr>
              <w:t>Both the types of resource sets have their own advantages, and should be discussed. The assistance messages containing the resource set should indicate which type is contained within.</w:t>
            </w:r>
          </w:p>
        </w:tc>
      </w:tr>
      <w:tr w:rsidR="001D155F" w14:paraId="1F3DD86D"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2139C0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Ericsson</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555A42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No</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186CC9F" w14:textId="77777777" w:rsidR="001D155F" w:rsidRDefault="00597EAD">
            <w:pPr>
              <w:rPr>
                <w:rFonts w:ascii="Calibri" w:hAnsi="Calibri" w:cs="Calibri"/>
                <w:sz w:val="22"/>
              </w:rPr>
            </w:pPr>
            <w:r>
              <w:rPr>
                <w:rFonts w:ascii="Calibri" w:hAnsi="Calibri" w:cs="Calibri"/>
                <w:sz w:val="22"/>
              </w:rPr>
              <w:t>In our view, having only a format for the coordination message, i.e., a set of resouces in both Type 1 and Type 2 from the proposal, is not suitable for all the scenarios due to the high load that will be introduced in the system.</w:t>
            </w:r>
          </w:p>
          <w:p w14:paraId="3B64DDE8" w14:textId="77777777" w:rsidR="001D155F" w:rsidRDefault="001D155F">
            <w:pPr>
              <w:rPr>
                <w:rFonts w:ascii="Calibri" w:hAnsi="Calibri" w:cs="Calibri"/>
                <w:sz w:val="22"/>
              </w:rPr>
            </w:pPr>
          </w:p>
          <w:p w14:paraId="27A1E792" w14:textId="77777777" w:rsidR="001D155F" w:rsidRDefault="00597EAD">
            <w:pPr>
              <w:rPr>
                <w:rFonts w:ascii="Calibri" w:hAnsi="Calibri" w:cs="Calibri"/>
                <w:sz w:val="22"/>
              </w:rPr>
            </w:pPr>
            <w:r>
              <w:rPr>
                <w:rFonts w:ascii="Calibri" w:hAnsi="Calibri" w:cs="Calibri"/>
                <w:sz w:val="22"/>
              </w:rPr>
              <w:t xml:space="preserve">As discussed during last RAN1 meeting and indicated in the WID, it is important to implement a mechanism that is deemed feasible for all scenarios, and therefore, we propose to have another type of set containing a single bit information. </w:t>
            </w:r>
          </w:p>
          <w:p w14:paraId="093DA129" w14:textId="77777777" w:rsidR="001D155F" w:rsidRDefault="001D155F">
            <w:pPr>
              <w:rPr>
                <w:rFonts w:ascii="Calibri" w:hAnsi="Calibri" w:cs="Calibri"/>
                <w:sz w:val="22"/>
              </w:rPr>
            </w:pPr>
          </w:p>
          <w:p w14:paraId="1C5C628F" w14:textId="77777777" w:rsidR="001D155F" w:rsidRDefault="00597EAD">
            <w:pPr>
              <w:rPr>
                <w:rFonts w:ascii="Calibri" w:hAnsi="Calibri" w:cs="Calibri"/>
                <w:sz w:val="22"/>
              </w:rPr>
            </w:pPr>
            <w:r>
              <w:rPr>
                <w:rFonts w:ascii="Calibri" w:hAnsi="Calibri" w:cs="Calibri"/>
                <w:sz w:val="22"/>
              </w:rPr>
              <w:t>Another argument in favour of the single bit information is that one of the cases that we are targeting (as covered by most companies) is the persistent collisions that happens in a pair or group of UEs. In this case, it is not needed to send the entire “set of resources” as defined in the proposal, but it is enough to send a single bit message indicating that re-selection should be performed.</w:t>
            </w:r>
          </w:p>
        </w:tc>
      </w:tr>
      <w:tr w:rsidR="001D155F" w14:paraId="5968C17C"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2A48439"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TCL</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C714225"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0034B33" w14:textId="77777777" w:rsidR="001D155F" w:rsidRDefault="00597EAD">
            <w:pPr>
              <w:rPr>
                <w:rFonts w:ascii="Calibri" w:hAnsi="Calibri" w:cs="Calibri"/>
                <w:sz w:val="22"/>
              </w:rPr>
            </w:pPr>
            <w:r>
              <w:rPr>
                <w:rFonts w:ascii="Calibri" w:eastAsia="MS Mincho" w:hAnsi="Calibri" w:cs="Calibri"/>
                <w:sz w:val="22"/>
                <w:lang w:eastAsia="ja-JP"/>
              </w:rPr>
              <w:t>Our analysis shows that both types of resources exchanged bring benefits in the resource allocation. Thus, both types should be supported and potentially a hybrid of the two schemes should be permitted. The detailed nature of coordination and the information exchanges will also depend upon the mechanisms used to exchange such information. This should be taken into account for the design of the complete solution.</w:t>
            </w:r>
          </w:p>
        </w:tc>
      </w:tr>
      <w:tr w:rsidR="001D155F" w14:paraId="3C352EEC"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2D3A9B6"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lastRenderedPageBreak/>
              <w:t>MediaTek</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D2261AB"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No. </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B09999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Share the same view as E///. A set of resource can be indicated in different way, e.g., 1 bits for confirmation/rejection of the reserved resources rather than the whole resource set. </w:t>
            </w:r>
          </w:p>
          <w:p w14:paraId="5A55FFBC"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Besides, the resources with potential collision should be included for indication. For example, the UE can forward the other UE’s resource reservation information for extended sensing range to avoid the hidden node problem with potential resource collision. </w:t>
            </w:r>
          </w:p>
          <w:p w14:paraId="3040ACE2" w14:textId="77777777" w:rsidR="001D155F" w:rsidRDefault="001D155F">
            <w:pPr>
              <w:rPr>
                <w:rFonts w:ascii="Calibri" w:eastAsia="MS Mincho" w:hAnsi="Calibri" w:cs="Calibri"/>
                <w:sz w:val="22"/>
                <w:lang w:eastAsia="ja-JP"/>
              </w:rPr>
            </w:pPr>
          </w:p>
        </w:tc>
      </w:tr>
      <w:tr w:rsidR="001D155F" w14:paraId="07460A54"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F55DEE3" w14:textId="77777777" w:rsidR="001D155F" w:rsidRDefault="00597EAD">
            <w:pPr>
              <w:rPr>
                <w:rFonts w:ascii="Calibri" w:eastAsia="MS Mincho" w:hAnsi="Calibri" w:cs="Calibri"/>
                <w:sz w:val="22"/>
                <w:lang w:eastAsia="ja-JP"/>
              </w:rPr>
            </w:pPr>
            <w:r>
              <w:rPr>
                <w:rFonts w:ascii="Calibri" w:eastAsiaTheme="minorEastAsia" w:hAnsi="Calibri" w:cs="Calibri"/>
                <w:sz w:val="22"/>
              </w:rPr>
              <w:t>LGE</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C548B6B" w14:textId="77777777" w:rsidR="001D155F" w:rsidRDefault="00597EAD">
            <w:pPr>
              <w:rPr>
                <w:rFonts w:ascii="Calibri" w:eastAsia="MS Mincho" w:hAnsi="Calibri" w:cs="Calibri"/>
                <w:sz w:val="22"/>
                <w:lang w:eastAsia="ja-JP"/>
              </w:rPr>
            </w:pPr>
            <w:r>
              <w:rPr>
                <w:rFonts w:ascii="Calibri" w:eastAsiaTheme="minorEastAsia" w:hAnsi="Calibri" w:cs="Calibri"/>
                <w:sz w:val="22"/>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27589B9" w14:textId="77777777" w:rsidR="001D155F" w:rsidRDefault="00597EAD">
            <w:pPr>
              <w:rPr>
                <w:rFonts w:ascii="Calibri" w:hAnsi="Calibri" w:cs="Calibri"/>
                <w:sz w:val="22"/>
              </w:rPr>
            </w:pPr>
            <w:r>
              <w:rPr>
                <w:rFonts w:ascii="Calibri" w:hAnsi="Calibri" w:cs="Calibri"/>
                <w:sz w:val="22"/>
              </w:rPr>
              <w:t xml:space="preserve">Depending on the target scenario (e.g. hidden-node problem, half-duplex restriction) and signaling overhead, both type of “a set of resources” can be supported. </w:t>
            </w:r>
          </w:p>
          <w:p w14:paraId="02314FCF" w14:textId="77777777" w:rsidR="001D155F" w:rsidRDefault="00597EAD">
            <w:pPr>
              <w:rPr>
                <w:rFonts w:ascii="Calibri" w:hAnsi="Calibri" w:cs="Calibri"/>
                <w:sz w:val="22"/>
              </w:rPr>
            </w:pPr>
            <w:r>
              <w:rPr>
                <w:rFonts w:ascii="Calibri" w:hAnsi="Calibri" w:cs="Calibri"/>
                <w:sz w:val="22"/>
              </w:rPr>
              <w:t xml:space="preserve">For instance, when the number of high-interference resources is small, it would be better in terms of signaling overhead to indicate these high-interference reosurces. </w:t>
            </w:r>
          </w:p>
          <w:p w14:paraId="38CF6442" w14:textId="77777777" w:rsidR="001D155F" w:rsidRDefault="00597EAD">
            <w:pPr>
              <w:rPr>
                <w:rFonts w:ascii="Calibri" w:eastAsia="MS Mincho" w:hAnsi="Calibri" w:cs="Calibri"/>
                <w:sz w:val="22"/>
                <w:lang w:eastAsia="ja-JP"/>
              </w:rPr>
            </w:pPr>
            <w:r>
              <w:rPr>
                <w:rFonts w:ascii="Calibri" w:hAnsi="Calibri" w:cs="Calibri"/>
                <w:sz w:val="22"/>
              </w:rPr>
              <w:t xml:space="preserve">On the other hand, when the number of high-interference resource is large, UE-A can indicate a subset of these high-interference resources or can indicate a subset of low-interference resources. </w:t>
            </w:r>
          </w:p>
        </w:tc>
      </w:tr>
      <w:tr w:rsidR="001D155F" w14:paraId="5A03FEAD"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506F489"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Convida Wireless</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6DFF23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5B84D7" w14:textId="77777777" w:rsidR="001D155F" w:rsidRDefault="00597EAD">
            <w:pPr>
              <w:rPr>
                <w:rFonts w:ascii="Calibri" w:eastAsia="MS Mincho" w:hAnsi="Calibri" w:cs="Calibri"/>
                <w:sz w:val="22"/>
                <w:lang w:eastAsia="ja-JP"/>
              </w:rPr>
            </w:pPr>
            <w:r>
              <w:rPr>
                <w:rFonts w:ascii="Calibri" w:hAnsi="Calibri" w:cs="Calibri"/>
                <w:sz w:val="22"/>
                <w:lang w:eastAsia="zh-CN"/>
              </w:rPr>
              <w:t>Both types (type 1 and type 2) could be supported.</w:t>
            </w:r>
          </w:p>
        </w:tc>
      </w:tr>
      <w:tr w:rsidR="001D155F" w14:paraId="06E96DE6"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64E132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Bosch</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C40C27C"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Type 3</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B7205A9"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We believe that resources with conflict, e.g., (consecutive) collision, HD, etc. would be more suitable to conclude here. We also understand that type 2 would be a super subset of (what we call) Type 3. However, it will be very difficult to specify what are the not-preferred resources for Type 3. </w:t>
            </w:r>
          </w:p>
          <w:p w14:paraId="204FEC7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Additionally, a 1 bit solution seems to be a possible solution for, e.g., (consecutive) collision. However, some other conflicts would benefit more from identifying the root of the problem. E.g., HD might not be preferred form some receivers but this may not be the case with others. If the resource set is identified by its distinct conflict, the UE B will understand how to react accordingly. Hence, relaxing the study to a two+ bits may be beneficial. </w:t>
            </w:r>
          </w:p>
          <w:p w14:paraId="352FD41F" w14:textId="77777777" w:rsidR="001D155F" w:rsidRDefault="001D155F">
            <w:pPr>
              <w:rPr>
                <w:rFonts w:ascii="Calibri" w:eastAsia="MS Mincho" w:hAnsi="Calibri" w:cs="Calibri"/>
                <w:sz w:val="22"/>
                <w:lang w:eastAsia="ja-JP"/>
              </w:rPr>
            </w:pPr>
          </w:p>
        </w:tc>
      </w:tr>
      <w:tr w:rsidR="001D155F" w14:paraId="4529B780"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429D2B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Interdigital</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3859F3C"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83A71BB"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Both types of resource set can be supported and further scenarios in which UE A is the intended receiver of the UE B’s transmission based on the resource set or not.  In addition, indicate-based information should be considered.   </w:t>
            </w:r>
          </w:p>
        </w:tc>
      </w:tr>
      <w:tr w:rsidR="001D155F" w14:paraId="18E1DEBC"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71758D" w14:textId="77777777" w:rsidR="001D155F" w:rsidRDefault="00597EAD">
            <w:pPr>
              <w:rPr>
                <w:rFonts w:ascii="Calibiri" w:hAnsi="Calibiri" w:hint="eastAsia"/>
                <w:sz w:val="22"/>
                <w:szCs w:val="22"/>
              </w:rPr>
            </w:pPr>
            <w:r>
              <w:rPr>
                <w:rFonts w:ascii="Calibiri" w:eastAsia="MS Mincho" w:hAnsi="Calibiri" w:cs="Calibri"/>
                <w:sz w:val="22"/>
                <w:szCs w:val="22"/>
                <w:lang w:eastAsia="ja-JP"/>
              </w:rPr>
              <w:t>CEWiT</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7B78A12" w14:textId="77777777" w:rsidR="001D155F" w:rsidRDefault="00597EAD">
            <w:pPr>
              <w:rPr>
                <w:rFonts w:ascii="Calibiri" w:hAnsi="Calibiri" w:hint="eastAsia"/>
                <w:sz w:val="22"/>
                <w:szCs w:val="22"/>
              </w:rPr>
            </w:pPr>
            <w:r>
              <w:rPr>
                <w:rFonts w:ascii="Calibiri" w:eastAsia="MS Mincho" w:hAnsi="Calibiri" w:cs="Calibri"/>
                <w:sz w:val="22"/>
                <w:szCs w:val="22"/>
                <w:lang w:eastAsia="ja-JP"/>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738CB73" w14:textId="77777777" w:rsidR="001D155F" w:rsidRDefault="00597EAD">
            <w:pPr>
              <w:rPr>
                <w:rFonts w:ascii="Calibiri" w:hAnsi="Calibiri" w:hint="eastAsia"/>
                <w:sz w:val="22"/>
                <w:szCs w:val="22"/>
              </w:rPr>
            </w:pPr>
            <w:r>
              <w:rPr>
                <w:rFonts w:ascii="Calibiri" w:eastAsia="MS Mincho" w:hAnsi="Calibiri" w:cs="Calibri"/>
                <w:sz w:val="22"/>
                <w:szCs w:val="22"/>
                <w:lang w:eastAsia="ja-JP"/>
              </w:rPr>
              <w:t>We support both types as combination of them may be  suitable in certain scenarios.For each type certain cases based can be considered in order to get more specific and clear idea.</w:t>
            </w:r>
          </w:p>
        </w:tc>
      </w:tr>
      <w:tr w:rsidR="001D155F" w14:paraId="7ED00893" w14:textId="77777777">
        <w:tc>
          <w:tcPr>
            <w:tcW w:w="17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C2A919D" w14:textId="77777777" w:rsidR="001D155F" w:rsidRDefault="00597EAD">
            <w:pPr>
              <w:rPr>
                <w:rFonts w:ascii="Calibiri" w:eastAsia="MS Mincho" w:hAnsi="Calibiri" w:cs="Calibri" w:hint="eastAsia"/>
                <w:sz w:val="22"/>
                <w:szCs w:val="22"/>
                <w:lang w:eastAsia="ja-JP"/>
              </w:rPr>
            </w:pPr>
            <w:r>
              <w:rPr>
                <w:rFonts w:ascii="Calibiri" w:eastAsia="MS Mincho" w:hAnsi="Calibiri" w:cs="Calibri"/>
                <w:sz w:val="22"/>
                <w:szCs w:val="22"/>
                <w:lang w:eastAsia="ja-JP"/>
              </w:rPr>
              <w:t>Nokia, NSB</w:t>
            </w:r>
          </w:p>
        </w:tc>
        <w:tc>
          <w:tcPr>
            <w:tcW w:w="10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820FA2A" w14:textId="77777777" w:rsidR="001D155F" w:rsidRDefault="00597EAD">
            <w:pPr>
              <w:rPr>
                <w:rFonts w:ascii="Calibiri" w:eastAsia="MS Mincho" w:hAnsi="Calibiri" w:cs="Calibri" w:hint="eastAsia"/>
                <w:sz w:val="22"/>
                <w:szCs w:val="22"/>
                <w:lang w:eastAsia="ja-JP"/>
              </w:rPr>
            </w:pPr>
            <w:r>
              <w:rPr>
                <w:rFonts w:ascii="Calibiri" w:eastAsia="MS Mincho" w:hAnsi="Calibiri" w:cs="Calibri"/>
                <w:sz w:val="22"/>
                <w:szCs w:val="22"/>
                <w:lang w:eastAsia="ja-JP"/>
              </w:rPr>
              <w:t>Yes</w:t>
            </w:r>
          </w:p>
        </w:tc>
        <w:tc>
          <w:tcPr>
            <w:tcW w:w="65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42A1E10" w14:textId="77777777" w:rsidR="001D155F" w:rsidRDefault="001D155F">
            <w:pPr>
              <w:rPr>
                <w:rFonts w:ascii="Calibiri" w:eastAsia="MS Mincho" w:hAnsi="Calibiri" w:cs="Calibri" w:hint="eastAsia"/>
                <w:sz w:val="22"/>
                <w:szCs w:val="22"/>
                <w:lang w:eastAsia="ja-JP"/>
              </w:rPr>
            </w:pPr>
          </w:p>
        </w:tc>
      </w:tr>
    </w:tbl>
    <w:p w14:paraId="0DE5FB86" w14:textId="77777777" w:rsidR="001D155F" w:rsidRDefault="001D155F">
      <w:pPr>
        <w:rPr>
          <w:rFonts w:ascii="Calibri" w:hAnsi="Calibri" w:cs="Calibri"/>
          <w:sz w:val="22"/>
          <w:szCs w:val="22"/>
        </w:rPr>
      </w:pPr>
    </w:p>
    <w:p w14:paraId="4AEEEA91" w14:textId="77777777" w:rsidR="001D155F" w:rsidRDefault="00597EAD">
      <w:pPr>
        <w:pStyle w:val="afd"/>
        <w:widowControl/>
        <w:numPr>
          <w:ilvl w:val="3"/>
          <w:numId w:val="3"/>
        </w:numPr>
        <w:spacing w:before="0" w:after="0" w:line="240" w:lineRule="auto"/>
        <w:rPr>
          <w:rFonts w:ascii="Calibri" w:hAnsi="Calibri" w:cs="Calibri"/>
          <w:sz w:val="22"/>
        </w:rPr>
      </w:pPr>
      <w:r>
        <w:rPr>
          <w:rFonts w:ascii="Calibri" w:hAnsi="Calibri" w:cs="Calibri"/>
          <w:sz w:val="22"/>
        </w:rPr>
        <w:t>Q2: Which option(s) is(are) used for UE-A to determine “a set of resources”?</w:t>
      </w:r>
    </w:p>
    <w:p w14:paraId="4AA9A0EE" w14:textId="77777777" w:rsidR="001D155F" w:rsidRDefault="00597EAD">
      <w:pPr>
        <w:pStyle w:val="xmsonormal"/>
        <w:numPr>
          <w:ilvl w:val="0"/>
          <w:numId w:val="6"/>
        </w:numPr>
        <w:rPr>
          <w:lang w:eastAsia="zh-CN"/>
        </w:rPr>
      </w:pPr>
      <w:r>
        <w:t>Option 1: The set of candidate resources obtained after Step 7) in TS 38.214</w:t>
      </w:r>
    </w:p>
    <w:p w14:paraId="688FA5A6" w14:textId="77777777" w:rsidR="001D155F" w:rsidRDefault="00597EAD">
      <w:pPr>
        <w:pStyle w:val="xmsonormal"/>
        <w:numPr>
          <w:ilvl w:val="0"/>
          <w:numId w:val="6"/>
        </w:numPr>
        <w:rPr>
          <w:lang w:eastAsia="zh-CN"/>
        </w:rPr>
      </w:pPr>
      <w:r>
        <w:t>Option 2: The set of selected resources for UE-A’s PSCCH/PSSCH transmissions</w:t>
      </w:r>
    </w:p>
    <w:p w14:paraId="69D2AD50" w14:textId="77777777" w:rsidR="001D155F" w:rsidRDefault="00597EAD">
      <w:pPr>
        <w:pStyle w:val="xmsonormal"/>
        <w:numPr>
          <w:ilvl w:val="0"/>
          <w:numId w:val="6"/>
        </w:numPr>
        <w:rPr>
          <w:lang w:eastAsia="zh-CN"/>
        </w:rPr>
      </w:pPr>
      <w:r>
        <w:t>Option 3: The set of slots where UE-A cannot receive NR sidelink channel/signal</w:t>
      </w:r>
    </w:p>
    <w:p w14:paraId="524FD85D" w14:textId="77777777" w:rsidR="001D155F" w:rsidRDefault="00597EAD">
      <w:pPr>
        <w:pStyle w:val="xmsonormal"/>
        <w:numPr>
          <w:ilvl w:val="0"/>
          <w:numId w:val="6"/>
        </w:numPr>
        <w:rPr>
          <w:lang w:eastAsia="zh-CN"/>
        </w:rPr>
      </w:pPr>
      <w:r>
        <w:t>Option 4: Others (please specifiy it)</w:t>
      </w:r>
    </w:p>
    <w:p w14:paraId="5C2C3CC1" w14:textId="77777777" w:rsidR="001D155F" w:rsidRDefault="001D155F">
      <w:pPr>
        <w:rPr>
          <w:rFonts w:ascii="Calibri" w:hAnsi="Calibri" w:cs="Calibri"/>
          <w:sz w:val="22"/>
        </w:rPr>
      </w:pPr>
    </w:p>
    <w:tbl>
      <w:tblPr>
        <w:tblStyle w:val="aff"/>
        <w:tblW w:w="9362" w:type="dxa"/>
        <w:tblInd w:w="-5" w:type="dxa"/>
        <w:tblCellMar>
          <w:left w:w="103" w:type="dxa"/>
        </w:tblCellMar>
        <w:tblLook w:val="04A0" w:firstRow="1" w:lastRow="0" w:firstColumn="1" w:lastColumn="0" w:noHBand="0" w:noVBand="1"/>
      </w:tblPr>
      <w:tblGrid>
        <w:gridCol w:w="1741"/>
        <w:gridCol w:w="1468"/>
        <w:gridCol w:w="6153"/>
      </w:tblGrid>
      <w:tr w:rsidR="001D155F" w14:paraId="0406936B" w14:textId="77777777">
        <w:tc>
          <w:tcPr>
            <w:tcW w:w="1741" w:type="dxa"/>
            <w:shd w:val="clear" w:color="auto" w:fill="auto"/>
            <w:tcMar>
              <w:left w:w="103" w:type="dxa"/>
            </w:tcMar>
          </w:tcPr>
          <w:p w14:paraId="28239134" w14:textId="77777777" w:rsidR="001D155F" w:rsidRDefault="00597EAD">
            <w:pPr>
              <w:rPr>
                <w:rFonts w:ascii="Calibri" w:hAnsi="Calibri" w:cs="Calibri"/>
                <w:sz w:val="22"/>
              </w:rPr>
            </w:pPr>
            <w:r>
              <w:rPr>
                <w:rFonts w:ascii="Calibri" w:hAnsi="Calibri" w:cs="Calibri"/>
                <w:sz w:val="22"/>
              </w:rPr>
              <w:t>Company</w:t>
            </w:r>
          </w:p>
        </w:tc>
        <w:tc>
          <w:tcPr>
            <w:tcW w:w="1468" w:type="dxa"/>
            <w:shd w:val="clear" w:color="auto" w:fill="auto"/>
            <w:tcMar>
              <w:left w:w="103" w:type="dxa"/>
            </w:tcMar>
          </w:tcPr>
          <w:p w14:paraId="7786509A" w14:textId="77777777" w:rsidR="001D155F" w:rsidRDefault="00597EAD">
            <w:pPr>
              <w:rPr>
                <w:rFonts w:ascii="Calibri" w:hAnsi="Calibri" w:cs="Calibri"/>
                <w:sz w:val="22"/>
              </w:rPr>
            </w:pPr>
            <w:r>
              <w:rPr>
                <w:rFonts w:ascii="Calibri" w:hAnsi="Calibri" w:cs="Calibri"/>
                <w:sz w:val="22"/>
              </w:rPr>
              <w:t>Option</w:t>
            </w:r>
          </w:p>
        </w:tc>
        <w:tc>
          <w:tcPr>
            <w:tcW w:w="6153" w:type="dxa"/>
            <w:shd w:val="clear" w:color="auto" w:fill="auto"/>
            <w:tcMar>
              <w:left w:w="103" w:type="dxa"/>
            </w:tcMar>
          </w:tcPr>
          <w:p w14:paraId="76CF268B" w14:textId="77777777" w:rsidR="001D155F" w:rsidRDefault="00597EAD">
            <w:pPr>
              <w:rPr>
                <w:rFonts w:ascii="Calibri" w:hAnsi="Calibri" w:cs="Calibri"/>
                <w:sz w:val="22"/>
              </w:rPr>
            </w:pPr>
            <w:r>
              <w:rPr>
                <w:rFonts w:ascii="Calibri" w:hAnsi="Calibri" w:cs="Calibri"/>
                <w:sz w:val="22"/>
              </w:rPr>
              <w:t>Comment</w:t>
            </w:r>
          </w:p>
        </w:tc>
      </w:tr>
      <w:tr w:rsidR="001D155F" w14:paraId="53867F1F" w14:textId="77777777">
        <w:tc>
          <w:tcPr>
            <w:tcW w:w="1741" w:type="dxa"/>
            <w:shd w:val="clear" w:color="auto" w:fill="auto"/>
            <w:tcMar>
              <w:left w:w="103" w:type="dxa"/>
            </w:tcMar>
          </w:tcPr>
          <w:p w14:paraId="0B521929" w14:textId="77777777" w:rsidR="001D155F" w:rsidRDefault="00597EAD">
            <w:pPr>
              <w:rPr>
                <w:rFonts w:ascii="Calibri" w:eastAsia="MS Mincho" w:hAnsi="Calibri" w:cs="Calibri"/>
                <w:sz w:val="22"/>
                <w:lang w:eastAsia="ja-JP"/>
              </w:rPr>
            </w:pPr>
            <w:r>
              <w:rPr>
                <w:lang w:eastAsia="zh-CN"/>
              </w:rPr>
              <w:t>ZTE</w:t>
            </w:r>
          </w:p>
        </w:tc>
        <w:tc>
          <w:tcPr>
            <w:tcW w:w="1468" w:type="dxa"/>
            <w:shd w:val="clear" w:color="auto" w:fill="auto"/>
            <w:tcMar>
              <w:left w:w="103" w:type="dxa"/>
            </w:tcMar>
          </w:tcPr>
          <w:p w14:paraId="679BF097" w14:textId="77777777" w:rsidR="001D155F" w:rsidRDefault="00597EAD">
            <w:pPr>
              <w:rPr>
                <w:rFonts w:ascii="Calibri" w:eastAsia="MS Mincho" w:hAnsi="Calibri" w:cs="Calibri"/>
                <w:sz w:val="22"/>
                <w:lang w:eastAsia="ja-JP"/>
              </w:rPr>
            </w:pPr>
            <w:r>
              <w:rPr>
                <w:lang w:eastAsia="zh-CN"/>
              </w:rPr>
              <w:t>Option-4</w:t>
            </w:r>
          </w:p>
        </w:tc>
        <w:tc>
          <w:tcPr>
            <w:tcW w:w="6153" w:type="dxa"/>
            <w:shd w:val="clear" w:color="auto" w:fill="auto"/>
            <w:tcMar>
              <w:left w:w="103" w:type="dxa"/>
            </w:tcMar>
          </w:tcPr>
          <w:p w14:paraId="6469C19F" w14:textId="77777777" w:rsidR="001D155F" w:rsidRDefault="00597EAD">
            <w:pPr>
              <w:rPr>
                <w:lang w:eastAsia="zh-CN"/>
              </w:rPr>
            </w:pPr>
            <w:r>
              <w:rPr>
                <w:lang w:eastAsia="zh-CN"/>
              </w:rPr>
              <w:t xml:space="preserve">In our view, the configured/indicated information from UE-B should be considered in the detemriantion of “a set of resources” by UE-A during the the whole procedure for candidate resource selection. </w:t>
            </w:r>
          </w:p>
          <w:p w14:paraId="4835D8C3" w14:textId="77777777" w:rsidR="001D155F" w:rsidRDefault="00597EAD">
            <w:pPr>
              <w:rPr>
                <w:lang w:eastAsia="zh-CN"/>
              </w:rPr>
            </w:pPr>
            <w:r>
              <w:rPr>
                <w:lang w:eastAsia="zh-CN"/>
              </w:rPr>
              <w:t>So, a new option can be taken:</w:t>
            </w:r>
          </w:p>
          <w:p w14:paraId="54C98F2C" w14:textId="77777777" w:rsidR="001D155F" w:rsidRDefault="00597EAD">
            <w:pPr>
              <w:rPr>
                <w:rFonts w:ascii="Calibri" w:hAnsi="Calibri" w:cs="Calibri"/>
                <w:sz w:val="22"/>
              </w:rPr>
            </w:pPr>
            <w:r>
              <w:rPr>
                <w:lang w:eastAsia="zh-CN"/>
              </w:rPr>
              <w:t xml:space="preserve">Option-4: </w:t>
            </w:r>
            <w:r>
              <w:t>The set of candidate resources is determined by the steps defined in TS 38.214 with adopting of indicated information from UE-B for corresponding step(s).</w:t>
            </w:r>
          </w:p>
        </w:tc>
      </w:tr>
      <w:tr w:rsidR="001D155F" w14:paraId="4171FCA8" w14:textId="77777777">
        <w:tc>
          <w:tcPr>
            <w:tcW w:w="1741" w:type="dxa"/>
            <w:shd w:val="clear" w:color="auto" w:fill="auto"/>
            <w:tcMar>
              <w:left w:w="103" w:type="dxa"/>
            </w:tcMar>
          </w:tcPr>
          <w:p w14:paraId="69C7B6EE" w14:textId="77777777" w:rsidR="001D155F" w:rsidRDefault="00597EAD">
            <w:pPr>
              <w:rPr>
                <w:rFonts w:ascii="Calibri" w:hAnsi="Calibri" w:cs="Calibri"/>
                <w:sz w:val="22"/>
              </w:rPr>
            </w:pPr>
            <w:r>
              <w:rPr>
                <w:rFonts w:ascii="Calibri" w:hAnsi="Calibri" w:cs="Calibri"/>
                <w:sz w:val="22"/>
              </w:rPr>
              <w:t>Intel</w:t>
            </w:r>
          </w:p>
        </w:tc>
        <w:tc>
          <w:tcPr>
            <w:tcW w:w="1468" w:type="dxa"/>
            <w:shd w:val="clear" w:color="auto" w:fill="auto"/>
            <w:tcMar>
              <w:left w:w="103" w:type="dxa"/>
            </w:tcMar>
          </w:tcPr>
          <w:p w14:paraId="2DC1AD2A" w14:textId="77777777" w:rsidR="001D155F" w:rsidRDefault="00597EAD">
            <w:pPr>
              <w:rPr>
                <w:rFonts w:ascii="Calibri" w:hAnsi="Calibri" w:cs="Calibri"/>
                <w:sz w:val="22"/>
              </w:rPr>
            </w:pPr>
            <w:r>
              <w:rPr>
                <w:rFonts w:ascii="Calibri" w:hAnsi="Calibri" w:cs="Calibri"/>
                <w:sz w:val="22"/>
              </w:rPr>
              <w:t>FFS Option 2,3,4</w:t>
            </w:r>
          </w:p>
        </w:tc>
        <w:tc>
          <w:tcPr>
            <w:tcW w:w="6153" w:type="dxa"/>
            <w:shd w:val="clear" w:color="auto" w:fill="auto"/>
            <w:tcMar>
              <w:left w:w="103" w:type="dxa"/>
            </w:tcMar>
          </w:tcPr>
          <w:p w14:paraId="7A1D02E4" w14:textId="77777777" w:rsidR="001D155F" w:rsidRDefault="00597EAD">
            <w:pPr>
              <w:rPr>
                <w:rFonts w:ascii="Calibri" w:hAnsi="Calibri" w:cs="Calibri"/>
                <w:sz w:val="22"/>
              </w:rPr>
            </w:pPr>
            <w:r>
              <w:rPr>
                <w:rFonts w:ascii="Calibri" w:hAnsi="Calibri" w:cs="Calibri"/>
                <w:sz w:val="22"/>
              </w:rPr>
              <w:t>We prefer solution that provides gains and does not deviate much from the design framework developed in Rel.16.</w:t>
            </w:r>
          </w:p>
          <w:p w14:paraId="4604CE7A" w14:textId="77777777" w:rsidR="001D155F" w:rsidRDefault="00597EAD">
            <w:pPr>
              <w:rPr>
                <w:rFonts w:ascii="Calibri" w:hAnsi="Calibri" w:cs="Calibri"/>
                <w:sz w:val="22"/>
              </w:rPr>
            </w:pPr>
            <w:r>
              <w:rPr>
                <w:rFonts w:ascii="Calibri" w:hAnsi="Calibri" w:cs="Calibri"/>
                <w:sz w:val="22"/>
              </w:rPr>
              <w:t>We would like to have a discussion and conclusion on gains from each listed above option and analyze sensitivity to realistic modeling of the scheduling request, scheduling response messages, triggering conditions, delays/latencies taking into account actual interference and communication ranges as well as UE PSCCH decoding budget assumptions for SCI Stage 1 and Stage 2, etc.</w:t>
            </w:r>
          </w:p>
        </w:tc>
      </w:tr>
      <w:tr w:rsidR="001D155F" w14:paraId="688AE14F" w14:textId="77777777">
        <w:tc>
          <w:tcPr>
            <w:tcW w:w="1741" w:type="dxa"/>
            <w:shd w:val="clear" w:color="auto" w:fill="auto"/>
            <w:tcMar>
              <w:left w:w="103" w:type="dxa"/>
            </w:tcMar>
          </w:tcPr>
          <w:p w14:paraId="4CF686CE" w14:textId="77777777" w:rsidR="001D155F" w:rsidRDefault="00597EAD">
            <w:pPr>
              <w:rPr>
                <w:rFonts w:ascii="Calibri" w:hAnsi="Calibri" w:cs="Calibri"/>
                <w:sz w:val="22"/>
              </w:rPr>
            </w:pPr>
            <w:r>
              <w:rPr>
                <w:rFonts w:ascii="Calibri" w:hAnsi="Calibri" w:cs="Calibri"/>
                <w:sz w:val="22"/>
              </w:rPr>
              <w:t>FUTUREWEI</w:t>
            </w:r>
          </w:p>
        </w:tc>
        <w:tc>
          <w:tcPr>
            <w:tcW w:w="1468" w:type="dxa"/>
            <w:shd w:val="clear" w:color="auto" w:fill="auto"/>
            <w:tcMar>
              <w:left w:w="103" w:type="dxa"/>
            </w:tcMar>
          </w:tcPr>
          <w:p w14:paraId="289E7B82" w14:textId="77777777" w:rsidR="001D155F" w:rsidRDefault="001D155F">
            <w:pPr>
              <w:rPr>
                <w:rFonts w:ascii="Calibri" w:hAnsi="Calibri" w:cs="Calibri"/>
                <w:sz w:val="22"/>
              </w:rPr>
            </w:pPr>
          </w:p>
        </w:tc>
        <w:tc>
          <w:tcPr>
            <w:tcW w:w="6153" w:type="dxa"/>
            <w:shd w:val="clear" w:color="auto" w:fill="auto"/>
            <w:tcMar>
              <w:left w:w="103" w:type="dxa"/>
            </w:tcMar>
          </w:tcPr>
          <w:p w14:paraId="62F4E891" w14:textId="77777777" w:rsidR="001D155F" w:rsidRDefault="00597EAD">
            <w:pPr>
              <w:rPr>
                <w:rFonts w:ascii="Calibri" w:hAnsi="Calibri" w:cs="Calibri"/>
                <w:sz w:val="22"/>
              </w:rPr>
            </w:pPr>
            <w:r>
              <w:rPr>
                <w:rFonts w:ascii="Calibri" w:hAnsi="Calibri" w:cs="Calibri"/>
                <w:sz w:val="22"/>
              </w:rPr>
              <w:t>All options should be available at this point because each option provides slightly different information and can address an issue encountered. Some options are appropriate for certain cast types.</w:t>
            </w:r>
          </w:p>
        </w:tc>
      </w:tr>
      <w:tr w:rsidR="001D155F" w14:paraId="33214A15" w14:textId="77777777">
        <w:tc>
          <w:tcPr>
            <w:tcW w:w="1741" w:type="dxa"/>
            <w:shd w:val="clear" w:color="auto" w:fill="auto"/>
            <w:tcMar>
              <w:left w:w="103" w:type="dxa"/>
            </w:tcMar>
          </w:tcPr>
          <w:p w14:paraId="32F27D59" w14:textId="77777777" w:rsidR="001D155F" w:rsidRDefault="00597EAD">
            <w:pPr>
              <w:rPr>
                <w:rFonts w:ascii="Calibri" w:hAnsi="Calibri" w:cs="Calibri"/>
                <w:sz w:val="22"/>
              </w:rPr>
            </w:pPr>
            <w:r>
              <w:rPr>
                <w:rFonts w:ascii="Calibri" w:hAnsi="Calibri" w:cs="Calibri"/>
                <w:sz w:val="22"/>
              </w:rPr>
              <w:t>Mitsubishi</w:t>
            </w:r>
          </w:p>
        </w:tc>
        <w:tc>
          <w:tcPr>
            <w:tcW w:w="1468" w:type="dxa"/>
            <w:shd w:val="clear" w:color="auto" w:fill="auto"/>
            <w:tcMar>
              <w:left w:w="103" w:type="dxa"/>
            </w:tcMar>
          </w:tcPr>
          <w:p w14:paraId="1BBF9D85" w14:textId="77777777" w:rsidR="001D155F" w:rsidRDefault="00597EAD">
            <w:pPr>
              <w:rPr>
                <w:rFonts w:ascii="Calibri" w:hAnsi="Calibri" w:cs="Calibri"/>
                <w:sz w:val="22"/>
              </w:rPr>
            </w:pPr>
            <w:r>
              <w:rPr>
                <w:rFonts w:ascii="Calibri" w:hAnsi="Calibri" w:cs="Calibri"/>
                <w:sz w:val="22"/>
              </w:rPr>
              <w:t>FFS</w:t>
            </w:r>
          </w:p>
        </w:tc>
        <w:tc>
          <w:tcPr>
            <w:tcW w:w="6153" w:type="dxa"/>
            <w:shd w:val="clear" w:color="auto" w:fill="auto"/>
            <w:tcMar>
              <w:left w:w="103" w:type="dxa"/>
            </w:tcMar>
          </w:tcPr>
          <w:p w14:paraId="210AB728" w14:textId="77777777" w:rsidR="001D155F" w:rsidRDefault="00597EAD">
            <w:pPr>
              <w:rPr>
                <w:rFonts w:ascii="Calibri" w:hAnsi="Calibri" w:cs="Calibri"/>
                <w:sz w:val="22"/>
              </w:rPr>
            </w:pPr>
            <w:r>
              <w:rPr>
                <w:rFonts w:ascii="Calibri" w:hAnsi="Calibri" w:cs="Calibri"/>
                <w:sz w:val="22"/>
              </w:rPr>
              <w:t xml:space="preserve">Different options are appropriate when dealing with different targets, cast types, etc. </w:t>
            </w:r>
          </w:p>
        </w:tc>
      </w:tr>
      <w:tr w:rsidR="001D155F" w14:paraId="4D94FCA0" w14:textId="77777777">
        <w:tc>
          <w:tcPr>
            <w:tcW w:w="1741" w:type="dxa"/>
            <w:shd w:val="clear" w:color="auto" w:fill="auto"/>
            <w:tcMar>
              <w:left w:w="103" w:type="dxa"/>
            </w:tcMar>
          </w:tcPr>
          <w:p w14:paraId="1F23C539" w14:textId="77777777" w:rsidR="001D155F" w:rsidRDefault="00597EAD">
            <w:pPr>
              <w:rPr>
                <w:rFonts w:ascii="Calibri" w:hAnsi="Calibri" w:cs="Calibri"/>
                <w:sz w:val="22"/>
              </w:rPr>
            </w:pPr>
            <w:r>
              <w:rPr>
                <w:rFonts w:ascii="Calibri" w:hAnsi="Calibri" w:cs="Calibri"/>
                <w:sz w:val="22"/>
              </w:rPr>
              <w:t>Samsung</w:t>
            </w:r>
          </w:p>
        </w:tc>
        <w:tc>
          <w:tcPr>
            <w:tcW w:w="1468" w:type="dxa"/>
            <w:shd w:val="clear" w:color="auto" w:fill="auto"/>
            <w:tcMar>
              <w:left w:w="103" w:type="dxa"/>
            </w:tcMar>
          </w:tcPr>
          <w:p w14:paraId="3A51DB06" w14:textId="77777777" w:rsidR="001D155F" w:rsidRDefault="00597EAD">
            <w:pPr>
              <w:rPr>
                <w:rFonts w:ascii="Calibri" w:hAnsi="Calibri" w:cs="Calibri"/>
                <w:sz w:val="22"/>
              </w:rPr>
            </w:pPr>
            <w:r>
              <w:rPr>
                <w:rFonts w:ascii="Calibri" w:hAnsi="Calibri" w:cs="Calibri"/>
                <w:sz w:val="22"/>
              </w:rPr>
              <w:t>Option 2 (with modification)</w:t>
            </w:r>
          </w:p>
        </w:tc>
        <w:tc>
          <w:tcPr>
            <w:tcW w:w="6153" w:type="dxa"/>
            <w:shd w:val="clear" w:color="auto" w:fill="auto"/>
            <w:tcMar>
              <w:left w:w="103" w:type="dxa"/>
            </w:tcMar>
          </w:tcPr>
          <w:p w14:paraId="714C3B4F" w14:textId="77777777" w:rsidR="001D155F" w:rsidRDefault="00597EAD">
            <w:pPr>
              <w:rPr>
                <w:rFonts w:ascii="Calibri" w:hAnsi="Calibri" w:cs="Calibri"/>
                <w:sz w:val="22"/>
              </w:rPr>
            </w:pPr>
            <w:r>
              <w:rPr>
                <w:rFonts w:ascii="Calibri" w:hAnsi="Calibri" w:cs="Calibri"/>
                <w:sz w:val="22"/>
              </w:rPr>
              <w:t>At first, UE-A need to determin “a set of resource” for UE-A’s PSCCH/PSSCH reception. So, Option 1 and 2 need to modified as</w:t>
            </w:r>
          </w:p>
          <w:p w14:paraId="148C4681" w14:textId="77777777" w:rsidR="001D155F" w:rsidRDefault="00597EAD">
            <w:pPr>
              <w:pStyle w:val="xmsonormal"/>
              <w:widowControl w:val="0"/>
              <w:numPr>
                <w:ilvl w:val="0"/>
                <w:numId w:val="6"/>
              </w:numPr>
              <w:rPr>
                <w:lang w:eastAsia="zh-CN"/>
              </w:rPr>
            </w:pPr>
            <w:r>
              <w:t>Option 1: The set of candidate resources obtained after Step 7) in TS 38.214 for UE-A’s PSCCH/PSSCH receptions</w:t>
            </w:r>
          </w:p>
          <w:p w14:paraId="64797FA1" w14:textId="77777777" w:rsidR="001D155F" w:rsidRDefault="00597EAD">
            <w:pPr>
              <w:pStyle w:val="xmsonormal"/>
              <w:widowControl w:val="0"/>
              <w:numPr>
                <w:ilvl w:val="0"/>
                <w:numId w:val="6"/>
              </w:numPr>
              <w:rPr>
                <w:lang w:eastAsia="zh-CN"/>
              </w:rPr>
            </w:pPr>
            <w:r>
              <w:t>Option 2: The set of selected resources for UE-A’s PSCCH/PSSCH receptions</w:t>
            </w:r>
          </w:p>
          <w:p w14:paraId="2422293E" w14:textId="77777777" w:rsidR="001D155F" w:rsidRDefault="00597EAD">
            <w:pPr>
              <w:rPr>
                <w:rFonts w:ascii="Calibri" w:hAnsi="Calibri" w:cs="Calibri"/>
                <w:sz w:val="22"/>
              </w:rPr>
            </w:pPr>
            <w:r>
              <w:rPr>
                <w:rFonts w:ascii="Calibri" w:hAnsi="Calibri" w:cs="Calibri"/>
                <w:sz w:val="22"/>
              </w:rPr>
              <w:t>Please clarify our understanding is correct or not. Based on this modification, we think that Option 1 and 2 can provide gain by avoiding hidden-node, exposed-node, and half duplex problem from TX UE based sensing. Considering signaling overhead, we prefer Option 2.</w:t>
            </w:r>
          </w:p>
        </w:tc>
      </w:tr>
      <w:tr w:rsidR="001D155F" w14:paraId="191659E6" w14:textId="77777777">
        <w:tc>
          <w:tcPr>
            <w:tcW w:w="1741" w:type="dxa"/>
            <w:shd w:val="clear" w:color="auto" w:fill="auto"/>
            <w:tcMar>
              <w:left w:w="103" w:type="dxa"/>
            </w:tcMar>
          </w:tcPr>
          <w:p w14:paraId="67AC5C71" w14:textId="77777777" w:rsidR="001D155F" w:rsidRDefault="00597EAD">
            <w:pPr>
              <w:rPr>
                <w:rFonts w:ascii="Calibri" w:hAnsi="Calibri" w:cs="Calibri"/>
                <w:b/>
                <w:bCs/>
                <w:sz w:val="22"/>
              </w:rPr>
            </w:pPr>
            <w:r>
              <w:rPr>
                <w:rFonts w:ascii="Calibri" w:eastAsia="MS Mincho" w:hAnsi="Calibri" w:cs="Calibri"/>
                <w:sz w:val="22"/>
                <w:lang w:eastAsia="ja-JP"/>
              </w:rPr>
              <w:t>Apple</w:t>
            </w:r>
          </w:p>
        </w:tc>
        <w:tc>
          <w:tcPr>
            <w:tcW w:w="1468" w:type="dxa"/>
            <w:shd w:val="clear" w:color="auto" w:fill="auto"/>
            <w:tcMar>
              <w:left w:w="103" w:type="dxa"/>
            </w:tcMar>
          </w:tcPr>
          <w:p w14:paraId="5A633E7B" w14:textId="77777777" w:rsidR="001D155F" w:rsidRDefault="001D155F">
            <w:pPr>
              <w:rPr>
                <w:rFonts w:ascii="Calibri" w:hAnsi="Calibri" w:cs="Calibri"/>
                <w:sz w:val="22"/>
              </w:rPr>
            </w:pPr>
          </w:p>
        </w:tc>
        <w:tc>
          <w:tcPr>
            <w:tcW w:w="6153" w:type="dxa"/>
            <w:shd w:val="clear" w:color="auto" w:fill="auto"/>
            <w:tcMar>
              <w:left w:w="103" w:type="dxa"/>
            </w:tcMar>
          </w:tcPr>
          <w:p w14:paraId="2C60CFF3" w14:textId="77777777" w:rsidR="001D155F" w:rsidRDefault="00597EAD">
            <w:pPr>
              <w:rPr>
                <w:rFonts w:ascii="Calibri" w:hAnsi="Calibri" w:cs="Calibri"/>
                <w:sz w:val="22"/>
              </w:rPr>
            </w:pPr>
            <w:r>
              <w:rPr>
                <w:rFonts w:ascii="Calibri" w:hAnsi="Calibri" w:cs="Calibri"/>
                <w:sz w:val="22"/>
              </w:rPr>
              <w:t>The options depend on the resource set type: Option 1 and Option 2 are associated with Type-1 resource set and Option 1 (reverse set) and Option 3 are associated with Type-2 resource set.</w:t>
            </w:r>
          </w:p>
        </w:tc>
      </w:tr>
      <w:tr w:rsidR="001D155F" w14:paraId="4F508648" w14:textId="77777777">
        <w:tc>
          <w:tcPr>
            <w:tcW w:w="1741" w:type="dxa"/>
            <w:shd w:val="clear" w:color="auto" w:fill="auto"/>
            <w:tcMar>
              <w:left w:w="103" w:type="dxa"/>
            </w:tcMar>
          </w:tcPr>
          <w:p w14:paraId="09837E03"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QC</w:t>
            </w:r>
          </w:p>
        </w:tc>
        <w:tc>
          <w:tcPr>
            <w:tcW w:w="1468" w:type="dxa"/>
            <w:shd w:val="clear" w:color="auto" w:fill="auto"/>
            <w:tcMar>
              <w:left w:w="103" w:type="dxa"/>
            </w:tcMar>
          </w:tcPr>
          <w:p w14:paraId="1485E813" w14:textId="77777777" w:rsidR="001D155F" w:rsidRDefault="00597EAD">
            <w:pPr>
              <w:rPr>
                <w:rFonts w:ascii="Calibri" w:hAnsi="Calibri" w:cs="Calibri"/>
                <w:sz w:val="22"/>
              </w:rPr>
            </w:pPr>
            <w:r>
              <w:rPr>
                <w:rFonts w:ascii="Calibri" w:eastAsia="MS Mincho" w:hAnsi="Calibri" w:cs="Calibri"/>
                <w:sz w:val="22"/>
                <w:lang w:eastAsia="ja-JP"/>
              </w:rPr>
              <w:t>FFS</w:t>
            </w:r>
          </w:p>
        </w:tc>
        <w:tc>
          <w:tcPr>
            <w:tcW w:w="6153" w:type="dxa"/>
            <w:shd w:val="clear" w:color="auto" w:fill="auto"/>
            <w:tcMar>
              <w:left w:w="103" w:type="dxa"/>
            </w:tcMar>
          </w:tcPr>
          <w:p w14:paraId="7024D01B" w14:textId="77777777" w:rsidR="001D155F" w:rsidRDefault="00597EAD">
            <w:pPr>
              <w:rPr>
                <w:rFonts w:ascii="Calibri" w:hAnsi="Calibri" w:cs="Calibri"/>
                <w:sz w:val="22"/>
              </w:rPr>
            </w:pPr>
            <w:r>
              <w:rPr>
                <w:rFonts w:ascii="Calibri" w:eastAsia="MS Mincho" w:hAnsi="Calibri" w:cs="Calibri"/>
                <w:sz w:val="22"/>
                <w:lang w:eastAsia="ja-JP"/>
              </w:rPr>
              <w:t>We think it is pre-mature to discuss this aspect without fully consider other factors such as coordination information delivery latency, reliability of coordination information message and how UE B will use the coordination information. At least how UE A determine the coordination information goes hand in hand with how UE B will use the coordination information and cannot be discussed in isolation.</w:t>
            </w:r>
          </w:p>
        </w:tc>
      </w:tr>
      <w:tr w:rsidR="001D155F" w14:paraId="1AE13958" w14:textId="77777777">
        <w:tc>
          <w:tcPr>
            <w:tcW w:w="1741" w:type="dxa"/>
            <w:shd w:val="clear" w:color="auto" w:fill="auto"/>
            <w:tcMar>
              <w:left w:w="103" w:type="dxa"/>
            </w:tcMar>
          </w:tcPr>
          <w:p w14:paraId="5F3C565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NTT DOCOMO</w:t>
            </w:r>
          </w:p>
        </w:tc>
        <w:tc>
          <w:tcPr>
            <w:tcW w:w="1468" w:type="dxa"/>
            <w:shd w:val="clear" w:color="auto" w:fill="auto"/>
            <w:tcMar>
              <w:left w:w="103" w:type="dxa"/>
            </w:tcMar>
          </w:tcPr>
          <w:p w14:paraId="28C92DCF"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FFS</w:t>
            </w:r>
          </w:p>
        </w:tc>
        <w:tc>
          <w:tcPr>
            <w:tcW w:w="6153" w:type="dxa"/>
            <w:shd w:val="clear" w:color="auto" w:fill="auto"/>
            <w:tcMar>
              <w:left w:w="103" w:type="dxa"/>
            </w:tcMar>
          </w:tcPr>
          <w:p w14:paraId="48EF2EBF"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This question is based on Q1 = YES. But Q1 = YES is not agreed yet. Q2 should be postponed.</w:t>
            </w:r>
          </w:p>
        </w:tc>
      </w:tr>
      <w:tr w:rsidR="001D155F" w14:paraId="084023C9" w14:textId="77777777">
        <w:tc>
          <w:tcPr>
            <w:tcW w:w="1741" w:type="dxa"/>
            <w:shd w:val="clear" w:color="auto" w:fill="auto"/>
            <w:tcMar>
              <w:left w:w="103" w:type="dxa"/>
            </w:tcMar>
          </w:tcPr>
          <w:p w14:paraId="4D61A448" w14:textId="77777777" w:rsidR="001D155F" w:rsidRDefault="00597EAD">
            <w:pPr>
              <w:rPr>
                <w:rFonts w:ascii="Calibri" w:eastAsia="MS Mincho" w:hAnsi="Calibri" w:cs="Calibri"/>
                <w:sz w:val="22"/>
                <w:lang w:eastAsia="ja-JP"/>
              </w:rPr>
            </w:pPr>
            <w:r>
              <w:rPr>
                <w:rFonts w:ascii="Calibri" w:hAnsi="Calibri" w:cs="Calibri"/>
                <w:sz w:val="22"/>
                <w:lang w:eastAsia="zh-CN"/>
              </w:rPr>
              <w:lastRenderedPageBreak/>
              <w:t>CMCC</w:t>
            </w:r>
          </w:p>
        </w:tc>
        <w:tc>
          <w:tcPr>
            <w:tcW w:w="1468" w:type="dxa"/>
            <w:shd w:val="clear" w:color="auto" w:fill="auto"/>
            <w:tcMar>
              <w:left w:w="103" w:type="dxa"/>
            </w:tcMar>
          </w:tcPr>
          <w:p w14:paraId="35E84AA7" w14:textId="77777777" w:rsidR="001D155F" w:rsidRDefault="00597EAD">
            <w:pPr>
              <w:rPr>
                <w:rFonts w:ascii="Calibri" w:eastAsia="MS Mincho" w:hAnsi="Calibri" w:cs="Calibri"/>
                <w:sz w:val="22"/>
                <w:lang w:eastAsia="ja-JP"/>
              </w:rPr>
            </w:pPr>
            <w:r>
              <w:rPr>
                <w:rFonts w:ascii="Calibri" w:hAnsi="Calibri" w:cs="Calibri"/>
                <w:sz w:val="22"/>
              </w:rPr>
              <w:t>FFS Option 2,3,4</w:t>
            </w:r>
          </w:p>
        </w:tc>
        <w:tc>
          <w:tcPr>
            <w:tcW w:w="6153" w:type="dxa"/>
            <w:shd w:val="clear" w:color="auto" w:fill="auto"/>
            <w:tcMar>
              <w:left w:w="103" w:type="dxa"/>
            </w:tcMar>
          </w:tcPr>
          <w:p w14:paraId="2B84C31C" w14:textId="77777777" w:rsidR="001D155F" w:rsidRDefault="00597EAD">
            <w:pPr>
              <w:rPr>
                <w:rFonts w:ascii="Calibri" w:hAnsi="Calibri" w:cs="Calibri"/>
                <w:sz w:val="22"/>
                <w:lang w:eastAsia="zh-CN"/>
              </w:rPr>
            </w:pPr>
            <w:r>
              <w:rPr>
                <w:rFonts w:ascii="Calibri" w:hAnsi="Calibri" w:cs="Calibri"/>
                <w:sz w:val="22"/>
                <w:lang w:eastAsia="zh-CN"/>
              </w:rPr>
              <w:t>The options depend on the definition of “a set of resources” and the targeted issue. For example:</w:t>
            </w:r>
          </w:p>
          <w:p w14:paraId="1F3DC5DE" w14:textId="77777777" w:rsidR="001D155F" w:rsidRDefault="00597EAD">
            <w:pPr>
              <w:rPr>
                <w:rFonts w:ascii="Calibri" w:hAnsi="Calibri" w:cs="Calibri"/>
                <w:sz w:val="22"/>
              </w:rPr>
            </w:pPr>
            <w:r>
              <w:rPr>
                <w:rFonts w:ascii="Calibri" w:hAnsi="Calibri" w:cs="Calibri"/>
                <w:sz w:val="22"/>
                <w:lang w:eastAsia="zh-CN"/>
              </w:rPr>
              <w:t xml:space="preserve">If the target problem is half duplex, “a set of reosurces” is </w:t>
            </w:r>
            <w:r>
              <w:rPr>
                <w:rFonts w:ascii="Calibri" w:hAnsi="Calibri" w:cs="Calibri"/>
                <w:sz w:val="22"/>
              </w:rPr>
              <w:t>UE-A’s own resource reservation for its transmission, in such case, UE-A determine the ”set of resources” via its resource selection procedure, i.e. option 2 or option 3.</w:t>
            </w:r>
          </w:p>
          <w:p w14:paraId="1FDC8E12" w14:textId="77777777" w:rsidR="001D155F" w:rsidRDefault="00597EAD">
            <w:pPr>
              <w:rPr>
                <w:rFonts w:ascii="Calibri" w:hAnsi="Calibri" w:cs="Calibri"/>
                <w:sz w:val="22"/>
                <w:lang w:eastAsia="zh-CN"/>
              </w:rPr>
            </w:pPr>
            <w:r>
              <w:rPr>
                <w:rFonts w:ascii="Calibri" w:hAnsi="Calibri" w:cs="Calibri"/>
                <w:sz w:val="22"/>
                <w:lang w:eastAsia="zh-CN"/>
              </w:rPr>
              <w:t xml:space="preserve">To address hidden nodes problem, the highly interfered resources reserved by hidden nodes can be  forwarded from UE-A to UE-B, in such a case, UE-A can determine the ”set of resources” via its sensing procedure, i.e. </w:t>
            </w:r>
          </w:p>
          <w:p w14:paraId="6B4319C2" w14:textId="77777777" w:rsidR="001D155F" w:rsidRDefault="00597EAD">
            <w:pPr>
              <w:rPr>
                <w:rFonts w:ascii="Calibri" w:eastAsia="MS Mincho" w:hAnsi="Calibri" w:cs="Calibri"/>
                <w:sz w:val="22"/>
                <w:lang w:eastAsia="ja-JP"/>
              </w:rPr>
            </w:pPr>
            <w:r>
              <w:rPr>
                <w:rFonts w:ascii="Calibri" w:hAnsi="Calibri" w:cs="Calibri"/>
                <w:sz w:val="22"/>
                <w:lang w:eastAsia="zh-CN"/>
              </w:rPr>
              <w:t>Option 4: the set of reserved resources by other UE(s) satisfying a pre-defined/pre-configured condition determined by the steps defined in TS 38.214</w:t>
            </w:r>
          </w:p>
        </w:tc>
      </w:tr>
      <w:tr w:rsidR="001D155F" w14:paraId="740C46C4" w14:textId="77777777">
        <w:tc>
          <w:tcPr>
            <w:tcW w:w="1741" w:type="dxa"/>
            <w:shd w:val="clear" w:color="auto" w:fill="auto"/>
            <w:tcMar>
              <w:left w:w="103" w:type="dxa"/>
            </w:tcMar>
          </w:tcPr>
          <w:p w14:paraId="1FA996AF" w14:textId="77777777" w:rsidR="001D155F" w:rsidRDefault="00597EAD">
            <w:pPr>
              <w:rPr>
                <w:rFonts w:ascii="Calibri" w:hAnsi="Calibri" w:cs="Calibri"/>
                <w:sz w:val="22"/>
                <w:lang w:eastAsia="zh-CN"/>
              </w:rPr>
            </w:pPr>
            <w:r>
              <w:rPr>
                <w:rFonts w:ascii="Calibri" w:hAnsi="Calibri" w:cs="Calibri"/>
                <w:sz w:val="22"/>
                <w:lang w:eastAsia="zh-CN"/>
              </w:rPr>
              <w:t>Fujitsu</w:t>
            </w:r>
          </w:p>
        </w:tc>
        <w:tc>
          <w:tcPr>
            <w:tcW w:w="1468" w:type="dxa"/>
            <w:shd w:val="clear" w:color="auto" w:fill="auto"/>
            <w:tcMar>
              <w:left w:w="103" w:type="dxa"/>
            </w:tcMar>
          </w:tcPr>
          <w:p w14:paraId="4806880C" w14:textId="77777777" w:rsidR="001D155F" w:rsidRDefault="00597EAD">
            <w:pPr>
              <w:rPr>
                <w:rFonts w:ascii="Calibri" w:hAnsi="Calibri" w:cs="Calibri"/>
                <w:sz w:val="22"/>
              </w:rPr>
            </w:pPr>
            <w:r>
              <w:rPr>
                <w:rFonts w:ascii="Calibri" w:hAnsi="Calibri" w:cs="Calibri"/>
                <w:sz w:val="22"/>
                <w:lang w:eastAsia="zh-CN"/>
              </w:rPr>
              <w:t>Option 1, 3, 4</w:t>
            </w:r>
          </w:p>
        </w:tc>
        <w:tc>
          <w:tcPr>
            <w:tcW w:w="6153" w:type="dxa"/>
            <w:shd w:val="clear" w:color="auto" w:fill="auto"/>
            <w:tcMar>
              <w:left w:w="103" w:type="dxa"/>
            </w:tcMar>
          </w:tcPr>
          <w:p w14:paraId="3D9E1159" w14:textId="77777777" w:rsidR="001D155F" w:rsidRDefault="00597EAD">
            <w:pPr>
              <w:rPr>
                <w:rFonts w:ascii="Calibri" w:hAnsi="Calibri" w:cs="Calibri"/>
                <w:sz w:val="22"/>
                <w:lang w:eastAsia="zh-CN"/>
              </w:rPr>
            </w:pPr>
            <w:r>
              <w:rPr>
                <w:rFonts w:ascii="Calibri" w:hAnsi="Calibri" w:cs="Calibri"/>
                <w:sz w:val="22"/>
                <w:lang w:eastAsia="zh-CN"/>
              </w:rPr>
              <w:t>Option 4 should be also supported. Option 4: Sensing results including the set of resources reserved by other UEs. These resources can be potentially excluded when UE B performs resource selection.</w:t>
            </w:r>
          </w:p>
        </w:tc>
      </w:tr>
      <w:tr w:rsidR="001D155F" w14:paraId="54FEB1EA" w14:textId="77777777">
        <w:tc>
          <w:tcPr>
            <w:tcW w:w="1741" w:type="dxa"/>
            <w:shd w:val="clear" w:color="auto" w:fill="auto"/>
            <w:tcMar>
              <w:left w:w="103" w:type="dxa"/>
            </w:tcMar>
          </w:tcPr>
          <w:p w14:paraId="1603B954" w14:textId="77777777" w:rsidR="001D155F" w:rsidRDefault="00597EAD">
            <w:pPr>
              <w:rPr>
                <w:rFonts w:ascii="Calibri" w:hAnsi="Calibri" w:cs="Calibri"/>
                <w:sz w:val="22"/>
                <w:lang w:eastAsia="zh-CN"/>
              </w:rPr>
            </w:pPr>
            <w:r>
              <w:rPr>
                <w:rFonts w:ascii="Calibri" w:hAnsi="Calibri" w:cs="Calibri"/>
                <w:sz w:val="22"/>
              </w:rPr>
              <w:t>Xiaomi</w:t>
            </w:r>
          </w:p>
        </w:tc>
        <w:tc>
          <w:tcPr>
            <w:tcW w:w="1468" w:type="dxa"/>
            <w:shd w:val="clear" w:color="auto" w:fill="auto"/>
            <w:tcMar>
              <w:left w:w="103" w:type="dxa"/>
            </w:tcMar>
          </w:tcPr>
          <w:p w14:paraId="27E98330" w14:textId="77777777" w:rsidR="001D155F" w:rsidRDefault="00597EAD">
            <w:pPr>
              <w:rPr>
                <w:rFonts w:ascii="Calibri" w:hAnsi="Calibri" w:cs="Calibri"/>
                <w:sz w:val="22"/>
                <w:lang w:eastAsia="zh-CN"/>
              </w:rPr>
            </w:pPr>
            <w:r>
              <w:rPr>
                <w:rFonts w:ascii="Calibri" w:hAnsi="Calibri" w:cs="Calibri"/>
                <w:sz w:val="22"/>
              </w:rPr>
              <w:t>Option 1, 2</w:t>
            </w:r>
          </w:p>
        </w:tc>
        <w:tc>
          <w:tcPr>
            <w:tcW w:w="6153" w:type="dxa"/>
            <w:shd w:val="clear" w:color="auto" w:fill="auto"/>
            <w:tcMar>
              <w:left w:w="103" w:type="dxa"/>
            </w:tcMar>
          </w:tcPr>
          <w:p w14:paraId="445AA0B4" w14:textId="77777777" w:rsidR="001D155F" w:rsidRDefault="00597EAD">
            <w:pPr>
              <w:rPr>
                <w:rFonts w:ascii="Calibri" w:hAnsi="Calibri" w:cs="Calibri"/>
                <w:sz w:val="22"/>
              </w:rPr>
            </w:pPr>
            <w:r>
              <w:rPr>
                <w:rFonts w:ascii="Calibri" w:hAnsi="Calibri" w:cs="Calibri"/>
                <w:sz w:val="22"/>
              </w:rPr>
              <w:t xml:space="preserve">It should be clarified that in option 1 the existing resource selction procedures are just the discussion baseline. Necessary procedure updates on how to decide the selection window, etc. should be not precluded. </w:t>
            </w:r>
          </w:p>
          <w:p w14:paraId="63D3F22E" w14:textId="77777777" w:rsidR="001D155F" w:rsidRDefault="00597EAD">
            <w:pPr>
              <w:rPr>
                <w:rFonts w:ascii="Calibri" w:hAnsi="Calibri" w:cs="Calibri"/>
                <w:sz w:val="22"/>
                <w:lang w:eastAsia="zh-CN"/>
              </w:rPr>
            </w:pPr>
            <w:r>
              <w:rPr>
                <w:rFonts w:ascii="Calibri" w:hAnsi="Calibri" w:cs="Calibri"/>
                <w:sz w:val="22"/>
              </w:rPr>
              <w:t>For option3, we prefer to clearly stating in which case the UE-A cannot receive NR sidelink channel/signal.</w:t>
            </w:r>
          </w:p>
        </w:tc>
      </w:tr>
      <w:tr w:rsidR="001D155F" w14:paraId="46B5CE03" w14:textId="77777777">
        <w:tc>
          <w:tcPr>
            <w:tcW w:w="1741" w:type="dxa"/>
            <w:shd w:val="clear" w:color="auto" w:fill="auto"/>
            <w:tcMar>
              <w:left w:w="103" w:type="dxa"/>
            </w:tcMar>
          </w:tcPr>
          <w:p w14:paraId="49FC4ABA" w14:textId="77777777" w:rsidR="001D155F" w:rsidRDefault="00597EAD">
            <w:pPr>
              <w:rPr>
                <w:rFonts w:ascii="Calibri" w:hAnsi="Calibri" w:cs="Calibri"/>
                <w:sz w:val="22"/>
              </w:rPr>
            </w:pPr>
            <w:r>
              <w:rPr>
                <w:rFonts w:ascii="Calibri" w:eastAsia="MS Mincho" w:hAnsi="Calibri" w:cs="Calibri"/>
                <w:sz w:val="22"/>
                <w:lang w:eastAsia="ja-JP"/>
              </w:rPr>
              <w:t>Lenovo/MoTM</w:t>
            </w:r>
          </w:p>
        </w:tc>
        <w:tc>
          <w:tcPr>
            <w:tcW w:w="1468" w:type="dxa"/>
            <w:shd w:val="clear" w:color="auto" w:fill="auto"/>
            <w:tcMar>
              <w:left w:w="103" w:type="dxa"/>
            </w:tcMar>
          </w:tcPr>
          <w:p w14:paraId="6ECBB0E9" w14:textId="77777777" w:rsidR="001D155F" w:rsidRDefault="00597EAD">
            <w:pPr>
              <w:rPr>
                <w:rFonts w:ascii="Calibri" w:hAnsi="Calibri" w:cs="Calibri"/>
                <w:sz w:val="22"/>
              </w:rPr>
            </w:pPr>
            <w:r>
              <w:rPr>
                <w:rFonts w:ascii="Calibri" w:hAnsi="Calibri" w:cs="Calibri"/>
                <w:sz w:val="22"/>
                <w:lang w:eastAsia="zh-CN"/>
              </w:rPr>
              <w:t>Option 1,2,3</w:t>
            </w:r>
          </w:p>
        </w:tc>
        <w:tc>
          <w:tcPr>
            <w:tcW w:w="6153" w:type="dxa"/>
            <w:shd w:val="clear" w:color="auto" w:fill="auto"/>
            <w:tcMar>
              <w:left w:w="103" w:type="dxa"/>
            </w:tcMar>
          </w:tcPr>
          <w:p w14:paraId="174ED7B4" w14:textId="77777777" w:rsidR="001D155F" w:rsidRDefault="00597EAD">
            <w:pPr>
              <w:rPr>
                <w:rFonts w:ascii="Calibri" w:hAnsi="Calibri" w:cs="Calibri"/>
                <w:sz w:val="22"/>
              </w:rPr>
            </w:pPr>
            <w:r>
              <w:rPr>
                <w:rFonts w:ascii="Calibri" w:hAnsi="Calibri" w:cs="Calibri"/>
                <w:sz w:val="22"/>
                <w:lang w:eastAsia="zh-CN"/>
              </w:rPr>
              <w:t>The set of resources may be determined by the sensing of UE-A, and also the set of slots can be determined based on the reception/transmission status of UE-A.</w:t>
            </w:r>
          </w:p>
        </w:tc>
      </w:tr>
      <w:tr w:rsidR="001D155F" w14:paraId="586BC932" w14:textId="77777777">
        <w:tc>
          <w:tcPr>
            <w:tcW w:w="1741" w:type="dxa"/>
            <w:shd w:val="clear" w:color="auto" w:fill="auto"/>
            <w:tcMar>
              <w:left w:w="103" w:type="dxa"/>
            </w:tcMar>
          </w:tcPr>
          <w:p w14:paraId="47AD16B7" w14:textId="77777777" w:rsidR="001D155F" w:rsidRDefault="00597EAD">
            <w:pPr>
              <w:rPr>
                <w:rFonts w:ascii="Calibri" w:eastAsia="MS Mincho" w:hAnsi="Calibri" w:cs="Calibri"/>
                <w:sz w:val="22"/>
                <w:lang w:eastAsia="ja-JP"/>
              </w:rPr>
            </w:pPr>
            <w:r>
              <w:rPr>
                <w:rFonts w:ascii="Calibri" w:hAnsi="Calibri" w:cs="Calibri"/>
                <w:sz w:val="22"/>
                <w:lang w:eastAsia="zh-CN"/>
              </w:rPr>
              <w:t>Sharp</w:t>
            </w:r>
          </w:p>
        </w:tc>
        <w:tc>
          <w:tcPr>
            <w:tcW w:w="1468" w:type="dxa"/>
            <w:shd w:val="clear" w:color="auto" w:fill="auto"/>
            <w:tcMar>
              <w:left w:w="103" w:type="dxa"/>
            </w:tcMar>
          </w:tcPr>
          <w:p w14:paraId="564D4B36" w14:textId="77777777" w:rsidR="001D155F" w:rsidRDefault="00597EAD">
            <w:pPr>
              <w:rPr>
                <w:rFonts w:ascii="Calibri" w:hAnsi="Calibri" w:cs="Calibri"/>
                <w:sz w:val="22"/>
                <w:lang w:eastAsia="zh-CN"/>
              </w:rPr>
            </w:pPr>
            <w:r>
              <w:rPr>
                <w:rFonts w:ascii="Calibri" w:hAnsi="Calibri" w:cs="Calibri"/>
                <w:sz w:val="22"/>
              </w:rPr>
              <w:t>FFS</w:t>
            </w:r>
          </w:p>
        </w:tc>
        <w:tc>
          <w:tcPr>
            <w:tcW w:w="6153" w:type="dxa"/>
            <w:shd w:val="clear" w:color="auto" w:fill="auto"/>
            <w:tcMar>
              <w:left w:w="103" w:type="dxa"/>
            </w:tcMar>
          </w:tcPr>
          <w:p w14:paraId="6E4B438F" w14:textId="77777777" w:rsidR="001D155F" w:rsidRDefault="00597EAD">
            <w:pPr>
              <w:rPr>
                <w:rFonts w:ascii="Calibri" w:hAnsi="Calibri" w:cs="Calibri"/>
                <w:sz w:val="22"/>
                <w:lang w:eastAsia="zh-CN"/>
              </w:rPr>
            </w:pPr>
            <w:r>
              <w:rPr>
                <w:rFonts w:ascii="Calibri" w:hAnsi="Calibri" w:cs="Calibri"/>
                <w:sz w:val="22"/>
                <w:lang w:eastAsia="zh-CN"/>
              </w:rPr>
              <w:t>The question is better to be discussed and decided after we reach consensus in Q1.</w:t>
            </w:r>
          </w:p>
        </w:tc>
      </w:tr>
      <w:tr w:rsidR="001D155F" w14:paraId="0D8F7B1C" w14:textId="77777777">
        <w:tc>
          <w:tcPr>
            <w:tcW w:w="1741" w:type="dxa"/>
            <w:shd w:val="clear" w:color="auto" w:fill="auto"/>
            <w:tcMar>
              <w:left w:w="103" w:type="dxa"/>
            </w:tcMar>
          </w:tcPr>
          <w:p w14:paraId="3A1273EF" w14:textId="77777777" w:rsidR="001D155F" w:rsidRDefault="00597EAD">
            <w:pPr>
              <w:rPr>
                <w:rFonts w:ascii="Calibri" w:hAnsi="Calibri" w:cs="Calibri"/>
                <w:sz w:val="22"/>
                <w:lang w:eastAsia="zh-CN"/>
              </w:rPr>
            </w:pPr>
            <w:r>
              <w:rPr>
                <w:rFonts w:ascii="Calibri" w:hAnsi="Calibri" w:cs="Calibri"/>
                <w:sz w:val="22"/>
                <w:lang w:eastAsia="zh-CN"/>
              </w:rPr>
              <w:t>NEC</w:t>
            </w:r>
          </w:p>
        </w:tc>
        <w:tc>
          <w:tcPr>
            <w:tcW w:w="1468" w:type="dxa"/>
            <w:shd w:val="clear" w:color="auto" w:fill="auto"/>
            <w:tcMar>
              <w:left w:w="103" w:type="dxa"/>
            </w:tcMar>
          </w:tcPr>
          <w:p w14:paraId="70F65975" w14:textId="77777777" w:rsidR="001D155F" w:rsidRDefault="00597EAD">
            <w:pPr>
              <w:rPr>
                <w:rFonts w:ascii="Calibri" w:hAnsi="Calibri" w:cs="Calibri"/>
                <w:sz w:val="22"/>
                <w:lang w:eastAsia="zh-CN"/>
              </w:rPr>
            </w:pPr>
            <w:r>
              <w:rPr>
                <w:rFonts w:ascii="Calibri" w:hAnsi="Calibri" w:cs="Calibri"/>
                <w:sz w:val="22"/>
                <w:lang w:eastAsia="zh-CN"/>
              </w:rPr>
              <w:t>Option 1</w:t>
            </w:r>
          </w:p>
          <w:p w14:paraId="35D2E234" w14:textId="77777777" w:rsidR="001D155F" w:rsidRDefault="00597EAD">
            <w:pPr>
              <w:rPr>
                <w:rFonts w:ascii="Calibri" w:hAnsi="Calibri" w:cs="Calibri"/>
                <w:sz w:val="22"/>
                <w:lang w:eastAsia="zh-CN"/>
              </w:rPr>
            </w:pPr>
            <w:r>
              <w:rPr>
                <w:rFonts w:ascii="Calibri" w:hAnsi="Calibri" w:cs="Calibri"/>
                <w:sz w:val="22"/>
                <w:lang w:eastAsia="zh-CN"/>
              </w:rPr>
              <w:t>Option 2 or 3</w:t>
            </w:r>
          </w:p>
          <w:p w14:paraId="763CB2BD" w14:textId="77777777" w:rsidR="001D155F" w:rsidRDefault="00597EAD">
            <w:pPr>
              <w:rPr>
                <w:rFonts w:ascii="Calibri" w:hAnsi="Calibri" w:cs="Calibri"/>
                <w:sz w:val="22"/>
              </w:rPr>
            </w:pPr>
            <w:r>
              <w:rPr>
                <w:rFonts w:ascii="Calibri" w:hAnsi="Calibri" w:cs="Calibri"/>
                <w:sz w:val="22"/>
                <w:lang w:eastAsia="zh-CN"/>
              </w:rPr>
              <w:t>Option 4</w:t>
            </w:r>
          </w:p>
        </w:tc>
        <w:tc>
          <w:tcPr>
            <w:tcW w:w="6153" w:type="dxa"/>
            <w:shd w:val="clear" w:color="auto" w:fill="auto"/>
            <w:tcMar>
              <w:left w:w="103" w:type="dxa"/>
            </w:tcMar>
          </w:tcPr>
          <w:p w14:paraId="11A1F24D" w14:textId="77777777" w:rsidR="001D155F" w:rsidRDefault="00597EAD">
            <w:pPr>
              <w:rPr>
                <w:rFonts w:ascii="Calibri" w:hAnsi="Calibri" w:cs="Calibri"/>
                <w:sz w:val="22"/>
                <w:lang w:eastAsia="zh-CN"/>
              </w:rPr>
            </w:pPr>
            <w:r>
              <w:rPr>
                <w:rFonts w:ascii="Calibri" w:hAnsi="Calibri" w:cs="Calibri"/>
                <w:sz w:val="22"/>
                <w:lang w:eastAsia="zh-CN"/>
              </w:rPr>
              <w:t xml:space="preserve">For option 1, we understand the set of resources refer to sensing results of UE-A, while we should consider that the sensing results will be taken into account by UE-B but not UE-A itself. Hence, the associated sensing parameters should be exchanged between UE-A and UE-B. </w:t>
            </w:r>
          </w:p>
          <w:p w14:paraId="0CD92E58" w14:textId="77777777" w:rsidR="001D155F" w:rsidRDefault="00597EAD">
            <w:pPr>
              <w:rPr>
                <w:rFonts w:ascii="Calibri" w:hAnsi="Calibri" w:cs="Calibri"/>
                <w:sz w:val="22"/>
                <w:lang w:eastAsia="zh-CN"/>
              </w:rPr>
            </w:pPr>
            <w:r>
              <w:rPr>
                <w:rFonts w:ascii="Calibri" w:hAnsi="Calibri" w:cs="Calibri"/>
                <w:sz w:val="22"/>
                <w:lang w:eastAsia="zh-CN"/>
              </w:rPr>
              <w:t>For option 2 and 3, we read them as solutions to avoid half-duplex issue of UE-A, and option 2 shoud be captured as subbullet of option 3.</w:t>
            </w:r>
          </w:p>
          <w:p w14:paraId="02D3AC8E" w14:textId="77777777" w:rsidR="001D155F" w:rsidRDefault="00597EAD">
            <w:pPr>
              <w:rPr>
                <w:rFonts w:ascii="Calibri" w:hAnsi="Calibri" w:cs="Calibri"/>
                <w:sz w:val="22"/>
                <w:lang w:eastAsia="zh-CN"/>
              </w:rPr>
            </w:pPr>
            <w:r>
              <w:rPr>
                <w:rFonts w:ascii="Calibri" w:hAnsi="Calibri" w:cs="Calibri"/>
                <w:sz w:val="22"/>
                <w:lang w:eastAsia="zh-CN"/>
              </w:rPr>
              <w:t>Option 4: UE-A determines the set of resources by identify resource collision occurred or will occur for UE-B's transmission. This option is for resource collisions, e.g., hidden nodes problems</w:t>
            </w:r>
          </w:p>
        </w:tc>
      </w:tr>
      <w:tr w:rsidR="001D155F" w14:paraId="7C6677C9" w14:textId="77777777">
        <w:tc>
          <w:tcPr>
            <w:tcW w:w="1741" w:type="dxa"/>
            <w:shd w:val="clear" w:color="auto" w:fill="auto"/>
            <w:tcMar>
              <w:left w:w="103" w:type="dxa"/>
            </w:tcMar>
          </w:tcPr>
          <w:p w14:paraId="5472AB81" w14:textId="77777777" w:rsidR="001D155F" w:rsidRDefault="00597EAD">
            <w:pPr>
              <w:rPr>
                <w:rFonts w:ascii="Calibri" w:hAnsi="Calibri" w:cs="Calibri"/>
                <w:sz w:val="22"/>
                <w:lang w:eastAsia="zh-CN"/>
              </w:rPr>
            </w:pPr>
            <w:r>
              <w:rPr>
                <w:rFonts w:ascii="Calibri" w:hAnsi="Calibri" w:cs="Calibri"/>
                <w:sz w:val="22"/>
                <w:lang w:eastAsia="zh-CN"/>
              </w:rPr>
              <w:t>OPPO</w:t>
            </w:r>
          </w:p>
        </w:tc>
        <w:tc>
          <w:tcPr>
            <w:tcW w:w="1468" w:type="dxa"/>
            <w:shd w:val="clear" w:color="auto" w:fill="auto"/>
            <w:tcMar>
              <w:left w:w="103" w:type="dxa"/>
            </w:tcMar>
          </w:tcPr>
          <w:p w14:paraId="4E2A4589" w14:textId="77777777" w:rsidR="001D155F" w:rsidRDefault="00597EAD">
            <w:pPr>
              <w:rPr>
                <w:rFonts w:ascii="Calibri" w:hAnsi="Calibri" w:cs="Calibri"/>
                <w:sz w:val="22"/>
                <w:lang w:eastAsia="zh-CN"/>
              </w:rPr>
            </w:pPr>
            <w:r>
              <w:rPr>
                <w:rFonts w:ascii="Calibri" w:hAnsi="Calibri" w:cs="Calibri"/>
                <w:sz w:val="22"/>
                <w:lang w:eastAsia="zh-CN"/>
              </w:rPr>
              <w:t>Option 2, 3</w:t>
            </w:r>
            <w:r>
              <w:rPr>
                <w:rFonts w:ascii="Calibri" w:hAnsi="Calibri" w:cs="Calibri"/>
                <w:sz w:val="22"/>
                <w:lang w:eastAsia="zh-CN"/>
              </w:rPr>
              <w:t>，</w:t>
            </w:r>
            <w:r>
              <w:rPr>
                <w:rFonts w:ascii="Calibri" w:hAnsi="Calibri" w:cs="Calibri"/>
                <w:sz w:val="22"/>
                <w:lang w:eastAsia="zh-CN"/>
              </w:rPr>
              <w:t xml:space="preserve"> 4</w:t>
            </w:r>
          </w:p>
        </w:tc>
        <w:tc>
          <w:tcPr>
            <w:tcW w:w="6153" w:type="dxa"/>
            <w:shd w:val="clear" w:color="auto" w:fill="auto"/>
            <w:tcMar>
              <w:left w:w="103" w:type="dxa"/>
            </w:tcMar>
          </w:tcPr>
          <w:p w14:paraId="46BA7229" w14:textId="77777777" w:rsidR="001D155F" w:rsidRDefault="00597EAD">
            <w:pPr>
              <w:rPr>
                <w:rFonts w:ascii="Calibri" w:hAnsi="Calibri" w:cs="Calibri"/>
                <w:sz w:val="22"/>
                <w:lang w:eastAsia="zh-CN"/>
              </w:rPr>
            </w:pPr>
            <w:r>
              <w:rPr>
                <w:rFonts w:ascii="Calibri" w:hAnsi="Calibri" w:cs="Calibri"/>
                <w:sz w:val="22"/>
                <w:lang w:eastAsia="zh-CN"/>
              </w:rPr>
              <w:t>Option 1: In TS38.214, sensing is performed based on parameters (including L1 priority, remaining PDB, reservation interval, …) used by UE-A, the sensing result may not be usable for UE-B.</w:t>
            </w:r>
          </w:p>
          <w:p w14:paraId="79BA5D1E" w14:textId="77777777" w:rsidR="001D155F" w:rsidRDefault="00597EAD">
            <w:pPr>
              <w:rPr>
                <w:rFonts w:ascii="Calibri" w:hAnsi="Calibri" w:cs="Calibri"/>
                <w:sz w:val="22"/>
                <w:lang w:eastAsia="zh-CN"/>
              </w:rPr>
            </w:pPr>
            <w:r>
              <w:rPr>
                <w:rFonts w:ascii="Calibri" w:hAnsi="Calibri" w:cs="Calibri"/>
                <w:sz w:val="22"/>
                <w:lang w:eastAsia="zh-CN"/>
              </w:rPr>
              <w:t>Option 2 and Option 3 should be supported to avoid half duplex and resource collision between UE-A and UE-B.</w:t>
            </w:r>
          </w:p>
          <w:p w14:paraId="7D933A03" w14:textId="77777777" w:rsidR="001D155F" w:rsidRDefault="00597EAD">
            <w:pPr>
              <w:rPr>
                <w:rFonts w:ascii="Calibri" w:hAnsi="Calibri" w:cs="Calibri"/>
                <w:sz w:val="22"/>
                <w:lang w:eastAsia="zh-CN"/>
              </w:rPr>
            </w:pPr>
            <w:r>
              <w:rPr>
                <w:rFonts w:ascii="Calibri" w:hAnsi="Calibri" w:cs="Calibri"/>
                <w:sz w:val="22"/>
                <w:lang w:eastAsia="zh-CN"/>
              </w:rPr>
              <w:t xml:space="preserve">Option 4-1: The set of candidate resources obtained by UE-A according to the sensing procedure specified in TS38.214 with </w:t>
            </w:r>
            <w:r>
              <w:rPr>
                <w:rFonts w:ascii="Calibri" w:hAnsi="Calibri" w:cs="Calibri"/>
                <w:sz w:val="22"/>
                <w:lang w:eastAsia="zh-CN"/>
              </w:rPr>
              <w:lastRenderedPageBreak/>
              <w:t>exceptions that resource pool, L1 priority, remaining PDB, L_subCH and P_rsvp_TX are provided by UE-B.</w:t>
            </w:r>
          </w:p>
          <w:p w14:paraId="14257782" w14:textId="77777777" w:rsidR="001D155F" w:rsidRDefault="00597EAD">
            <w:pPr>
              <w:rPr>
                <w:rFonts w:ascii="Calibri" w:hAnsi="Calibri" w:cs="Calibri"/>
                <w:sz w:val="22"/>
                <w:lang w:eastAsia="zh-CN"/>
              </w:rPr>
            </w:pPr>
            <w:r>
              <w:rPr>
                <w:rFonts w:ascii="Calibri" w:hAnsi="Calibri" w:cs="Calibri"/>
                <w:sz w:val="22"/>
                <w:lang w:eastAsia="zh-CN"/>
              </w:rPr>
              <w:t>Option 4-2: The set of resources provided by gNB .</w:t>
            </w:r>
          </w:p>
        </w:tc>
      </w:tr>
      <w:tr w:rsidR="001D155F" w14:paraId="7F15670D" w14:textId="77777777">
        <w:tc>
          <w:tcPr>
            <w:tcW w:w="1741" w:type="dxa"/>
            <w:shd w:val="clear" w:color="auto" w:fill="auto"/>
            <w:tcMar>
              <w:left w:w="103" w:type="dxa"/>
            </w:tcMar>
          </w:tcPr>
          <w:p w14:paraId="020E57C1" w14:textId="77777777" w:rsidR="001D155F" w:rsidRDefault="00597EAD">
            <w:pPr>
              <w:rPr>
                <w:rFonts w:ascii="Calibri" w:hAnsi="Calibri" w:cs="Calibri"/>
                <w:sz w:val="22"/>
                <w:lang w:eastAsia="zh-CN"/>
              </w:rPr>
            </w:pPr>
            <w:r>
              <w:rPr>
                <w:rFonts w:ascii="Calibri" w:hAnsi="Calibri" w:cs="Calibri"/>
                <w:sz w:val="22"/>
                <w:lang w:eastAsia="zh-CN"/>
              </w:rPr>
              <w:lastRenderedPageBreak/>
              <w:t>vivo</w:t>
            </w:r>
          </w:p>
        </w:tc>
        <w:tc>
          <w:tcPr>
            <w:tcW w:w="1468" w:type="dxa"/>
            <w:shd w:val="clear" w:color="auto" w:fill="auto"/>
            <w:tcMar>
              <w:left w:w="103" w:type="dxa"/>
            </w:tcMar>
          </w:tcPr>
          <w:p w14:paraId="7B4932CB" w14:textId="77777777" w:rsidR="001D155F" w:rsidRDefault="00597EAD">
            <w:pPr>
              <w:rPr>
                <w:rFonts w:ascii="Calibri" w:hAnsi="Calibri" w:cs="Calibri"/>
                <w:sz w:val="22"/>
                <w:lang w:eastAsia="zh-CN"/>
              </w:rPr>
            </w:pPr>
            <w:r>
              <w:rPr>
                <w:rFonts w:ascii="Calibri" w:hAnsi="Calibri" w:cs="Calibri"/>
                <w:sz w:val="22"/>
                <w:lang w:eastAsia="zh-CN"/>
              </w:rPr>
              <w:t>Option 1,2,3,4 if any</w:t>
            </w:r>
          </w:p>
        </w:tc>
        <w:tc>
          <w:tcPr>
            <w:tcW w:w="6153" w:type="dxa"/>
            <w:shd w:val="clear" w:color="auto" w:fill="auto"/>
            <w:tcMar>
              <w:left w:w="103" w:type="dxa"/>
            </w:tcMar>
          </w:tcPr>
          <w:p w14:paraId="422E91FB" w14:textId="77777777" w:rsidR="001D155F" w:rsidRDefault="00597EAD">
            <w:pPr>
              <w:rPr>
                <w:rFonts w:ascii="Calibri" w:hAnsi="Calibri" w:cs="Calibri"/>
                <w:sz w:val="22"/>
                <w:lang w:eastAsia="zh-CN"/>
              </w:rPr>
            </w:pPr>
            <w:r>
              <w:rPr>
                <w:rFonts w:ascii="Calibri" w:hAnsi="Calibri" w:cs="Calibri"/>
                <w:sz w:val="22"/>
                <w:lang w:eastAsia="zh-CN"/>
              </w:rPr>
              <w:t>We understand the intention is to collect solutions, which may facilate further discussion.</w:t>
            </w:r>
          </w:p>
          <w:p w14:paraId="0FA31AE2" w14:textId="77777777" w:rsidR="001D155F" w:rsidRDefault="001D155F">
            <w:pPr>
              <w:rPr>
                <w:rFonts w:ascii="Calibri" w:hAnsi="Calibri" w:cs="Calibri"/>
                <w:sz w:val="22"/>
                <w:lang w:eastAsia="zh-CN"/>
              </w:rPr>
            </w:pPr>
          </w:p>
          <w:p w14:paraId="7F4B1BA0" w14:textId="77777777" w:rsidR="001D155F" w:rsidRDefault="00597EAD">
            <w:pPr>
              <w:rPr>
                <w:rFonts w:ascii="Calibri" w:hAnsi="Calibri" w:cs="Calibri"/>
                <w:sz w:val="22"/>
                <w:lang w:eastAsia="zh-CN"/>
              </w:rPr>
            </w:pPr>
            <w:r>
              <w:rPr>
                <w:rFonts w:ascii="Calibri" w:hAnsi="Calibri" w:cs="Calibri"/>
                <w:sz w:val="22"/>
                <w:lang w:eastAsia="zh-CN"/>
              </w:rPr>
              <w:t>Option 3 needs some modification. Basically, UE-A can receive at any slots based on UE-A’s implementation. Rewording as “The set of resource that is not preferred for UE-A to receive NR sidelink channel/signal”</w:t>
            </w:r>
          </w:p>
          <w:p w14:paraId="7F6FCCEC" w14:textId="77777777" w:rsidR="001D155F" w:rsidRDefault="00597EAD">
            <w:pPr>
              <w:rPr>
                <w:rFonts w:ascii="Calibri" w:hAnsi="Calibri" w:cs="Calibri"/>
                <w:sz w:val="22"/>
                <w:lang w:eastAsia="zh-CN"/>
              </w:rPr>
            </w:pPr>
            <w:r>
              <w:rPr>
                <w:rFonts w:ascii="Calibri" w:hAnsi="Calibri" w:cs="Calibri"/>
                <w:sz w:val="22"/>
                <w:lang w:eastAsia="zh-CN"/>
              </w:rPr>
              <w:t>One more option can be ‘Collided resources from UE-A’s perspective, FFS details of ‘collided resource’’. This can be subbullet of option 3.</w:t>
            </w:r>
          </w:p>
        </w:tc>
      </w:tr>
      <w:tr w:rsidR="001D155F" w14:paraId="262E049D" w14:textId="77777777">
        <w:tc>
          <w:tcPr>
            <w:tcW w:w="1741" w:type="dxa"/>
            <w:shd w:val="clear" w:color="auto" w:fill="auto"/>
            <w:tcMar>
              <w:left w:w="103" w:type="dxa"/>
            </w:tcMar>
          </w:tcPr>
          <w:p w14:paraId="731F5E86" w14:textId="77777777" w:rsidR="001D155F" w:rsidRDefault="00597EAD">
            <w:pPr>
              <w:rPr>
                <w:rFonts w:ascii="Calibri" w:hAnsi="Calibri" w:cs="Calibri"/>
                <w:sz w:val="22"/>
                <w:lang w:eastAsia="zh-CN"/>
              </w:rPr>
            </w:pPr>
            <w:r>
              <w:rPr>
                <w:rFonts w:ascii="Calibri" w:eastAsiaTheme="minorEastAsia" w:hAnsi="Calibri" w:cs="Calibri"/>
                <w:sz w:val="22"/>
              </w:rPr>
              <w:t>ETRI</w:t>
            </w:r>
          </w:p>
        </w:tc>
        <w:tc>
          <w:tcPr>
            <w:tcW w:w="1468" w:type="dxa"/>
            <w:shd w:val="clear" w:color="auto" w:fill="auto"/>
            <w:tcMar>
              <w:left w:w="103" w:type="dxa"/>
            </w:tcMar>
          </w:tcPr>
          <w:p w14:paraId="157A1DD0" w14:textId="77777777" w:rsidR="001D155F" w:rsidRDefault="00597EAD">
            <w:pPr>
              <w:rPr>
                <w:rFonts w:ascii="Calibri" w:hAnsi="Calibri" w:cs="Calibri"/>
                <w:sz w:val="22"/>
                <w:lang w:eastAsia="zh-CN"/>
              </w:rPr>
            </w:pPr>
            <w:r>
              <w:rPr>
                <w:rFonts w:ascii="Calibri" w:eastAsiaTheme="minorEastAsia" w:hAnsi="Calibri" w:cs="Calibri"/>
                <w:sz w:val="22"/>
              </w:rPr>
              <w:t>FFS</w:t>
            </w:r>
          </w:p>
        </w:tc>
        <w:tc>
          <w:tcPr>
            <w:tcW w:w="6153" w:type="dxa"/>
            <w:shd w:val="clear" w:color="auto" w:fill="auto"/>
            <w:tcMar>
              <w:left w:w="103" w:type="dxa"/>
            </w:tcMar>
          </w:tcPr>
          <w:p w14:paraId="08D67408" w14:textId="77777777" w:rsidR="001D155F" w:rsidRDefault="00597EAD">
            <w:pPr>
              <w:rPr>
                <w:rFonts w:ascii="Calibri" w:hAnsi="Calibri" w:cs="Calibri"/>
                <w:sz w:val="22"/>
                <w:lang w:eastAsia="zh-CN"/>
              </w:rPr>
            </w:pPr>
            <w:r>
              <w:rPr>
                <w:rFonts w:ascii="Calibri" w:eastAsiaTheme="minorEastAsia" w:hAnsi="Calibri" w:cs="Calibri"/>
                <w:sz w:val="22"/>
              </w:rPr>
              <w:t>We share similar view with other companies saying it is premature to discuss at this point.</w:t>
            </w:r>
          </w:p>
        </w:tc>
      </w:tr>
      <w:tr w:rsidR="001D155F" w14:paraId="18842818" w14:textId="77777777">
        <w:tc>
          <w:tcPr>
            <w:tcW w:w="1741" w:type="dxa"/>
            <w:shd w:val="clear" w:color="auto" w:fill="auto"/>
            <w:tcMar>
              <w:left w:w="103" w:type="dxa"/>
            </w:tcMar>
          </w:tcPr>
          <w:p w14:paraId="4E73CD3B" w14:textId="77777777" w:rsidR="001D155F" w:rsidRDefault="00597EAD">
            <w:pPr>
              <w:rPr>
                <w:rFonts w:ascii="Calibri" w:hAnsi="Calibri" w:cs="Calibri"/>
                <w:sz w:val="22"/>
                <w:lang w:eastAsia="zh-CN"/>
              </w:rPr>
            </w:pPr>
            <w:r>
              <w:rPr>
                <w:rFonts w:ascii="Calibri" w:hAnsi="Calibri" w:cs="Calibri"/>
                <w:sz w:val="22"/>
                <w:lang w:eastAsia="zh-CN"/>
              </w:rPr>
              <w:t>CATT</w:t>
            </w:r>
          </w:p>
        </w:tc>
        <w:tc>
          <w:tcPr>
            <w:tcW w:w="1468" w:type="dxa"/>
            <w:shd w:val="clear" w:color="auto" w:fill="auto"/>
            <w:tcMar>
              <w:left w:w="103" w:type="dxa"/>
            </w:tcMar>
          </w:tcPr>
          <w:p w14:paraId="4B95343D" w14:textId="77777777" w:rsidR="001D155F" w:rsidRDefault="00597EAD">
            <w:pPr>
              <w:rPr>
                <w:rFonts w:ascii="Calibri" w:hAnsi="Calibri" w:cs="Calibri"/>
                <w:sz w:val="22"/>
                <w:lang w:eastAsia="zh-CN"/>
              </w:rPr>
            </w:pPr>
            <w:r>
              <w:rPr>
                <w:rFonts w:ascii="Calibri" w:hAnsi="Calibri" w:cs="Calibri"/>
                <w:sz w:val="22"/>
                <w:lang w:eastAsia="zh-CN"/>
              </w:rPr>
              <w:t>FFS</w:t>
            </w:r>
          </w:p>
        </w:tc>
        <w:tc>
          <w:tcPr>
            <w:tcW w:w="6153" w:type="dxa"/>
            <w:shd w:val="clear" w:color="auto" w:fill="auto"/>
            <w:tcMar>
              <w:left w:w="103" w:type="dxa"/>
            </w:tcMar>
          </w:tcPr>
          <w:p w14:paraId="3601DFE7" w14:textId="77777777" w:rsidR="001D155F" w:rsidRDefault="00597EAD">
            <w:pPr>
              <w:rPr>
                <w:rFonts w:ascii="Calibri" w:hAnsi="Calibri" w:cs="Calibri"/>
                <w:sz w:val="22"/>
                <w:lang w:eastAsia="zh-CN"/>
              </w:rPr>
            </w:pPr>
            <w:r>
              <w:rPr>
                <w:rFonts w:ascii="Calibri" w:hAnsi="Calibri" w:cs="Calibri"/>
                <w:sz w:val="22"/>
                <w:lang w:eastAsia="zh-CN"/>
              </w:rPr>
              <w:t>We share the same views as QC, it is pre-mature to discuss how to determine the resource set. Firstly, we think it is important to have a clear idea on the definition of “resource set”. Therefore we propose to update the above question as following:</w:t>
            </w:r>
          </w:p>
          <w:p w14:paraId="00F76F4C" w14:textId="77777777" w:rsidR="001D155F" w:rsidRDefault="00597EAD">
            <w:pPr>
              <w:pStyle w:val="afd"/>
              <w:numPr>
                <w:ilvl w:val="3"/>
                <w:numId w:val="3"/>
              </w:numPr>
              <w:spacing w:before="0" w:after="0" w:line="240" w:lineRule="auto"/>
              <w:rPr>
                <w:rFonts w:ascii="Calibri" w:hAnsi="Calibri" w:cs="Calibri"/>
                <w:sz w:val="22"/>
              </w:rPr>
            </w:pPr>
            <w:r>
              <w:rPr>
                <w:rFonts w:ascii="Calibri" w:hAnsi="Calibri" w:cs="Calibri"/>
                <w:sz w:val="22"/>
              </w:rPr>
              <w:t>Q2: On definition of “a set of resources”</w:t>
            </w:r>
          </w:p>
          <w:p w14:paraId="2F7569F0" w14:textId="77777777" w:rsidR="001D155F" w:rsidRDefault="00597EAD">
            <w:pPr>
              <w:pStyle w:val="xmsonormal"/>
              <w:widowControl w:val="0"/>
              <w:numPr>
                <w:ilvl w:val="0"/>
                <w:numId w:val="6"/>
              </w:numPr>
              <w:rPr>
                <w:lang w:eastAsia="zh-CN"/>
              </w:rPr>
            </w:pPr>
            <w:r>
              <w:t>Option 1: The set of candidate resources for UE-B’s PSSCH transmission. (preferred candidate resource)</w:t>
            </w:r>
          </w:p>
          <w:p w14:paraId="466DDFEC" w14:textId="77777777" w:rsidR="001D155F" w:rsidRDefault="00597EAD">
            <w:pPr>
              <w:pStyle w:val="xmsonormal"/>
              <w:widowControl w:val="0"/>
              <w:numPr>
                <w:ilvl w:val="0"/>
                <w:numId w:val="6"/>
              </w:numPr>
              <w:rPr>
                <w:lang w:eastAsia="zh-CN"/>
              </w:rPr>
            </w:pPr>
            <w:r>
              <w:t>Option 2: The set of slots which can not used for UE-B’s PSCCH/PSSCH transmission.(Half duplex)</w:t>
            </w:r>
          </w:p>
          <w:p w14:paraId="00344DDF" w14:textId="77777777" w:rsidR="001D155F" w:rsidRDefault="00597EAD">
            <w:pPr>
              <w:pStyle w:val="xmsonormal"/>
              <w:widowControl w:val="0"/>
              <w:numPr>
                <w:ilvl w:val="0"/>
                <w:numId w:val="6"/>
              </w:numPr>
              <w:rPr>
                <w:lang w:eastAsia="zh-CN"/>
              </w:rPr>
            </w:pPr>
            <w:r>
              <w:t>Option 3: the set of time and frequency resources which are not preferred for UE-B’s transmission(high interference resource).</w:t>
            </w:r>
          </w:p>
          <w:p w14:paraId="719C19CF" w14:textId="77777777" w:rsidR="001D155F" w:rsidRDefault="00597EAD">
            <w:pPr>
              <w:pStyle w:val="xmsonormal"/>
              <w:widowControl w:val="0"/>
              <w:numPr>
                <w:ilvl w:val="0"/>
                <w:numId w:val="6"/>
              </w:numPr>
              <w:rPr>
                <w:lang w:eastAsia="zh-CN"/>
              </w:rPr>
            </w:pPr>
            <w:r>
              <w:t>Option 4: Others (please specifiy it)</w:t>
            </w:r>
          </w:p>
          <w:p w14:paraId="0C970414" w14:textId="77777777" w:rsidR="001D155F" w:rsidRDefault="001D155F">
            <w:pPr>
              <w:rPr>
                <w:rFonts w:ascii="Calibri" w:hAnsi="Calibri" w:cs="Calibri"/>
                <w:sz w:val="22"/>
                <w:lang w:eastAsia="zh-CN"/>
              </w:rPr>
            </w:pPr>
          </w:p>
        </w:tc>
      </w:tr>
      <w:tr w:rsidR="001D155F" w14:paraId="42B8DE86" w14:textId="77777777">
        <w:tc>
          <w:tcPr>
            <w:tcW w:w="1741" w:type="dxa"/>
            <w:shd w:val="clear" w:color="auto" w:fill="auto"/>
            <w:tcMar>
              <w:left w:w="103" w:type="dxa"/>
            </w:tcMar>
          </w:tcPr>
          <w:p w14:paraId="2102D65F" w14:textId="77777777" w:rsidR="001D155F" w:rsidRDefault="00597EAD">
            <w:pPr>
              <w:rPr>
                <w:rFonts w:ascii="Calibri" w:hAnsi="Calibri" w:cs="Calibri"/>
                <w:sz w:val="22"/>
                <w:lang w:eastAsia="zh-CN"/>
              </w:rPr>
            </w:pPr>
            <w:r>
              <w:rPr>
                <w:rFonts w:ascii="Calibri" w:hAnsi="Calibri" w:cs="Calibri"/>
                <w:sz w:val="22"/>
                <w:lang w:eastAsia="zh-CN"/>
              </w:rPr>
              <w:t>Spreadtrum</w:t>
            </w:r>
          </w:p>
        </w:tc>
        <w:tc>
          <w:tcPr>
            <w:tcW w:w="1468" w:type="dxa"/>
            <w:shd w:val="clear" w:color="auto" w:fill="auto"/>
            <w:tcMar>
              <w:left w:w="103" w:type="dxa"/>
            </w:tcMar>
          </w:tcPr>
          <w:p w14:paraId="04E6B017" w14:textId="77777777" w:rsidR="001D155F" w:rsidRDefault="00597EAD">
            <w:pPr>
              <w:jc w:val="left"/>
              <w:rPr>
                <w:rFonts w:ascii="Calibri" w:hAnsi="Calibri" w:cs="Calibri"/>
                <w:sz w:val="22"/>
                <w:lang w:eastAsia="zh-CN"/>
              </w:rPr>
            </w:pPr>
            <w:r>
              <w:rPr>
                <w:rFonts w:ascii="Calibri" w:hAnsi="Calibri" w:cs="Calibri"/>
                <w:sz w:val="22"/>
                <w:lang w:eastAsia="zh-CN"/>
              </w:rPr>
              <w:t>Option 1 (with modification),</w:t>
            </w:r>
          </w:p>
          <w:p w14:paraId="20FE10F7" w14:textId="77777777" w:rsidR="001D155F" w:rsidRDefault="00597EAD">
            <w:pPr>
              <w:jc w:val="left"/>
              <w:rPr>
                <w:rFonts w:ascii="Calibri" w:hAnsi="Calibri" w:cs="Calibri"/>
                <w:sz w:val="22"/>
                <w:lang w:eastAsia="zh-CN"/>
              </w:rPr>
            </w:pPr>
            <w:r>
              <w:rPr>
                <w:rFonts w:ascii="Calibri" w:hAnsi="Calibri" w:cs="Calibri"/>
                <w:sz w:val="22"/>
                <w:lang w:eastAsia="zh-CN"/>
              </w:rPr>
              <w:t>Option 3 (with option 2 included),</w:t>
            </w:r>
          </w:p>
          <w:p w14:paraId="4DDD8675" w14:textId="77777777" w:rsidR="001D155F" w:rsidRDefault="00597EAD">
            <w:pPr>
              <w:jc w:val="left"/>
              <w:rPr>
                <w:rFonts w:ascii="Calibri" w:hAnsi="Calibri" w:cs="Calibri"/>
                <w:sz w:val="22"/>
                <w:lang w:eastAsia="zh-CN"/>
              </w:rPr>
            </w:pPr>
            <w:r>
              <w:rPr>
                <w:rFonts w:ascii="Calibri" w:hAnsi="Calibri" w:cs="Calibri"/>
                <w:sz w:val="22"/>
                <w:lang w:eastAsia="zh-CN"/>
              </w:rPr>
              <w:t>Option 4</w:t>
            </w:r>
          </w:p>
          <w:p w14:paraId="467C0F38" w14:textId="77777777" w:rsidR="001D155F" w:rsidRDefault="00597EAD">
            <w:pPr>
              <w:rPr>
                <w:rFonts w:ascii="Calibri" w:hAnsi="Calibri" w:cs="Calibri"/>
                <w:sz w:val="22"/>
                <w:lang w:eastAsia="zh-CN"/>
              </w:rPr>
            </w:pPr>
            <w:r>
              <w:rPr>
                <w:rFonts w:ascii="Calibri" w:hAnsi="Calibri" w:cs="Calibri"/>
                <w:sz w:val="22"/>
                <w:lang w:eastAsia="zh-CN"/>
              </w:rPr>
              <w:t>Option 5</w:t>
            </w:r>
          </w:p>
        </w:tc>
        <w:tc>
          <w:tcPr>
            <w:tcW w:w="6153" w:type="dxa"/>
            <w:shd w:val="clear" w:color="auto" w:fill="auto"/>
            <w:tcMar>
              <w:left w:w="103" w:type="dxa"/>
            </w:tcMar>
          </w:tcPr>
          <w:p w14:paraId="2060B395" w14:textId="77777777" w:rsidR="001D155F" w:rsidRDefault="00597EAD">
            <w:pPr>
              <w:pStyle w:val="afd"/>
              <w:numPr>
                <w:ilvl w:val="0"/>
                <w:numId w:val="14"/>
              </w:numPr>
              <w:spacing w:after="120" w:line="240" w:lineRule="auto"/>
              <w:rPr>
                <w:rFonts w:ascii="Calibri" w:eastAsia="SimSun" w:hAnsi="Calibri" w:cs="Calibri"/>
                <w:sz w:val="22"/>
                <w:lang w:eastAsia="zh-CN"/>
              </w:rPr>
            </w:pPr>
            <w:r>
              <w:rPr>
                <w:rFonts w:ascii="Calibri" w:eastAsia="SimSun" w:hAnsi="Calibri" w:cs="Calibri"/>
                <w:sz w:val="22"/>
                <w:lang w:eastAsia="zh-CN"/>
              </w:rPr>
              <w:t>Option 1: The set of candidate resources obtained after Step 7) in TS 38.214 and targeted for UE-B's</w:t>
            </w:r>
            <w:r>
              <w:t xml:space="preserve"> </w:t>
            </w:r>
            <w:r>
              <w:rPr>
                <w:rFonts w:ascii="Calibri" w:eastAsia="SimSun" w:hAnsi="Calibri" w:cs="Calibri"/>
                <w:sz w:val="22"/>
                <w:lang w:eastAsia="zh-CN"/>
              </w:rPr>
              <w:t>PSCCH/PSSCH transmission</w:t>
            </w:r>
          </w:p>
          <w:p w14:paraId="38D6259C" w14:textId="77777777" w:rsidR="001D155F" w:rsidRDefault="00597EAD">
            <w:pPr>
              <w:pStyle w:val="afd"/>
              <w:numPr>
                <w:ilvl w:val="0"/>
                <w:numId w:val="14"/>
              </w:numPr>
              <w:spacing w:after="120" w:line="240" w:lineRule="auto"/>
              <w:rPr>
                <w:rFonts w:ascii="Calibri" w:eastAsia="SimSun" w:hAnsi="Calibri" w:cs="Calibri"/>
                <w:sz w:val="22"/>
                <w:lang w:eastAsia="zh-CN"/>
              </w:rPr>
            </w:pPr>
            <w:r>
              <w:rPr>
                <w:rFonts w:ascii="Calibri" w:eastAsia="SimSun" w:hAnsi="Calibri" w:cs="Calibri"/>
                <w:sz w:val="22"/>
                <w:lang w:eastAsia="zh-CN"/>
              </w:rPr>
              <w:t>Option 4: The set of resources where UE-B cannot  transmit NR sidelink channel/signal, i.e., conflict with other UEs.</w:t>
            </w:r>
          </w:p>
          <w:p w14:paraId="0A6D9A48" w14:textId="77777777" w:rsidR="001D155F" w:rsidRDefault="00597EAD">
            <w:pPr>
              <w:pStyle w:val="afd"/>
              <w:numPr>
                <w:ilvl w:val="0"/>
                <w:numId w:val="14"/>
              </w:numPr>
              <w:spacing w:after="120" w:line="240" w:lineRule="auto"/>
              <w:rPr>
                <w:rFonts w:ascii="Calibri" w:eastAsia="SimSun" w:hAnsi="Calibri" w:cs="Calibri"/>
                <w:sz w:val="22"/>
                <w:lang w:eastAsia="zh-CN"/>
              </w:rPr>
            </w:pPr>
            <w:r>
              <w:rPr>
                <w:rFonts w:ascii="Calibri" w:eastAsia="SimSun" w:hAnsi="Calibri" w:cs="Calibri"/>
                <w:sz w:val="22"/>
                <w:lang w:eastAsia="zh-CN"/>
              </w:rPr>
              <w:t>Option 5: The set of resources for UE-A’s PSCCH/PSSCH receptions</w:t>
            </w:r>
          </w:p>
          <w:p w14:paraId="29C47002" w14:textId="77777777" w:rsidR="001D155F" w:rsidRDefault="00597EAD">
            <w:pPr>
              <w:spacing w:before="120"/>
              <w:rPr>
                <w:rFonts w:ascii="Calibri" w:hAnsi="Calibri" w:cs="Calibri"/>
                <w:sz w:val="22"/>
                <w:lang w:eastAsia="zh-CN"/>
              </w:rPr>
            </w:pPr>
            <w:r>
              <w:rPr>
                <w:rFonts w:ascii="Calibri" w:hAnsi="Calibri" w:cs="Calibri"/>
                <w:sz w:val="22"/>
                <w:lang w:eastAsia="zh-CN"/>
              </w:rPr>
              <w:t xml:space="preserve">We believe that option 1 and option 5 can be used to determine </w:t>
            </w:r>
            <w:r>
              <w:rPr>
                <w:rFonts w:ascii="Calibri" w:hAnsi="Calibri" w:cs="Calibri"/>
                <w:sz w:val="22"/>
              </w:rPr>
              <w:t xml:space="preserve">“a set of resources” for </w:t>
            </w:r>
            <w:r>
              <w:rPr>
                <w:rFonts w:ascii="Calibri" w:hAnsi="Calibri" w:cs="Calibri"/>
                <w:sz w:val="22"/>
                <w:lang w:eastAsia="zh-CN"/>
              </w:rPr>
              <w:t>Type 1 in Q1 and some assisted information from UE B can be provided to UE A in option 1 for better resource selection.</w:t>
            </w:r>
          </w:p>
          <w:p w14:paraId="7009CAE0" w14:textId="77777777" w:rsidR="001D155F" w:rsidRDefault="00597EAD">
            <w:pPr>
              <w:rPr>
                <w:rFonts w:ascii="Calibri" w:hAnsi="Calibri" w:cs="Calibri"/>
                <w:sz w:val="22"/>
                <w:lang w:eastAsia="zh-CN"/>
              </w:rPr>
            </w:pPr>
            <w:r>
              <w:rPr>
                <w:rFonts w:ascii="Calibri" w:hAnsi="Calibri" w:cs="Calibri"/>
                <w:sz w:val="22"/>
                <w:lang w:eastAsia="zh-CN"/>
              </w:rPr>
              <w:t>On the other hand, option 3 and option 4 can be used to determine “a set of resources” for Type 2 in Q1 to address hidden node and half-duplex problems.</w:t>
            </w:r>
          </w:p>
        </w:tc>
      </w:tr>
      <w:tr w:rsidR="001D155F" w14:paraId="5FDFF03E" w14:textId="77777777">
        <w:tc>
          <w:tcPr>
            <w:tcW w:w="1741" w:type="dxa"/>
            <w:shd w:val="clear" w:color="auto" w:fill="auto"/>
            <w:tcMar>
              <w:left w:w="103" w:type="dxa"/>
            </w:tcMar>
          </w:tcPr>
          <w:p w14:paraId="493D8AED"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lastRenderedPageBreak/>
              <w:t>Panasonic</w:t>
            </w:r>
          </w:p>
        </w:tc>
        <w:tc>
          <w:tcPr>
            <w:tcW w:w="1468" w:type="dxa"/>
            <w:shd w:val="clear" w:color="auto" w:fill="auto"/>
            <w:tcMar>
              <w:left w:w="103" w:type="dxa"/>
            </w:tcMar>
          </w:tcPr>
          <w:p w14:paraId="5907948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FFS</w:t>
            </w:r>
          </w:p>
        </w:tc>
        <w:tc>
          <w:tcPr>
            <w:tcW w:w="6153" w:type="dxa"/>
            <w:shd w:val="clear" w:color="auto" w:fill="auto"/>
            <w:tcMar>
              <w:left w:w="103" w:type="dxa"/>
            </w:tcMar>
          </w:tcPr>
          <w:p w14:paraId="12DA684C" w14:textId="77777777" w:rsidR="001D155F" w:rsidRDefault="00597EAD">
            <w:pPr>
              <w:spacing w:before="120"/>
              <w:rPr>
                <w:rFonts w:ascii="Calibri" w:hAnsi="Calibri" w:cs="Calibri"/>
                <w:sz w:val="22"/>
                <w:lang w:eastAsia="zh-CN"/>
              </w:rPr>
            </w:pPr>
            <w:r>
              <w:rPr>
                <w:rFonts w:ascii="Calibri" w:eastAsia="MS Mincho" w:hAnsi="Calibri" w:cs="Calibri"/>
                <w:sz w:val="22"/>
                <w:lang w:eastAsia="ja-JP"/>
              </w:rPr>
              <w:t>The options depend on the what kind of coordination information and cast type is supported.</w:t>
            </w:r>
          </w:p>
        </w:tc>
      </w:tr>
      <w:tr w:rsidR="001D155F" w14:paraId="75EF94C3" w14:textId="77777777">
        <w:tc>
          <w:tcPr>
            <w:tcW w:w="1741" w:type="dxa"/>
            <w:shd w:val="clear" w:color="auto" w:fill="auto"/>
            <w:tcMar>
              <w:left w:w="103" w:type="dxa"/>
            </w:tcMar>
          </w:tcPr>
          <w:p w14:paraId="2D10630D" w14:textId="77777777" w:rsidR="001D155F" w:rsidRDefault="00597EAD">
            <w:pPr>
              <w:rPr>
                <w:rFonts w:ascii="Calibri" w:eastAsia="MS Mincho" w:hAnsi="Calibri" w:cs="Calibri"/>
                <w:sz w:val="22"/>
                <w:lang w:eastAsia="ja-JP"/>
              </w:rPr>
            </w:pPr>
            <w:r>
              <w:rPr>
                <w:rFonts w:ascii="Calibri" w:hAnsi="Calibri" w:cs="Calibri"/>
                <w:sz w:val="22"/>
                <w:lang w:eastAsia="zh-CN"/>
              </w:rPr>
              <w:t>Huawei/HiSilicon</w:t>
            </w:r>
          </w:p>
        </w:tc>
        <w:tc>
          <w:tcPr>
            <w:tcW w:w="1468" w:type="dxa"/>
            <w:shd w:val="clear" w:color="auto" w:fill="auto"/>
            <w:tcMar>
              <w:left w:w="103" w:type="dxa"/>
            </w:tcMar>
          </w:tcPr>
          <w:p w14:paraId="68B4AC1B" w14:textId="77777777" w:rsidR="001D155F" w:rsidRDefault="00597EAD">
            <w:pPr>
              <w:rPr>
                <w:rFonts w:ascii="Calibri" w:eastAsia="MS Mincho" w:hAnsi="Calibri" w:cs="Calibri"/>
                <w:sz w:val="22"/>
                <w:lang w:eastAsia="ja-JP"/>
              </w:rPr>
            </w:pPr>
            <w:r>
              <w:rPr>
                <w:rFonts w:ascii="Calibri" w:hAnsi="Calibri" w:cs="Calibri"/>
                <w:sz w:val="22"/>
                <w:lang w:eastAsia="zh-CN"/>
              </w:rPr>
              <w:t>Option 1, Option 4</w:t>
            </w:r>
          </w:p>
        </w:tc>
        <w:tc>
          <w:tcPr>
            <w:tcW w:w="6153" w:type="dxa"/>
            <w:shd w:val="clear" w:color="auto" w:fill="auto"/>
            <w:tcMar>
              <w:left w:w="103" w:type="dxa"/>
            </w:tcMar>
          </w:tcPr>
          <w:p w14:paraId="763B8576" w14:textId="77777777" w:rsidR="001D155F" w:rsidRDefault="00597EAD">
            <w:pPr>
              <w:rPr>
                <w:rFonts w:ascii="Calibri" w:hAnsi="Calibri" w:cs="Calibri"/>
                <w:sz w:val="22"/>
                <w:lang w:eastAsia="zh-CN"/>
              </w:rPr>
            </w:pPr>
            <w:r>
              <w:rPr>
                <w:rFonts w:ascii="Calibri" w:hAnsi="Calibri" w:cs="Calibri"/>
                <w:sz w:val="22"/>
                <w:lang w:eastAsia="zh-CN"/>
              </w:rPr>
              <w:t>It seems Option 1 is one example of “Type 1 (preferred)” resources, and Option 2/3 are two examples of “Type 2 (non-preferred)” resources, right?</w:t>
            </w:r>
          </w:p>
          <w:p w14:paraId="647BF128" w14:textId="77777777" w:rsidR="001D155F" w:rsidRDefault="00597EAD">
            <w:pPr>
              <w:rPr>
                <w:rFonts w:ascii="Calibri" w:hAnsi="Calibri" w:cs="Calibri"/>
                <w:sz w:val="22"/>
                <w:lang w:eastAsia="zh-CN"/>
              </w:rPr>
            </w:pPr>
            <w:r>
              <w:rPr>
                <w:rFonts w:ascii="Calibri" w:hAnsi="Calibri" w:cs="Calibri"/>
                <w:sz w:val="22"/>
                <w:lang w:eastAsia="zh-CN"/>
              </w:rPr>
              <w:t>If so, we suggest to list such options under Type 1 and Type 2 sets of resources, respectively, to avoid any confusion.</w:t>
            </w:r>
          </w:p>
          <w:p w14:paraId="01DF7DF3" w14:textId="77777777" w:rsidR="001D155F" w:rsidRDefault="00597EAD">
            <w:pPr>
              <w:spacing w:before="120"/>
              <w:jc w:val="left"/>
              <w:rPr>
                <w:rFonts w:ascii="Calibri" w:eastAsia="MS Mincho" w:hAnsi="Calibri" w:cs="Calibri"/>
                <w:sz w:val="22"/>
                <w:lang w:eastAsia="ja-JP"/>
              </w:rPr>
            </w:pPr>
            <w:r>
              <w:rPr>
                <w:rFonts w:ascii="Calibri" w:hAnsi="Calibri" w:cs="Calibri"/>
                <w:sz w:val="22"/>
                <w:lang w:eastAsia="zh-CN"/>
              </w:rPr>
              <w:t xml:space="preserve">We noted that a few companies mentioned that a gNB may provide the resources, so we expect that should be added to the list. </w:t>
            </w:r>
          </w:p>
        </w:tc>
      </w:tr>
      <w:tr w:rsidR="001D155F" w14:paraId="3574A0B1" w14:textId="77777777">
        <w:tc>
          <w:tcPr>
            <w:tcW w:w="1741" w:type="dxa"/>
            <w:shd w:val="clear" w:color="auto" w:fill="auto"/>
            <w:tcMar>
              <w:left w:w="103" w:type="dxa"/>
            </w:tcMar>
          </w:tcPr>
          <w:p w14:paraId="032AF39C" w14:textId="77777777" w:rsidR="001D155F" w:rsidRDefault="00597EAD">
            <w:pPr>
              <w:rPr>
                <w:rFonts w:ascii="Calibri" w:hAnsi="Calibri" w:cs="Calibri"/>
                <w:sz w:val="22"/>
                <w:lang w:eastAsia="zh-CN"/>
              </w:rPr>
            </w:pPr>
            <w:r>
              <w:rPr>
                <w:rFonts w:ascii="Calibri" w:eastAsia="PMingLiU" w:hAnsi="Calibri" w:cs="Calibri"/>
                <w:sz w:val="22"/>
                <w:lang w:eastAsia="zh-TW"/>
              </w:rPr>
              <w:t>ITRI</w:t>
            </w:r>
          </w:p>
        </w:tc>
        <w:tc>
          <w:tcPr>
            <w:tcW w:w="1468" w:type="dxa"/>
            <w:shd w:val="clear" w:color="auto" w:fill="auto"/>
            <w:tcMar>
              <w:left w:w="103" w:type="dxa"/>
            </w:tcMar>
          </w:tcPr>
          <w:p w14:paraId="21D047F8" w14:textId="77777777" w:rsidR="001D155F" w:rsidRDefault="00597EAD">
            <w:pPr>
              <w:rPr>
                <w:rFonts w:ascii="Calibri" w:hAnsi="Calibri" w:cs="Calibri"/>
                <w:sz w:val="22"/>
                <w:lang w:eastAsia="zh-CN"/>
              </w:rPr>
            </w:pPr>
            <w:r>
              <w:rPr>
                <w:rFonts w:ascii="Calibri" w:eastAsia="PMingLiU" w:hAnsi="Calibri" w:cs="Calibri"/>
                <w:sz w:val="22"/>
                <w:lang w:eastAsia="zh-TW"/>
              </w:rPr>
              <w:t>Option 1, 2, 3</w:t>
            </w:r>
          </w:p>
        </w:tc>
        <w:tc>
          <w:tcPr>
            <w:tcW w:w="6153" w:type="dxa"/>
            <w:shd w:val="clear" w:color="auto" w:fill="auto"/>
            <w:tcMar>
              <w:left w:w="103" w:type="dxa"/>
            </w:tcMar>
          </w:tcPr>
          <w:p w14:paraId="4E65B396" w14:textId="77777777" w:rsidR="001D155F" w:rsidRDefault="00597EAD">
            <w:pPr>
              <w:rPr>
                <w:rFonts w:ascii="Calibri" w:eastAsia="PMingLiU" w:hAnsi="Calibri" w:cs="Calibri"/>
                <w:sz w:val="22"/>
                <w:lang w:eastAsia="zh-TW"/>
              </w:rPr>
            </w:pPr>
            <w:r>
              <w:rPr>
                <w:rFonts w:ascii="Calibri" w:eastAsia="PMingLiU" w:hAnsi="Calibri" w:cs="Calibri"/>
                <w:sz w:val="22"/>
                <w:lang w:eastAsia="zh-TW"/>
              </w:rPr>
              <w:t>Option 1 is suitable for the preferred resource set for UE-B’s transmission. The final resource selection is up to UE-B’s decision.</w:t>
            </w:r>
          </w:p>
          <w:p w14:paraId="2EA75EB4" w14:textId="77777777" w:rsidR="001D155F" w:rsidRDefault="00597EAD">
            <w:pPr>
              <w:rPr>
                <w:rFonts w:ascii="Calibri" w:eastAsia="PMingLiU" w:hAnsi="Calibri" w:cs="Calibri"/>
                <w:sz w:val="22"/>
                <w:lang w:eastAsia="zh-TW"/>
              </w:rPr>
            </w:pPr>
            <w:r>
              <w:rPr>
                <w:rFonts w:ascii="Calibri" w:eastAsia="PMingLiU" w:hAnsi="Calibri" w:cs="Calibri"/>
                <w:sz w:val="22"/>
                <w:lang w:eastAsia="zh-TW"/>
              </w:rPr>
              <w:t>Option 2 is suitable for the reserved resource set for UE-B’s transmission. The final resource selection is up to UE-A’s decision.</w:t>
            </w:r>
          </w:p>
          <w:p w14:paraId="65E8F7BB" w14:textId="77777777" w:rsidR="001D155F" w:rsidRDefault="00597EAD">
            <w:pPr>
              <w:rPr>
                <w:rFonts w:ascii="Calibri" w:hAnsi="Calibri" w:cs="Calibri"/>
                <w:sz w:val="22"/>
                <w:lang w:eastAsia="zh-CN"/>
              </w:rPr>
            </w:pPr>
            <w:r>
              <w:rPr>
                <w:rFonts w:ascii="Calibri" w:eastAsia="PMingLiU" w:hAnsi="Calibri" w:cs="Calibri"/>
                <w:sz w:val="22"/>
                <w:lang w:eastAsia="zh-TW"/>
              </w:rPr>
              <w:t>Option 3 is suitable for collision avoidance. If UE-A senses some occupied resources and these resources also used by the UE-B, it can report this observation to UE-B.</w:t>
            </w:r>
          </w:p>
        </w:tc>
      </w:tr>
      <w:tr w:rsidR="001D155F" w14:paraId="062ECA80" w14:textId="77777777">
        <w:tc>
          <w:tcPr>
            <w:tcW w:w="1741" w:type="dxa"/>
            <w:shd w:val="clear" w:color="auto" w:fill="auto"/>
            <w:tcMar>
              <w:left w:w="103" w:type="dxa"/>
            </w:tcMar>
          </w:tcPr>
          <w:p w14:paraId="56458562" w14:textId="77777777" w:rsidR="001D155F" w:rsidRDefault="00597EAD">
            <w:pPr>
              <w:rPr>
                <w:rFonts w:ascii="Calibri" w:eastAsia="PMingLiU" w:hAnsi="Calibri" w:cs="Calibri"/>
                <w:sz w:val="22"/>
                <w:lang w:eastAsia="zh-TW"/>
              </w:rPr>
            </w:pPr>
            <w:r>
              <w:rPr>
                <w:rFonts w:ascii="Calibri" w:eastAsia="MS Mincho" w:hAnsi="Calibri" w:cs="Calibri"/>
                <w:sz w:val="22"/>
                <w:lang w:eastAsia="ja-JP"/>
              </w:rPr>
              <w:t>Sony</w:t>
            </w:r>
          </w:p>
        </w:tc>
        <w:tc>
          <w:tcPr>
            <w:tcW w:w="1468" w:type="dxa"/>
            <w:shd w:val="clear" w:color="auto" w:fill="auto"/>
            <w:tcMar>
              <w:left w:w="103" w:type="dxa"/>
            </w:tcMar>
          </w:tcPr>
          <w:p w14:paraId="441AEDB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FFS</w:t>
            </w:r>
          </w:p>
        </w:tc>
        <w:tc>
          <w:tcPr>
            <w:tcW w:w="6153" w:type="dxa"/>
            <w:shd w:val="clear" w:color="auto" w:fill="auto"/>
            <w:tcMar>
              <w:left w:w="103" w:type="dxa"/>
            </w:tcMar>
          </w:tcPr>
          <w:p w14:paraId="581DB17C" w14:textId="77777777" w:rsidR="001D155F" w:rsidRDefault="00597EAD">
            <w:pPr>
              <w:rPr>
                <w:rFonts w:ascii="Calibri" w:eastAsia="PMingLiU" w:hAnsi="Calibri" w:cs="Calibri"/>
                <w:sz w:val="22"/>
                <w:lang w:eastAsia="zh-TW"/>
              </w:rPr>
            </w:pPr>
            <w:r>
              <w:rPr>
                <w:rFonts w:ascii="Calibri" w:eastAsia="MS Mincho" w:hAnsi="Calibri" w:cs="Calibri"/>
                <w:sz w:val="22"/>
                <w:lang w:eastAsia="ja-JP"/>
              </w:rPr>
              <w:t>These options include resource sets for both type 1 and 2 in Q1. We think all options should be valid at this stage.</w:t>
            </w:r>
          </w:p>
        </w:tc>
      </w:tr>
      <w:tr w:rsidR="001D155F" w14:paraId="00CEEF47" w14:textId="77777777">
        <w:tc>
          <w:tcPr>
            <w:tcW w:w="1741" w:type="dxa"/>
            <w:shd w:val="clear" w:color="auto" w:fill="auto"/>
            <w:tcMar>
              <w:left w:w="103" w:type="dxa"/>
            </w:tcMar>
          </w:tcPr>
          <w:p w14:paraId="4C1B4BEB"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Fraunhofer</w:t>
            </w:r>
          </w:p>
        </w:tc>
        <w:tc>
          <w:tcPr>
            <w:tcW w:w="1468" w:type="dxa"/>
            <w:shd w:val="clear" w:color="auto" w:fill="auto"/>
            <w:tcMar>
              <w:left w:w="103" w:type="dxa"/>
            </w:tcMar>
          </w:tcPr>
          <w:p w14:paraId="4E3C51C8"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Options 1, 3 and 4</w:t>
            </w:r>
          </w:p>
        </w:tc>
        <w:tc>
          <w:tcPr>
            <w:tcW w:w="6153" w:type="dxa"/>
            <w:shd w:val="clear" w:color="auto" w:fill="auto"/>
            <w:tcMar>
              <w:left w:w="103" w:type="dxa"/>
            </w:tcMar>
          </w:tcPr>
          <w:p w14:paraId="7B1A5692" w14:textId="77777777" w:rsidR="001D155F" w:rsidRDefault="00597EAD">
            <w:pPr>
              <w:rPr>
                <w:rFonts w:ascii="Calibri" w:hAnsi="Calibri" w:cs="Calibri"/>
                <w:sz w:val="22"/>
              </w:rPr>
            </w:pPr>
            <w:r>
              <w:rPr>
                <w:rFonts w:ascii="Calibri" w:hAnsi="Calibri" w:cs="Calibri"/>
                <w:sz w:val="22"/>
              </w:rPr>
              <w:t xml:space="preserve">We prefer to include an option 4, where UE-A selects a set of resources from the candidate resource set obtained after step 7. UE-A can then send these selected resources to UE-B. </w:t>
            </w:r>
          </w:p>
          <w:p w14:paraId="3C7814FA" w14:textId="77777777" w:rsidR="001D155F" w:rsidRDefault="00597EAD">
            <w:pPr>
              <w:rPr>
                <w:rFonts w:ascii="Calibri" w:hAnsi="Calibri" w:cs="Calibri"/>
                <w:sz w:val="22"/>
              </w:rPr>
            </w:pPr>
            <w:r>
              <w:rPr>
                <w:rFonts w:ascii="Calibri" w:hAnsi="Calibri" w:cs="Calibri"/>
                <w:sz w:val="22"/>
              </w:rPr>
              <w:t>This reduces the size of the assistance message and enables UE-B to use these resources directly for its own transmissions. This, along with option 1, would pertain to a resource set that is preferred for UE-B’s transmission.</w:t>
            </w:r>
          </w:p>
          <w:p w14:paraId="65C99110" w14:textId="77777777" w:rsidR="001D155F" w:rsidRDefault="00597EAD">
            <w:pPr>
              <w:rPr>
                <w:rFonts w:ascii="Calibri" w:eastAsia="MS Mincho" w:hAnsi="Calibri" w:cs="Calibri"/>
                <w:sz w:val="22"/>
                <w:lang w:eastAsia="ja-JP"/>
              </w:rPr>
            </w:pPr>
            <w:r>
              <w:rPr>
                <w:rFonts w:ascii="Calibri" w:hAnsi="Calibri" w:cs="Calibri"/>
                <w:sz w:val="22"/>
              </w:rPr>
              <w:t>Option 3 is essentially a resource set that is not preferred, and hence would be used by UE-B to exclude the identified resources when generating the candidate resource set. We also feel that Option 2 is included within option 3, where UE-A indicates the selected resources for its own transmissions because it cannot receive in these time slots due to the half-duplex constraint.</w:t>
            </w:r>
          </w:p>
        </w:tc>
      </w:tr>
      <w:tr w:rsidR="001D155F" w14:paraId="0347E26B" w14:textId="77777777">
        <w:tc>
          <w:tcPr>
            <w:tcW w:w="1741" w:type="dxa"/>
            <w:shd w:val="clear" w:color="auto" w:fill="auto"/>
            <w:tcMar>
              <w:left w:w="103" w:type="dxa"/>
            </w:tcMar>
          </w:tcPr>
          <w:p w14:paraId="1DBE2FD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Ericsson</w:t>
            </w:r>
          </w:p>
        </w:tc>
        <w:tc>
          <w:tcPr>
            <w:tcW w:w="1468" w:type="dxa"/>
            <w:shd w:val="clear" w:color="auto" w:fill="auto"/>
            <w:tcMar>
              <w:left w:w="103" w:type="dxa"/>
            </w:tcMar>
          </w:tcPr>
          <w:p w14:paraId="243D212C"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Option 4 </w:t>
            </w:r>
          </w:p>
        </w:tc>
        <w:tc>
          <w:tcPr>
            <w:tcW w:w="6153" w:type="dxa"/>
            <w:shd w:val="clear" w:color="auto" w:fill="auto"/>
            <w:tcMar>
              <w:left w:w="103" w:type="dxa"/>
            </w:tcMar>
          </w:tcPr>
          <w:p w14:paraId="582E5576" w14:textId="77777777" w:rsidR="001D155F" w:rsidRDefault="00597EAD">
            <w:pPr>
              <w:rPr>
                <w:rFonts w:ascii="Calibri" w:hAnsi="Calibri" w:cs="Calibri"/>
                <w:sz w:val="22"/>
              </w:rPr>
            </w:pPr>
            <w:r>
              <w:rPr>
                <w:rFonts w:ascii="Calibri" w:hAnsi="Calibri" w:cs="Calibri"/>
                <w:sz w:val="22"/>
              </w:rPr>
              <w:t>Option 1 which is related to the type 1 “set of resources” from Q1, can be considered after studying the feasibility for the different scenarios, i.e., in terms of latency and reliability. Therefore, we propose to focus on Option 4 to determine the single bit format as indicated in Q1.</w:t>
            </w:r>
          </w:p>
          <w:p w14:paraId="0491621B" w14:textId="77777777" w:rsidR="001D155F" w:rsidRDefault="001D155F">
            <w:pPr>
              <w:rPr>
                <w:rFonts w:ascii="Calibri" w:hAnsi="Calibri" w:cs="Calibri"/>
                <w:sz w:val="22"/>
              </w:rPr>
            </w:pPr>
          </w:p>
          <w:p w14:paraId="586D5384" w14:textId="77777777" w:rsidR="001D155F" w:rsidRDefault="00597EAD">
            <w:pPr>
              <w:rPr>
                <w:rFonts w:ascii="Calibri" w:hAnsi="Calibri" w:cs="Calibri"/>
                <w:sz w:val="22"/>
              </w:rPr>
            </w:pPr>
            <w:r>
              <w:rPr>
                <w:rFonts w:ascii="Calibri" w:hAnsi="Calibri" w:cs="Calibri"/>
                <w:sz w:val="22"/>
              </w:rPr>
              <w:t xml:space="preserve">UE-B can obtains the set of resources that UE-A will use and based on its own sensed information, it detects a future collision from the resources chosen by UE-A.  UE-B sends the single bit information to indicate to UE-A that it should re-select (NACK-like) or to confirm the selection (ACK-like). </w:t>
            </w:r>
          </w:p>
          <w:p w14:paraId="7529C126" w14:textId="77777777" w:rsidR="001D155F" w:rsidRDefault="001D155F">
            <w:pPr>
              <w:rPr>
                <w:rFonts w:ascii="Calibri" w:hAnsi="Calibri" w:cs="Calibri"/>
                <w:sz w:val="22"/>
              </w:rPr>
            </w:pPr>
          </w:p>
          <w:p w14:paraId="5DE3B29C" w14:textId="77777777" w:rsidR="001D155F" w:rsidRDefault="00597EAD">
            <w:pPr>
              <w:rPr>
                <w:rFonts w:ascii="Calibri" w:hAnsi="Calibri" w:cs="Calibri"/>
                <w:sz w:val="22"/>
              </w:rPr>
            </w:pPr>
            <w:r>
              <w:rPr>
                <w:rFonts w:ascii="Calibri" w:hAnsi="Calibri" w:cs="Calibri"/>
                <w:sz w:val="22"/>
              </w:rPr>
              <w:lastRenderedPageBreak/>
              <w:t>Therefore, Option 4 can be defined as: An indication to confirm the usage of resource selected by UE-B and NACK if resource re-selection should be triggered.</w:t>
            </w:r>
          </w:p>
        </w:tc>
      </w:tr>
      <w:tr w:rsidR="001D155F" w14:paraId="1A094135" w14:textId="77777777">
        <w:tc>
          <w:tcPr>
            <w:tcW w:w="1741" w:type="dxa"/>
            <w:shd w:val="clear" w:color="auto" w:fill="auto"/>
            <w:tcMar>
              <w:left w:w="103" w:type="dxa"/>
            </w:tcMar>
          </w:tcPr>
          <w:p w14:paraId="77C5CAE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lastRenderedPageBreak/>
              <w:t>TCL</w:t>
            </w:r>
          </w:p>
        </w:tc>
        <w:tc>
          <w:tcPr>
            <w:tcW w:w="1468" w:type="dxa"/>
            <w:shd w:val="clear" w:color="auto" w:fill="auto"/>
            <w:tcMar>
              <w:left w:w="103" w:type="dxa"/>
            </w:tcMar>
          </w:tcPr>
          <w:p w14:paraId="7A0519C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FFS</w:t>
            </w:r>
          </w:p>
        </w:tc>
        <w:tc>
          <w:tcPr>
            <w:tcW w:w="6153" w:type="dxa"/>
            <w:shd w:val="clear" w:color="auto" w:fill="auto"/>
            <w:tcMar>
              <w:left w:w="103" w:type="dxa"/>
            </w:tcMar>
          </w:tcPr>
          <w:p w14:paraId="30BB5B7C"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From our point of view, excluding some options at this point can be limiting. All options have potential benefits but overhead and timing issues may come for dynamic signaling (except option 3)</w:t>
            </w:r>
          </w:p>
          <w:p w14:paraId="1EB17CB0" w14:textId="77777777" w:rsidR="001D155F" w:rsidRDefault="00597EAD">
            <w:pPr>
              <w:rPr>
                <w:rFonts w:ascii="Calibri" w:hAnsi="Calibri" w:cs="Calibri"/>
                <w:sz w:val="22"/>
              </w:rPr>
            </w:pPr>
            <w:r>
              <w:rPr>
                <w:rFonts w:ascii="Calibri" w:eastAsia="MS Mincho" w:hAnsi="Calibri" w:cs="Calibri"/>
                <w:sz w:val="22"/>
                <w:lang w:eastAsia="ja-JP"/>
              </w:rPr>
              <w:t>As a forth option, signaling the “already reserved” or “excluded” resources from the resource selection procedure, to match the potential “not preffered” resources could be a possibility.</w:t>
            </w:r>
          </w:p>
        </w:tc>
      </w:tr>
      <w:tr w:rsidR="001D155F" w14:paraId="2DCBCCE9" w14:textId="77777777">
        <w:tc>
          <w:tcPr>
            <w:tcW w:w="1741" w:type="dxa"/>
            <w:shd w:val="clear" w:color="auto" w:fill="auto"/>
            <w:tcMar>
              <w:left w:w="103" w:type="dxa"/>
            </w:tcMar>
          </w:tcPr>
          <w:p w14:paraId="70175CD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MediaTek</w:t>
            </w:r>
          </w:p>
        </w:tc>
        <w:tc>
          <w:tcPr>
            <w:tcW w:w="1468" w:type="dxa"/>
            <w:shd w:val="clear" w:color="auto" w:fill="auto"/>
            <w:tcMar>
              <w:left w:w="103" w:type="dxa"/>
            </w:tcMar>
          </w:tcPr>
          <w:p w14:paraId="4B5205C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4</w:t>
            </w:r>
          </w:p>
        </w:tc>
        <w:tc>
          <w:tcPr>
            <w:tcW w:w="6153" w:type="dxa"/>
            <w:shd w:val="clear" w:color="auto" w:fill="auto"/>
            <w:tcMar>
              <w:left w:w="103" w:type="dxa"/>
            </w:tcMar>
          </w:tcPr>
          <w:p w14:paraId="24B4F41F"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We should consider the feasibility in terms of the complexity, overhead, latency, etc. it is too early to only consider “a set of resource” without the evaluation on the whole procedure for the feaslibity.</w:t>
            </w:r>
          </w:p>
          <w:p w14:paraId="4D0605A7" w14:textId="77777777" w:rsidR="001D155F" w:rsidRDefault="001D155F">
            <w:pPr>
              <w:rPr>
                <w:rFonts w:ascii="Calibri" w:eastAsia="MS Mincho" w:hAnsi="Calibri" w:cs="Calibri"/>
                <w:sz w:val="22"/>
                <w:lang w:eastAsia="ja-JP"/>
              </w:rPr>
            </w:pPr>
          </w:p>
          <w:p w14:paraId="7B13C0F0"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The other options can be:</w:t>
            </w:r>
          </w:p>
          <w:p w14:paraId="3FDDBF4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4-1: UE can forward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SCI of the peer Tx UE to extend the sensing coverage for avoidance of the hidden node problem.</w:t>
            </w:r>
          </w:p>
          <w:p w14:paraId="38FF1B6C"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4-2: UE can provide 1 bit feedback to confirm/reject the resource reservation indicated in SCI from the peer Tx UE.</w:t>
            </w:r>
          </w:p>
        </w:tc>
      </w:tr>
      <w:tr w:rsidR="001D155F" w14:paraId="6A061854" w14:textId="77777777">
        <w:tc>
          <w:tcPr>
            <w:tcW w:w="1741" w:type="dxa"/>
            <w:shd w:val="clear" w:color="auto" w:fill="auto"/>
            <w:tcMar>
              <w:left w:w="103" w:type="dxa"/>
            </w:tcMar>
          </w:tcPr>
          <w:p w14:paraId="7E80D5D7" w14:textId="77777777" w:rsidR="001D155F" w:rsidRDefault="00597EAD">
            <w:pPr>
              <w:rPr>
                <w:rFonts w:ascii="Calibri" w:eastAsia="MS Mincho" w:hAnsi="Calibri" w:cs="Calibri"/>
                <w:sz w:val="22"/>
                <w:lang w:eastAsia="ja-JP"/>
              </w:rPr>
            </w:pPr>
            <w:r>
              <w:rPr>
                <w:rFonts w:ascii="Calibri" w:eastAsiaTheme="minorEastAsia" w:hAnsi="Calibri" w:cs="Calibri"/>
                <w:sz w:val="22"/>
              </w:rPr>
              <w:t>LGE</w:t>
            </w:r>
          </w:p>
        </w:tc>
        <w:tc>
          <w:tcPr>
            <w:tcW w:w="1468" w:type="dxa"/>
            <w:shd w:val="clear" w:color="auto" w:fill="auto"/>
            <w:tcMar>
              <w:left w:w="103" w:type="dxa"/>
            </w:tcMar>
          </w:tcPr>
          <w:p w14:paraId="2F989916" w14:textId="77777777" w:rsidR="001D155F" w:rsidRDefault="00597EAD">
            <w:pPr>
              <w:rPr>
                <w:rFonts w:ascii="Calibri" w:eastAsia="MS Mincho" w:hAnsi="Calibri" w:cs="Calibri"/>
                <w:sz w:val="22"/>
                <w:lang w:eastAsia="ja-JP"/>
              </w:rPr>
            </w:pPr>
            <w:r>
              <w:rPr>
                <w:rFonts w:ascii="Calibri" w:eastAsiaTheme="minorEastAsia" w:hAnsi="Calibri" w:cs="Calibri"/>
                <w:sz w:val="22"/>
              </w:rPr>
              <w:t>1, 2, 3</w:t>
            </w:r>
          </w:p>
        </w:tc>
        <w:tc>
          <w:tcPr>
            <w:tcW w:w="6153" w:type="dxa"/>
            <w:shd w:val="clear" w:color="auto" w:fill="auto"/>
            <w:tcMar>
              <w:left w:w="103" w:type="dxa"/>
            </w:tcMar>
          </w:tcPr>
          <w:p w14:paraId="0C359DC3" w14:textId="77777777" w:rsidR="001D155F" w:rsidRDefault="00597EAD">
            <w:pPr>
              <w:rPr>
                <w:rFonts w:ascii="Calibri" w:hAnsi="Calibri" w:cs="Calibri"/>
                <w:sz w:val="22"/>
              </w:rPr>
            </w:pPr>
            <w:r>
              <w:rPr>
                <w:rFonts w:ascii="Calibri" w:hAnsi="Calibri" w:cs="Calibri"/>
                <w:sz w:val="22"/>
              </w:rPr>
              <w:t xml:space="preserve">For half-duplex problem handling, Option 2 and 3 can be considered. </w:t>
            </w:r>
          </w:p>
          <w:p w14:paraId="7FF2013A" w14:textId="77777777" w:rsidR="001D155F" w:rsidRDefault="00597EAD">
            <w:pPr>
              <w:rPr>
                <w:rFonts w:ascii="Calibri" w:hAnsi="Calibri" w:cs="Calibri"/>
                <w:sz w:val="22"/>
              </w:rPr>
            </w:pPr>
            <w:r>
              <w:rPr>
                <w:rFonts w:ascii="Calibri" w:hAnsi="Calibri" w:cs="Calibri"/>
                <w:sz w:val="22"/>
              </w:rPr>
              <w:t>For instance, when UE-B transmits PSCCH/PSSCH transmission to UE-A, UE-B will select resources to avoid UE-A’s seleceted resources and set of slots where UE-A cannot receive NR SL channel.</w:t>
            </w:r>
          </w:p>
          <w:p w14:paraId="0226018A" w14:textId="77777777" w:rsidR="001D155F" w:rsidRDefault="001D155F">
            <w:pPr>
              <w:rPr>
                <w:rFonts w:ascii="Calibri" w:hAnsi="Calibri" w:cs="Calibri"/>
                <w:sz w:val="22"/>
              </w:rPr>
            </w:pPr>
          </w:p>
          <w:p w14:paraId="0715BB2A" w14:textId="77777777" w:rsidR="001D155F" w:rsidRDefault="00597EAD">
            <w:pPr>
              <w:rPr>
                <w:rFonts w:ascii="Calibri" w:hAnsi="Calibri" w:cs="Calibri"/>
                <w:sz w:val="22"/>
              </w:rPr>
            </w:pPr>
            <w:r>
              <w:rPr>
                <w:rFonts w:ascii="Calibri" w:hAnsi="Calibri" w:cs="Calibri"/>
                <w:sz w:val="22"/>
              </w:rPr>
              <w:t xml:space="preserve">For hidden-node problem handling, Option 1 and 2 can be considered. </w:t>
            </w:r>
          </w:p>
          <w:p w14:paraId="67B9FE4B" w14:textId="77777777" w:rsidR="001D155F" w:rsidRDefault="00597EAD">
            <w:pPr>
              <w:rPr>
                <w:rFonts w:ascii="Calibri" w:hAnsi="Calibri" w:cs="Calibri"/>
                <w:sz w:val="22"/>
              </w:rPr>
            </w:pPr>
            <w:r>
              <w:rPr>
                <w:rFonts w:ascii="Calibri" w:hAnsi="Calibri" w:cs="Calibri"/>
                <w:sz w:val="22"/>
              </w:rPr>
              <w:t>For instance, the excluded reosurces based on UE-A’s sensing can be excluded from the candidate resources that can be used for UE-B’s transmission. Moreover, UE-A’s selected resources can be excluded from the candidate resources that can be used for UE-B’s transmission.</w:t>
            </w:r>
          </w:p>
          <w:p w14:paraId="655D7161" w14:textId="77777777" w:rsidR="001D155F" w:rsidRDefault="001D155F">
            <w:pPr>
              <w:rPr>
                <w:rFonts w:ascii="Calibri" w:hAnsi="Calibri" w:cs="Calibri"/>
                <w:sz w:val="22"/>
              </w:rPr>
            </w:pPr>
          </w:p>
          <w:p w14:paraId="4CD3879B" w14:textId="77777777" w:rsidR="001D155F" w:rsidRDefault="00597EAD">
            <w:pPr>
              <w:rPr>
                <w:rFonts w:ascii="Calibri" w:eastAsia="MS Mincho" w:hAnsi="Calibri" w:cs="Calibri"/>
                <w:sz w:val="22"/>
                <w:lang w:eastAsia="ja-JP"/>
              </w:rPr>
            </w:pPr>
            <w:r>
              <w:rPr>
                <w:rFonts w:ascii="Calibri" w:hAnsi="Calibri" w:cs="Calibri"/>
                <w:sz w:val="22"/>
              </w:rPr>
              <w:t>Regarding the case where UE-A relays SL grant scheduled by gNB, in our understanding, it is out of scope as per the objective in WID “</w:t>
            </w:r>
            <w:r>
              <w:rPr>
                <w:rFonts w:ascii="Calibri" w:hAnsi="Calibri" w:cs="Calibri"/>
                <w:color w:val="FF0000"/>
                <w:sz w:val="22"/>
              </w:rPr>
              <w:t>A set of resources is determined at UE-A</w:t>
            </w:r>
            <w:r>
              <w:rPr>
                <w:rFonts w:ascii="Calibri" w:hAnsi="Calibri" w:cs="Calibri"/>
                <w:sz w:val="22"/>
              </w:rPr>
              <w:t xml:space="preserve">. This set is sent to UE-B in mode 2, and UE-B takes this into account </w:t>
            </w:r>
            <w:r>
              <w:rPr>
                <w:rFonts w:ascii="Calibri" w:hAnsi="Calibri" w:cs="Calibri"/>
                <w:color w:val="FF0000"/>
                <w:sz w:val="22"/>
              </w:rPr>
              <w:t>in the resource selection for its own transmission</w:t>
            </w:r>
            <w:r>
              <w:rPr>
                <w:rFonts w:ascii="Calibri" w:hAnsi="Calibri" w:cs="Calibri"/>
                <w:sz w:val="22"/>
              </w:rPr>
              <w:t xml:space="preserve">”. </w:t>
            </w:r>
          </w:p>
        </w:tc>
      </w:tr>
      <w:tr w:rsidR="001D155F" w14:paraId="526F7824" w14:textId="77777777">
        <w:tc>
          <w:tcPr>
            <w:tcW w:w="1741" w:type="dxa"/>
            <w:shd w:val="clear" w:color="auto" w:fill="auto"/>
            <w:tcMar>
              <w:left w:w="103" w:type="dxa"/>
            </w:tcMar>
          </w:tcPr>
          <w:p w14:paraId="06E03240"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Convida Wireless</w:t>
            </w:r>
          </w:p>
        </w:tc>
        <w:tc>
          <w:tcPr>
            <w:tcW w:w="1468" w:type="dxa"/>
            <w:shd w:val="clear" w:color="auto" w:fill="auto"/>
            <w:tcMar>
              <w:left w:w="103" w:type="dxa"/>
            </w:tcMar>
          </w:tcPr>
          <w:p w14:paraId="61F46BA8" w14:textId="77777777" w:rsidR="001D155F" w:rsidRDefault="001D155F">
            <w:pPr>
              <w:rPr>
                <w:rFonts w:ascii="Calibri" w:eastAsia="MS Mincho" w:hAnsi="Calibri" w:cs="Calibri"/>
                <w:sz w:val="22"/>
                <w:lang w:eastAsia="ja-JP"/>
              </w:rPr>
            </w:pPr>
          </w:p>
        </w:tc>
        <w:tc>
          <w:tcPr>
            <w:tcW w:w="6153" w:type="dxa"/>
            <w:shd w:val="clear" w:color="auto" w:fill="auto"/>
            <w:tcMar>
              <w:left w:w="103" w:type="dxa"/>
            </w:tcMar>
          </w:tcPr>
          <w:p w14:paraId="78D304E3" w14:textId="77777777" w:rsidR="001D155F" w:rsidRDefault="00597EAD">
            <w:pPr>
              <w:rPr>
                <w:rFonts w:ascii="Calibri" w:eastAsia="MS Mincho" w:hAnsi="Calibri" w:cs="Calibri"/>
                <w:sz w:val="22"/>
                <w:lang w:eastAsia="ja-JP"/>
              </w:rPr>
            </w:pPr>
            <w:r>
              <w:rPr>
                <w:rFonts w:ascii="Calibri" w:hAnsi="Calibri" w:cs="Calibri"/>
                <w:sz w:val="22"/>
                <w:lang w:eastAsia="zh-CN"/>
              </w:rPr>
              <w:t>We are open for options 1, 2, 3 and 4. Different options could be used for different cases. It may not be needed to do down selection at this point. We prefer to defer the discussions of this proposal to later.</w:t>
            </w:r>
          </w:p>
        </w:tc>
      </w:tr>
      <w:tr w:rsidR="001D155F" w14:paraId="0B5CBBB9" w14:textId="77777777">
        <w:tc>
          <w:tcPr>
            <w:tcW w:w="1741" w:type="dxa"/>
            <w:shd w:val="clear" w:color="auto" w:fill="auto"/>
            <w:tcMar>
              <w:left w:w="103" w:type="dxa"/>
            </w:tcMar>
          </w:tcPr>
          <w:p w14:paraId="1960EAB3"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Bosch</w:t>
            </w:r>
          </w:p>
        </w:tc>
        <w:tc>
          <w:tcPr>
            <w:tcW w:w="1468" w:type="dxa"/>
            <w:shd w:val="clear" w:color="auto" w:fill="auto"/>
            <w:tcMar>
              <w:left w:w="103" w:type="dxa"/>
            </w:tcMar>
          </w:tcPr>
          <w:p w14:paraId="3618A4E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FFS</w:t>
            </w:r>
          </w:p>
        </w:tc>
        <w:tc>
          <w:tcPr>
            <w:tcW w:w="6153" w:type="dxa"/>
            <w:shd w:val="clear" w:color="auto" w:fill="auto"/>
            <w:tcMar>
              <w:left w:w="103" w:type="dxa"/>
            </w:tcMar>
          </w:tcPr>
          <w:p w14:paraId="6A7AFD85"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It seems it is early to conduct a concrete answer to this question, especially, when Q1 is still open. In our understanding, at least </w:t>
            </w:r>
            <w:r>
              <w:rPr>
                <w:rFonts w:ascii="Calibri" w:eastAsia="MS Mincho" w:hAnsi="Calibri" w:cs="Calibri"/>
                <w:sz w:val="22"/>
                <w:lang w:eastAsia="ja-JP"/>
              </w:rPr>
              <w:lastRenderedPageBreak/>
              <w:t>option 3 can be considered if we clarify how a UE would detect a collision or identify a HD problem of other, e.g., two UEs.</w:t>
            </w:r>
          </w:p>
        </w:tc>
      </w:tr>
      <w:tr w:rsidR="001D155F" w14:paraId="51E4671F" w14:textId="77777777">
        <w:tc>
          <w:tcPr>
            <w:tcW w:w="1741" w:type="dxa"/>
            <w:shd w:val="clear" w:color="auto" w:fill="auto"/>
            <w:tcMar>
              <w:left w:w="103" w:type="dxa"/>
            </w:tcMar>
          </w:tcPr>
          <w:p w14:paraId="7F9A6AF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lastRenderedPageBreak/>
              <w:t>Interdigital</w:t>
            </w:r>
          </w:p>
        </w:tc>
        <w:tc>
          <w:tcPr>
            <w:tcW w:w="1468" w:type="dxa"/>
            <w:shd w:val="clear" w:color="auto" w:fill="auto"/>
            <w:tcMar>
              <w:left w:w="103" w:type="dxa"/>
            </w:tcMar>
          </w:tcPr>
          <w:p w14:paraId="62067FDD"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All options</w:t>
            </w:r>
          </w:p>
        </w:tc>
        <w:tc>
          <w:tcPr>
            <w:tcW w:w="6153" w:type="dxa"/>
            <w:shd w:val="clear" w:color="auto" w:fill="auto"/>
            <w:tcMar>
              <w:left w:w="103" w:type="dxa"/>
            </w:tcMar>
          </w:tcPr>
          <w:p w14:paraId="2E641E1F"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Option 1 and 2 can be based on sensing and option 3 provides UE A’s half-duplex information.  Option 4 could consider indication for the resources reserved by UE B and in which collision is detected by UE B, i.e. resources in which collisions are detected.  Also, resources assigned by gNB could be considered in Option 4. </w:t>
            </w:r>
          </w:p>
        </w:tc>
      </w:tr>
      <w:tr w:rsidR="001D155F" w14:paraId="01D28665" w14:textId="77777777">
        <w:tc>
          <w:tcPr>
            <w:tcW w:w="1741" w:type="dxa"/>
            <w:tcBorders>
              <w:top w:val="nil"/>
              <w:bottom w:val="nil"/>
            </w:tcBorders>
            <w:shd w:val="clear" w:color="auto" w:fill="auto"/>
            <w:tcMar>
              <w:left w:w="103" w:type="dxa"/>
            </w:tcMar>
          </w:tcPr>
          <w:p w14:paraId="425504A0" w14:textId="77777777" w:rsidR="001D155F" w:rsidRDefault="00597EAD">
            <w:pPr>
              <w:rPr>
                <w:rFonts w:ascii="Calibri" w:hAnsi="Calibri"/>
              </w:rPr>
            </w:pPr>
            <w:r>
              <w:rPr>
                <w:rFonts w:ascii="Calibri" w:eastAsia="MS Mincho" w:hAnsi="Calibri" w:cs="Calibri"/>
                <w:sz w:val="22"/>
                <w:lang w:eastAsia="ja-JP"/>
              </w:rPr>
              <w:t>CEWiT</w:t>
            </w:r>
          </w:p>
        </w:tc>
        <w:tc>
          <w:tcPr>
            <w:tcW w:w="1468" w:type="dxa"/>
            <w:tcBorders>
              <w:top w:val="nil"/>
              <w:bottom w:val="nil"/>
            </w:tcBorders>
            <w:shd w:val="clear" w:color="auto" w:fill="auto"/>
            <w:tcMar>
              <w:left w:w="103" w:type="dxa"/>
            </w:tcMar>
          </w:tcPr>
          <w:p w14:paraId="529F4B56"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2 with modification &amp; Option  4</w:t>
            </w:r>
          </w:p>
          <w:p w14:paraId="4419FA95" w14:textId="77777777" w:rsidR="001D155F" w:rsidRDefault="001D155F">
            <w:pPr>
              <w:rPr>
                <w:rFonts w:eastAsia="MS Mincho" w:cs="Calibri"/>
                <w:sz w:val="22"/>
                <w:lang w:eastAsia="ja-JP"/>
              </w:rPr>
            </w:pPr>
          </w:p>
        </w:tc>
        <w:tc>
          <w:tcPr>
            <w:tcW w:w="6153" w:type="dxa"/>
            <w:tcBorders>
              <w:top w:val="nil"/>
              <w:bottom w:val="nil"/>
            </w:tcBorders>
            <w:shd w:val="clear" w:color="auto" w:fill="auto"/>
            <w:tcMar>
              <w:left w:w="103" w:type="dxa"/>
            </w:tcMar>
          </w:tcPr>
          <w:p w14:paraId="33AF05E3" w14:textId="77777777" w:rsidR="001D155F" w:rsidRDefault="00597EAD">
            <w:pPr>
              <w:rPr>
                <w:rFonts w:ascii="Calibri" w:hAnsi="Calibri"/>
              </w:rPr>
            </w:pPr>
            <w:r>
              <w:rPr>
                <w:rFonts w:ascii="Calibri" w:eastAsia="MS Mincho" w:hAnsi="Calibri" w:cs="Calibri"/>
                <w:sz w:val="22"/>
                <w:lang w:eastAsia="ja-JP"/>
              </w:rPr>
              <w:t>In Option 2 If UE-B is able to receive from UE-A do we need to consider this option, as already through SCIs, the same information will be conveyed.</w:t>
            </w:r>
          </w:p>
          <w:p w14:paraId="5C81B48C" w14:textId="77777777" w:rsidR="001D155F" w:rsidRDefault="00597EAD">
            <w:pPr>
              <w:rPr>
                <w:rFonts w:ascii="Calibri" w:hAnsi="Calibri"/>
              </w:rPr>
            </w:pPr>
            <w:r>
              <w:rPr>
                <w:rFonts w:ascii="Calibri" w:eastAsia="MS Mincho" w:hAnsi="Calibri" w:cs="Calibri"/>
                <w:sz w:val="22"/>
                <w:lang w:eastAsia="ja-JP"/>
              </w:rPr>
              <w:t>Instead of the set of selected resources for UE-A’s PSCCH/PSSCH transmissions, change it to ‘’The set of selected resources for UE-A’s PSCCH/PSSCH reception’’</w:t>
            </w:r>
          </w:p>
          <w:p w14:paraId="76F84BF4" w14:textId="77777777" w:rsidR="001D155F" w:rsidRDefault="001D155F">
            <w:pPr>
              <w:rPr>
                <w:rFonts w:ascii="Calibri" w:eastAsia="MS Mincho" w:hAnsi="Calibri" w:cs="Calibri"/>
                <w:sz w:val="22"/>
                <w:lang w:eastAsia="ja-JP"/>
              </w:rPr>
            </w:pPr>
          </w:p>
          <w:p w14:paraId="2E86BB77" w14:textId="77777777" w:rsidR="001D155F" w:rsidRDefault="00597EAD">
            <w:pPr>
              <w:rPr>
                <w:rFonts w:ascii="Calibri" w:hAnsi="Calibri"/>
              </w:rPr>
            </w:pPr>
            <w:r>
              <w:rPr>
                <w:rFonts w:ascii="Calibri" w:eastAsia="MS Mincho" w:hAnsi="Calibri" w:cs="Calibri"/>
                <w:sz w:val="22"/>
                <w:lang w:eastAsia="ja-JP"/>
              </w:rPr>
              <w:t>option 4 can be sharing information related to resource allocation of multiple UEs to UE-B</w:t>
            </w:r>
          </w:p>
        </w:tc>
      </w:tr>
      <w:tr w:rsidR="001D155F" w14:paraId="2B08DD27" w14:textId="77777777">
        <w:tc>
          <w:tcPr>
            <w:tcW w:w="1741" w:type="dxa"/>
            <w:tcBorders>
              <w:top w:val="nil"/>
            </w:tcBorders>
            <w:shd w:val="clear" w:color="auto" w:fill="auto"/>
            <w:tcMar>
              <w:left w:w="103" w:type="dxa"/>
            </w:tcMar>
          </w:tcPr>
          <w:p w14:paraId="047A9315" w14:textId="77777777" w:rsidR="001D155F" w:rsidRDefault="001D155F">
            <w:pPr>
              <w:rPr>
                <w:rFonts w:ascii="Calibri" w:eastAsia="MS Mincho" w:hAnsi="Calibri" w:cs="Calibri"/>
                <w:sz w:val="22"/>
                <w:lang w:eastAsia="ja-JP"/>
              </w:rPr>
            </w:pPr>
          </w:p>
        </w:tc>
        <w:tc>
          <w:tcPr>
            <w:tcW w:w="1468" w:type="dxa"/>
            <w:tcBorders>
              <w:top w:val="nil"/>
            </w:tcBorders>
            <w:shd w:val="clear" w:color="auto" w:fill="auto"/>
            <w:tcMar>
              <w:left w:w="103" w:type="dxa"/>
            </w:tcMar>
          </w:tcPr>
          <w:p w14:paraId="6D693D8F" w14:textId="77777777" w:rsidR="001D155F" w:rsidRDefault="001D155F">
            <w:pPr>
              <w:rPr>
                <w:rFonts w:ascii="Calibri" w:eastAsia="MS Mincho" w:hAnsi="Calibri" w:cs="Calibri"/>
                <w:sz w:val="22"/>
                <w:lang w:eastAsia="ja-JP"/>
              </w:rPr>
            </w:pPr>
          </w:p>
        </w:tc>
        <w:tc>
          <w:tcPr>
            <w:tcW w:w="6153" w:type="dxa"/>
            <w:tcBorders>
              <w:top w:val="nil"/>
            </w:tcBorders>
            <w:shd w:val="clear" w:color="auto" w:fill="auto"/>
            <w:tcMar>
              <w:left w:w="103" w:type="dxa"/>
            </w:tcMar>
          </w:tcPr>
          <w:p w14:paraId="796B78DE" w14:textId="77777777" w:rsidR="001D155F" w:rsidRDefault="001D155F">
            <w:pPr>
              <w:rPr>
                <w:rFonts w:ascii="Calibri" w:eastAsia="MS Mincho" w:hAnsi="Calibri" w:cs="Calibri"/>
                <w:sz w:val="22"/>
                <w:lang w:eastAsia="ja-JP"/>
              </w:rPr>
            </w:pPr>
          </w:p>
        </w:tc>
      </w:tr>
      <w:tr w:rsidR="001D155F" w14:paraId="697C006D" w14:textId="77777777">
        <w:tc>
          <w:tcPr>
            <w:tcW w:w="1741" w:type="dxa"/>
            <w:shd w:val="clear" w:color="auto" w:fill="auto"/>
            <w:tcMar>
              <w:left w:w="103" w:type="dxa"/>
            </w:tcMar>
          </w:tcPr>
          <w:p w14:paraId="0E18E86E"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Nokia, NSB</w:t>
            </w:r>
          </w:p>
        </w:tc>
        <w:tc>
          <w:tcPr>
            <w:tcW w:w="1468" w:type="dxa"/>
            <w:shd w:val="clear" w:color="auto" w:fill="auto"/>
            <w:tcMar>
              <w:left w:w="103" w:type="dxa"/>
            </w:tcMar>
          </w:tcPr>
          <w:p w14:paraId="6C996D78"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All</w:t>
            </w:r>
          </w:p>
        </w:tc>
        <w:tc>
          <w:tcPr>
            <w:tcW w:w="6153" w:type="dxa"/>
            <w:shd w:val="clear" w:color="auto" w:fill="auto"/>
            <w:tcMar>
              <w:left w:w="103" w:type="dxa"/>
            </w:tcMar>
          </w:tcPr>
          <w:p w14:paraId="5509868F"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Too early to exclude any of these options</w:t>
            </w:r>
          </w:p>
        </w:tc>
      </w:tr>
    </w:tbl>
    <w:p w14:paraId="552945B0" w14:textId="77777777" w:rsidR="001D155F" w:rsidRDefault="001D155F">
      <w:pPr>
        <w:rPr>
          <w:rFonts w:ascii="Calibri" w:hAnsi="Calibri" w:cs="Calibri"/>
          <w:sz w:val="22"/>
          <w:szCs w:val="22"/>
        </w:rPr>
      </w:pPr>
    </w:p>
    <w:p w14:paraId="2B6366F3" w14:textId="77777777" w:rsidR="001D155F" w:rsidRDefault="00597EAD">
      <w:pPr>
        <w:pStyle w:val="afd"/>
        <w:widowControl/>
        <w:numPr>
          <w:ilvl w:val="3"/>
          <w:numId w:val="3"/>
        </w:numPr>
        <w:spacing w:before="0" w:after="0" w:line="240" w:lineRule="auto"/>
        <w:rPr>
          <w:rFonts w:ascii="Calibri" w:hAnsi="Calibri" w:cs="Calibri"/>
          <w:sz w:val="22"/>
        </w:rPr>
      </w:pPr>
      <w:r>
        <w:rPr>
          <w:rFonts w:ascii="Calibri" w:hAnsi="Calibri" w:cs="Calibri"/>
          <w:sz w:val="22"/>
        </w:rPr>
        <w:t>Q3: What is the detailed form to indicate the set of resources?</w:t>
      </w:r>
    </w:p>
    <w:p w14:paraId="1F715557" w14:textId="77777777" w:rsidR="001D155F" w:rsidRDefault="00597EAD">
      <w:pPr>
        <w:pStyle w:val="xmsonormal"/>
        <w:numPr>
          <w:ilvl w:val="0"/>
          <w:numId w:val="6"/>
        </w:numPr>
        <w:rPr>
          <w:lang w:eastAsia="zh-CN"/>
        </w:rPr>
      </w:pPr>
      <w:r>
        <w:t>Contig</w:t>
      </w:r>
      <w:r>
        <w:rPr>
          <w:rFonts w:eastAsiaTheme="minorEastAsia"/>
        </w:rPr>
        <w:t>uous frequency domain resource vs. Non</w:t>
      </w:r>
      <w:r>
        <w:t>-contig</w:t>
      </w:r>
      <w:r>
        <w:rPr>
          <w:rFonts w:eastAsiaTheme="minorEastAsia"/>
        </w:rPr>
        <w:t>uous frequency domain resource</w:t>
      </w:r>
    </w:p>
    <w:p w14:paraId="59E3B502" w14:textId="77777777" w:rsidR="001D155F" w:rsidRDefault="00597EAD">
      <w:pPr>
        <w:pStyle w:val="xmsonormal"/>
        <w:numPr>
          <w:ilvl w:val="0"/>
          <w:numId w:val="6"/>
        </w:numPr>
        <w:rPr>
          <w:lang w:eastAsia="zh-CN"/>
        </w:rPr>
      </w:pPr>
      <w:r>
        <w:t>Contig</w:t>
      </w:r>
      <w:r>
        <w:rPr>
          <w:rFonts w:eastAsiaTheme="minorEastAsia"/>
        </w:rPr>
        <w:t>uous time domain resource vs. Non</w:t>
      </w:r>
      <w:r>
        <w:t>-contig</w:t>
      </w:r>
      <w:r>
        <w:rPr>
          <w:rFonts w:eastAsiaTheme="minorEastAsia"/>
        </w:rPr>
        <w:t>uous time domain resource’</w:t>
      </w:r>
    </w:p>
    <w:p w14:paraId="0FA3F5BB" w14:textId="77777777" w:rsidR="001D155F" w:rsidRDefault="00597EAD">
      <w:pPr>
        <w:pStyle w:val="xmsonormal"/>
        <w:numPr>
          <w:ilvl w:val="0"/>
          <w:numId w:val="6"/>
        </w:numPr>
        <w:rPr>
          <w:lang w:eastAsia="zh-CN"/>
        </w:rPr>
      </w:pPr>
      <w:r>
        <w:rPr>
          <w:rFonts w:eastAsiaTheme="minorEastAsia"/>
        </w:rPr>
        <w:t>Reference point to indicate the time domain resource</w:t>
      </w:r>
    </w:p>
    <w:p w14:paraId="2016BEE8" w14:textId="77777777" w:rsidR="001D155F" w:rsidRDefault="00597EAD">
      <w:pPr>
        <w:pStyle w:val="xmsonormal"/>
        <w:numPr>
          <w:ilvl w:val="0"/>
          <w:numId w:val="6"/>
        </w:numPr>
        <w:rPr>
          <w:lang w:eastAsia="zh-CN"/>
        </w:rPr>
      </w:pPr>
      <w:r>
        <w:rPr>
          <w:rFonts w:eastAsiaTheme="minorEastAsia"/>
        </w:rPr>
        <w:t>Etc</w:t>
      </w:r>
    </w:p>
    <w:p w14:paraId="23A6980F" w14:textId="77777777" w:rsidR="001D155F" w:rsidRDefault="00597EAD">
      <w:pPr>
        <w:pStyle w:val="xmsonormal"/>
        <w:ind w:left="800"/>
      </w:pPr>
      <w:r>
        <w:rPr>
          <w:rFonts w:eastAsiaTheme="minorEastAsia"/>
        </w:rPr>
        <w:t xml:space="preserve"> </w:t>
      </w:r>
    </w:p>
    <w:tbl>
      <w:tblPr>
        <w:tblStyle w:val="aff"/>
        <w:tblW w:w="9362" w:type="dxa"/>
        <w:tblInd w:w="-5" w:type="dxa"/>
        <w:tblCellMar>
          <w:left w:w="103" w:type="dxa"/>
        </w:tblCellMar>
        <w:tblLook w:val="04A0" w:firstRow="1" w:lastRow="0" w:firstColumn="1" w:lastColumn="0" w:noHBand="0" w:noVBand="1"/>
      </w:tblPr>
      <w:tblGrid>
        <w:gridCol w:w="1741"/>
        <w:gridCol w:w="7621"/>
      </w:tblGrid>
      <w:tr w:rsidR="001D155F" w14:paraId="5F35378F" w14:textId="77777777">
        <w:tc>
          <w:tcPr>
            <w:tcW w:w="1741" w:type="dxa"/>
            <w:shd w:val="clear" w:color="auto" w:fill="auto"/>
            <w:tcMar>
              <w:left w:w="103" w:type="dxa"/>
            </w:tcMar>
          </w:tcPr>
          <w:p w14:paraId="49243FC1" w14:textId="77777777" w:rsidR="001D155F" w:rsidRDefault="00597EAD">
            <w:pPr>
              <w:rPr>
                <w:rFonts w:ascii="Calibri" w:hAnsi="Calibri" w:cs="Calibri"/>
                <w:sz w:val="22"/>
              </w:rPr>
            </w:pPr>
            <w:r>
              <w:rPr>
                <w:rFonts w:ascii="Calibri" w:hAnsi="Calibri" w:cs="Calibri"/>
                <w:sz w:val="22"/>
              </w:rPr>
              <w:t>Company</w:t>
            </w:r>
          </w:p>
        </w:tc>
        <w:tc>
          <w:tcPr>
            <w:tcW w:w="7620" w:type="dxa"/>
            <w:shd w:val="clear" w:color="auto" w:fill="auto"/>
            <w:tcMar>
              <w:left w:w="103" w:type="dxa"/>
            </w:tcMar>
          </w:tcPr>
          <w:p w14:paraId="0EAEB3D2" w14:textId="77777777" w:rsidR="001D155F" w:rsidRDefault="00597EAD">
            <w:pPr>
              <w:rPr>
                <w:rFonts w:ascii="Calibri" w:hAnsi="Calibri" w:cs="Calibri"/>
                <w:sz w:val="22"/>
              </w:rPr>
            </w:pPr>
            <w:r>
              <w:rPr>
                <w:rFonts w:ascii="Calibri" w:hAnsi="Calibri" w:cs="Calibri"/>
                <w:sz w:val="22"/>
              </w:rPr>
              <w:t>Comment</w:t>
            </w:r>
          </w:p>
        </w:tc>
      </w:tr>
      <w:tr w:rsidR="001D155F" w14:paraId="2AB564A0" w14:textId="77777777">
        <w:tc>
          <w:tcPr>
            <w:tcW w:w="1741" w:type="dxa"/>
            <w:shd w:val="clear" w:color="auto" w:fill="auto"/>
            <w:tcMar>
              <w:left w:w="103" w:type="dxa"/>
            </w:tcMar>
          </w:tcPr>
          <w:p w14:paraId="17A1529A" w14:textId="77777777" w:rsidR="001D155F" w:rsidRDefault="00597EAD">
            <w:pPr>
              <w:rPr>
                <w:rFonts w:ascii="Calibri" w:eastAsia="MS Mincho" w:hAnsi="Calibri" w:cs="Calibri"/>
                <w:sz w:val="22"/>
                <w:lang w:eastAsia="ja-JP"/>
              </w:rPr>
            </w:pPr>
            <w:r>
              <w:rPr>
                <w:rFonts w:ascii="Calibri" w:hAnsi="Calibri" w:cs="Calibri"/>
                <w:sz w:val="22"/>
                <w:lang w:eastAsia="zh-CN"/>
              </w:rPr>
              <w:t>ZTE</w:t>
            </w:r>
          </w:p>
        </w:tc>
        <w:tc>
          <w:tcPr>
            <w:tcW w:w="7620" w:type="dxa"/>
            <w:shd w:val="clear" w:color="auto" w:fill="auto"/>
            <w:tcMar>
              <w:left w:w="103" w:type="dxa"/>
            </w:tcMar>
          </w:tcPr>
          <w:p w14:paraId="22EA95C5" w14:textId="77777777" w:rsidR="001D155F" w:rsidRDefault="00597EAD">
            <w:pPr>
              <w:rPr>
                <w:rFonts w:ascii="Calibri" w:hAnsi="Calibri" w:cs="Calibri"/>
                <w:sz w:val="22"/>
                <w:lang w:eastAsia="zh-CN"/>
              </w:rPr>
            </w:pPr>
            <w:r>
              <w:rPr>
                <w:rFonts w:ascii="Calibri" w:hAnsi="Calibri" w:cs="Calibri"/>
                <w:sz w:val="22"/>
                <w:lang w:eastAsia="zh-CN"/>
              </w:rPr>
              <w:t>The intention of this question should be clarified firstly.</w:t>
            </w:r>
          </w:p>
          <w:p w14:paraId="1C806668" w14:textId="77777777" w:rsidR="001D155F" w:rsidRDefault="00597EAD">
            <w:pPr>
              <w:rPr>
                <w:rFonts w:ascii="Calibri" w:hAnsi="Calibri" w:cs="Calibri"/>
                <w:sz w:val="22"/>
                <w:lang w:eastAsia="zh-CN"/>
              </w:rPr>
            </w:pPr>
            <w:r>
              <w:rPr>
                <w:rFonts w:ascii="Calibri" w:hAnsi="Calibri" w:cs="Calibri"/>
                <w:sz w:val="22"/>
                <w:lang w:eastAsia="zh-CN"/>
              </w:rPr>
              <w:t xml:space="preserve">In case that “set of resource” refers to the resource reported by UE-A, the definition/representation should fulfill the same principle on PSSCH usage, i.e, contiguous sub-channels in single slot for a TB. </w:t>
            </w:r>
          </w:p>
          <w:p w14:paraId="04E57455" w14:textId="77777777" w:rsidR="001D155F" w:rsidRDefault="00597EAD">
            <w:pPr>
              <w:rPr>
                <w:rFonts w:ascii="Calibri" w:hAnsi="Calibri" w:cs="Calibri"/>
                <w:sz w:val="22"/>
                <w:lang w:eastAsia="zh-CN"/>
              </w:rPr>
            </w:pPr>
            <w:r>
              <w:rPr>
                <w:rFonts w:ascii="Calibri" w:hAnsi="Calibri" w:cs="Calibri"/>
                <w:sz w:val="22"/>
                <w:lang w:eastAsia="zh-CN"/>
              </w:rPr>
              <w:t>Then, for each resource, contiguous in frequency domain should be always assumed and the time domain behavior (e.g., periodic or AP) is up to the requirements from UE-B.</w:t>
            </w:r>
          </w:p>
          <w:p w14:paraId="71AC9E78" w14:textId="77777777" w:rsidR="001D155F" w:rsidRDefault="00597EAD">
            <w:pPr>
              <w:rPr>
                <w:rFonts w:ascii="Calibri" w:hAnsi="Calibri" w:cs="Calibri"/>
                <w:sz w:val="22"/>
                <w:lang w:eastAsia="zh-CN"/>
              </w:rPr>
            </w:pPr>
            <w:r>
              <w:rPr>
                <w:rFonts w:ascii="Calibri" w:hAnsi="Calibri" w:cs="Calibri"/>
                <w:sz w:val="22"/>
                <w:lang w:eastAsia="zh-CN"/>
              </w:rPr>
              <w:t>If multiple resources are needed, each of them should be treated independently. No further limitation/restriction is needed.</w:t>
            </w:r>
          </w:p>
          <w:p w14:paraId="06484746" w14:textId="77777777" w:rsidR="001D155F" w:rsidRDefault="001D155F">
            <w:pPr>
              <w:rPr>
                <w:rFonts w:ascii="Calibri" w:hAnsi="Calibri" w:cs="Calibri"/>
                <w:sz w:val="22"/>
                <w:lang w:eastAsia="zh-CN"/>
              </w:rPr>
            </w:pPr>
          </w:p>
          <w:p w14:paraId="1DE30EA4" w14:textId="77777777" w:rsidR="001D155F" w:rsidRDefault="00597EAD">
            <w:pPr>
              <w:rPr>
                <w:rFonts w:ascii="Calibri" w:hAnsi="Calibri" w:cs="Calibri"/>
                <w:sz w:val="22"/>
              </w:rPr>
            </w:pPr>
            <w:r>
              <w:rPr>
                <w:rFonts w:ascii="Calibri" w:hAnsi="Calibri" w:cs="Calibri"/>
                <w:sz w:val="22"/>
                <w:lang w:eastAsia="zh-CN"/>
              </w:rPr>
              <w:t>Moreover, such details can be considered later for discussion. We should focus on the general framework.</w:t>
            </w:r>
          </w:p>
        </w:tc>
      </w:tr>
      <w:tr w:rsidR="001D155F" w14:paraId="0410A15B" w14:textId="77777777">
        <w:tc>
          <w:tcPr>
            <w:tcW w:w="1741" w:type="dxa"/>
            <w:shd w:val="clear" w:color="auto" w:fill="auto"/>
            <w:tcMar>
              <w:left w:w="103" w:type="dxa"/>
            </w:tcMar>
          </w:tcPr>
          <w:p w14:paraId="0BE206B3" w14:textId="77777777" w:rsidR="001D155F" w:rsidRDefault="00597EAD">
            <w:pPr>
              <w:rPr>
                <w:rFonts w:ascii="Calibri" w:hAnsi="Calibri" w:cs="Calibri"/>
                <w:sz w:val="22"/>
                <w:lang w:eastAsia="zh-CN"/>
              </w:rPr>
            </w:pPr>
            <w:r>
              <w:rPr>
                <w:rFonts w:ascii="Calibri" w:hAnsi="Calibri" w:cs="Calibri"/>
                <w:sz w:val="22"/>
                <w:lang w:eastAsia="zh-CN"/>
              </w:rPr>
              <w:t>FUTUREWEI</w:t>
            </w:r>
          </w:p>
        </w:tc>
        <w:tc>
          <w:tcPr>
            <w:tcW w:w="7620" w:type="dxa"/>
            <w:shd w:val="clear" w:color="auto" w:fill="auto"/>
            <w:tcMar>
              <w:left w:w="103" w:type="dxa"/>
            </w:tcMar>
          </w:tcPr>
          <w:p w14:paraId="7927B9D2" w14:textId="77777777" w:rsidR="001D155F" w:rsidRDefault="00597EAD">
            <w:pPr>
              <w:rPr>
                <w:rFonts w:ascii="Calibri" w:hAnsi="Calibri" w:cs="Calibri"/>
                <w:sz w:val="22"/>
                <w:lang w:eastAsia="zh-CN"/>
              </w:rPr>
            </w:pPr>
            <w:r>
              <w:rPr>
                <w:rFonts w:ascii="Calibri" w:hAnsi="Calibri" w:cs="Calibri"/>
                <w:sz w:val="22"/>
                <w:lang w:eastAsia="zh-CN"/>
              </w:rPr>
              <w:t xml:space="preserve">The details of the format should be discussed later. </w:t>
            </w:r>
          </w:p>
        </w:tc>
      </w:tr>
      <w:tr w:rsidR="001D155F" w14:paraId="30E0B81B" w14:textId="77777777">
        <w:tc>
          <w:tcPr>
            <w:tcW w:w="1741" w:type="dxa"/>
            <w:shd w:val="clear" w:color="auto" w:fill="auto"/>
            <w:tcMar>
              <w:left w:w="103" w:type="dxa"/>
            </w:tcMar>
          </w:tcPr>
          <w:p w14:paraId="0D0AE179" w14:textId="77777777" w:rsidR="001D155F" w:rsidRDefault="00597EAD">
            <w:pPr>
              <w:rPr>
                <w:rFonts w:ascii="Calibri" w:eastAsiaTheme="minorEastAsia" w:hAnsi="Calibri" w:cs="Calibri"/>
                <w:sz w:val="22"/>
              </w:rPr>
            </w:pPr>
            <w:r>
              <w:rPr>
                <w:rFonts w:ascii="Calibri" w:eastAsiaTheme="minorEastAsia" w:hAnsi="Calibri" w:cs="Calibri"/>
                <w:sz w:val="22"/>
              </w:rPr>
              <w:t>Samsung</w:t>
            </w:r>
          </w:p>
        </w:tc>
        <w:tc>
          <w:tcPr>
            <w:tcW w:w="7620" w:type="dxa"/>
            <w:shd w:val="clear" w:color="auto" w:fill="auto"/>
            <w:tcMar>
              <w:left w:w="103" w:type="dxa"/>
            </w:tcMar>
          </w:tcPr>
          <w:p w14:paraId="7578A86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This issue can be discussed after decision of Q1 and Q2. We think the same principle of TX UE’s resource selction (contiguous frequency domain, non-contigous time </w:t>
            </w:r>
            <w:r>
              <w:rPr>
                <w:rFonts w:ascii="Calibri" w:eastAsia="MS Mincho" w:hAnsi="Calibri" w:cs="Calibri"/>
                <w:sz w:val="22"/>
                <w:lang w:eastAsia="ja-JP"/>
              </w:rPr>
              <w:lastRenderedPageBreak/>
              <w:t>domain, and reference point to indicate time domain) can be applied for UE-A’s resource selection and signaling.</w:t>
            </w:r>
          </w:p>
        </w:tc>
      </w:tr>
      <w:tr w:rsidR="001D155F" w14:paraId="7C6B6D52" w14:textId="77777777">
        <w:tc>
          <w:tcPr>
            <w:tcW w:w="1741" w:type="dxa"/>
            <w:shd w:val="clear" w:color="auto" w:fill="auto"/>
            <w:tcMar>
              <w:left w:w="103" w:type="dxa"/>
            </w:tcMar>
          </w:tcPr>
          <w:p w14:paraId="3803AB11" w14:textId="77777777" w:rsidR="001D155F" w:rsidRDefault="00597EAD">
            <w:pPr>
              <w:rPr>
                <w:rFonts w:ascii="Calibri" w:eastAsiaTheme="minorEastAsia" w:hAnsi="Calibri" w:cs="Calibri"/>
                <w:b/>
                <w:bCs/>
                <w:sz w:val="22"/>
              </w:rPr>
            </w:pPr>
            <w:r>
              <w:rPr>
                <w:rFonts w:ascii="Calibri" w:eastAsia="MS Mincho" w:hAnsi="Calibri" w:cs="Calibri"/>
                <w:sz w:val="22"/>
                <w:lang w:eastAsia="ja-JP"/>
              </w:rPr>
              <w:lastRenderedPageBreak/>
              <w:t>Apple</w:t>
            </w:r>
          </w:p>
        </w:tc>
        <w:tc>
          <w:tcPr>
            <w:tcW w:w="7620" w:type="dxa"/>
            <w:shd w:val="clear" w:color="auto" w:fill="auto"/>
            <w:tcMar>
              <w:left w:w="103" w:type="dxa"/>
            </w:tcMar>
          </w:tcPr>
          <w:p w14:paraId="7FC67B0C" w14:textId="77777777" w:rsidR="001D155F" w:rsidRDefault="00597EAD">
            <w:pPr>
              <w:rPr>
                <w:rFonts w:ascii="Calibri" w:eastAsia="MS Mincho" w:hAnsi="Calibri" w:cs="Calibri"/>
                <w:sz w:val="22"/>
                <w:lang w:eastAsia="ja-JP"/>
              </w:rPr>
            </w:pPr>
            <w:r>
              <w:rPr>
                <w:rFonts w:ascii="Calibri" w:hAnsi="Calibri" w:cs="Calibri"/>
                <w:sz w:val="22"/>
              </w:rPr>
              <w:t>The format of a set of resources in inter-UE coordination is 1). resource map; 2). a list of time-frequency locations of preferred or non-preferred resources; 3). indication of preferred or non-preferred resources.</w:t>
            </w:r>
          </w:p>
        </w:tc>
      </w:tr>
      <w:tr w:rsidR="001D155F" w14:paraId="5024E8A6" w14:textId="77777777">
        <w:tc>
          <w:tcPr>
            <w:tcW w:w="1741" w:type="dxa"/>
            <w:shd w:val="clear" w:color="auto" w:fill="auto"/>
            <w:tcMar>
              <w:left w:w="103" w:type="dxa"/>
            </w:tcMar>
          </w:tcPr>
          <w:p w14:paraId="404DEDA2" w14:textId="77777777" w:rsidR="001D155F" w:rsidRDefault="00597EAD">
            <w:pPr>
              <w:rPr>
                <w:rFonts w:ascii="Calibri" w:eastAsia="MS Mincho" w:hAnsi="Calibri" w:cs="Calibri"/>
                <w:sz w:val="22"/>
                <w:lang w:eastAsia="ja-JP"/>
              </w:rPr>
            </w:pPr>
            <w:r>
              <w:rPr>
                <w:rFonts w:ascii="Calibri" w:hAnsi="Calibri" w:cs="Calibri"/>
                <w:sz w:val="22"/>
              </w:rPr>
              <w:t>Qualcomm</w:t>
            </w:r>
          </w:p>
        </w:tc>
        <w:tc>
          <w:tcPr>
            <w:tcW w:w="7620" w:type="dxa"/>
            <w:shd w:val="clear" w:color="auto" w:fill="auto"/>
            <w:tcMar>
              <w:left w:w="103" w:type="dxa"/>
            </w:tcMar>
          </w:tcPr>
          <w:p w14:paraId="08A229A9" w14:textId="77777777" w:rsidR="001D155F" w:rsidRDefault="00597EAD">
            <w:pPr>
              <w:rPr>
                <w:rFonts w:ascii="Calibri" w:hAnsi="Calibri" w:cs="Calibri"/>
                <w:sz w:val="22"/>
              </w:rPr>
            </w:pPr>
            <w:r>
              <w:rPr>
                <w:rFonts w:ascii="Calibri" w:hAnsi="Calibri" w:cs="Calibri"/>
                <w:sz w:val="22"/>
              </w:rPr>
              <w:t>The main principle considering the quantified gain of each solutions should be discussed before getting to this level of signalling design.</w:t>
            </w:r>
          </w:p>
        </w:tc>
      </w:tr>
      <w:tr w:rsidR="001D155F" w14:paraId="0E27963D" w14:textId="77777777">
        <w:tc>
          <w:tcPr>
            <w:tcW w:w="1741" w:type="dxa"/>
            <w:shd w:val="clear" w:color="auto" w:fill="auto"/>
            <w:tcMar>
              <w:left w:w="103" w:type="dxa"/>
            </w:tcMar>
          </w:tcPr>
          <w:p w14:paraId="32FE013F" w14:textId="77777777" w:rsidR="001D155F" w:rsidRDefault="00597EAD">
            <w:pPr>
              <w:rPr>
                <w:rFonts w:ascii="Calibri" w:hAnsi="Calibri" w:cs="Calibri"/>
                <w:sz w:val="22"/>
              </w:rPr>
            </w:pPr>
            <w:r>
              <w:rPr>
                <w:rFonts w:ascii="Calibri" w:hAnsi="Calibri" w:cs="Calibri"/>
                <w:sz w:val="22"/>
              </w:rPr>
              <w:t>NTT DOCOMO</w:t>
            </w:r>
          </w:p>
        </w:tc>
        <w:tc>
          <w:tcPr>
            <w:tcW w:w="7620" w:type="dxa"/>
            <w:shd w:val="clear" w:color="auto" w:fill="auto"/>
            <w:tcMar>
              <w:left w:w="103" w:type="dxa"/>
            </w:tcMar>
          </w:tcPr>
          <w:p w14:paraId="558298AA" w14:textId="77777777" w:rsidR="001D155F" w:rsidRDefault="00597EAD">
            <w:pPr>
              <w:rPr>
                <w:rFonts w:ascii="Calibri" w:hAnsi="Calibri" w:cs="Calibri"/>
                <w:sz w:val="22"/>
              </w:rPr>
            </w:pPr>
            <w:r>
              <w:rPr>
                <w:rFonts w:ascii="Calibri" w:hAnsi="Calibri" w:cs="Calibri"/>
                <w:sz w:val="22"/>
              </w:rPr>
              <w:t>As commented in Q2, Q3 should be postponed. At least careful evaluation should be done before decision.</w:t>
            </w:r>
          </w:p>
        </w:tc>
      </w:tr>
      <w:tr w:rsidR="001D155F" w14:paraId="1171FA62" w14:textId="77777777">
        <w:tc>
          <w:tcPr>
            <w:tcW w:w="1741" w:type="dxa"/>
            <w:shd w:val="clear" w:color="auto" w:fill="auto"/>
            <w:tcMar>
              <w:left w:w="103" w:type="dxa"/>
            </w:tcMar>
          </w:tcPr>
          <w:p w14:paraId="1FBB6BE4" w14:textId="77777777" w:rsidR="001D155F" w:rsidRDefault="00597EAD">
            <w:pPr>
              <w:rPr>
                <w:rFonts w:ascii="Calibri" w:hAnsi="Calibri" w:cs="Calibri"/>
                <w:sz w:val="22"/>
              </w:rPr>
            </w:pPr>
            <w:r>
              <w:rPr>
                <w:rFonts w:ascii="Calibri" w:hAnsi="Calibri" w:cs="Calibri"/>
                <w:sz w:val="22"/>
                <w:lang w:eastAsia="zh-CN"/>
              </w:rPr>
              <w:t>CMCC</w:t>
            </w:r>
          </w:p>
        </w:tc>
        <w:tc>
          <w:tcPr>
            <w:tcW w:w="7620" w:type="dxa"/>
            <w:shd w:val="clear" w:color="auto" w:fill="auto"/>
            <w:tcMar>
              <w:left w:w="103" w:type="dxa"/>
            </w:tcMar>
          </w:tcPr>
          <w:p w14:paraId="7426D979" w14:textId="77777777" w:rsidR="001D155F" w:rsidRDefault="00597EAD">
            <w:pPr>
              <w:rPr>
                <w:rFonts w:ascii="Calibri" w:hAnsi="Calibri" w:cs="Calibri"/>
                <w:sz w:val="22"/>
              </w:rPr>
            </w:pPr>
            <w:r>
              <w:rPr>
                <w:rFonts w:ascii="Calibri" w:hAnsi="Calibri" w:cs="Calibri"/>
                <w:sz w:val="22"/>
                <w:lang w:eastAsia="zh-CN"/>
              </w:rPr>
              <w:t>This question is relevant with the definition and container of “a set of resources” so it can be discussed after that. Basically, we suppose the form of resource reservation indication including time domain and frequency domain in current  1</w:t>
            </w:r>
            <w:r>
              <w:rPr>
                <w:rFonts w:ascii="Calibri" w:hAnsi="Calibri" w:cs="Calibri"/>
                <w:sz w:val="22"/>
                <w:vertAlign w:val="superscript"/>
                <w:lang w:eastAsia="zh-CN"/>
              </w:rPr>
              <w:t>st</w:t>
            </w:r>
            <w:r>
              <w:rPr>
                <w:rFonts w:ascii="Calibri" w:hAnsi="Calibri" w:cs="Calibri"/>
                <w:sz w:val="22"/>
                <w:lang w:eastAsia="zh-CN"/>
              </w:rPr>
              <w:t xml:space="preserve"> stage SCI can be the starting point, i.e. contiguous frequency domain, non-contigous time domain…</w:t>
            </w:r>
          </w:p>
        </w:tc>
      </w:tr>
      <w:tr w:rsidR="001D155F" w14:paraId="43A863E7" w14:textId="77777777">
        <w:tc>
          <w:tcPr>
            <w:tcW w:w="1741" w:type="dxa"/>
            <w:shd w:val="clear" w:color="auto" w:fill="auto"/>
            <w:tcMar>
              <w:left w:w="103" w:type="dxa"/>
            </w:tcMar>
          </w:tcPr>
          <w:p w14:paraId="5C9F4C27" w14:textId="77777777" w:rsidR="001D155F" w:rsidRDefault="00597EAD">
            <w:pPr>
              <w:rPr>
                <w:rFonts w:ascii="Calibri" w:hAnsi="Calibri" w:cs="Calibri"/>
                <w:sz w:val="22"/>
                <w:lang w:eastAsia="zh-CN"/>
              </w:rPr>
            </w:pPr>
            <w:r>
              <w:rPr>
                <w:rFonts w:ascii="Calibri" w:hAnsi="Calibri" w:cs="Calibri"/>
                <w:sz w:val="22"/>
                <w:lang w:eastAsia="zh-CN"/>
              </w:rPr>
              <w:t>Fujitsu</w:t>
            </w:r>
          </w:p>
        </w:tc>
        <w:tc>
          <w:tcPr>
            <w:tcW w:w="7620" w:type="dxa"/>
            <w:shd w:val="clear" w:color="auto" w:fill="auto"/>
            <w:tcMar>
              <w:left w:w="103" w:type="dxa"/>
            </w:tcMar>
          </w:tcPr>
          <w:p w14:paraId="66396A1A" w14:textId="77777777" w:rsidR="001D155F" w:rsidRDefault="00597EAD">
            <w:pPr>
              <w:rPr>
                <w:rFonts w:ascii="Calibri" w:hAnsi="Calibri" w:cs="Calibri"/>
                <w:sz w:val="22"/>
                <w:lang w:eastAsia="zh-CN"/>
              </w:rPr>
            </w:pPr>
            <w:r>
              <w:rPr>
                <w:rFonts w:ascii="Calibri" w:hAnsi="Calibri" w:cs="Calibri"/>
                <w:sz w:val="22"/>
                <w:lang w:eastAsia="zh-CN"/>
              </w:rPr>
              <w:t>Consderding that the resources determined by UE A are not necessarily continuous (e.g. the slots where UE A cannot receive can be non-contiguous), non-contiguous frequency and time domain resources should be supported to provide a higher flexibility and a finer resource granularity. The reference point in the time domain can be the slot where UE B receives a set of resources from UE A or the slot where UE B transmits the triggering/requesting message to UE A.</w:t>
            </w:r>
          </w:p>
        </w:tc>
      </w:tr>
      <w:tr w:rsidR="001D155F" w14:paraId="4A5B47B4" w14:textId="77777777">
        <w:tc>
          <w:tcPr>
            <w:tcW w:w="1741" w:type="dxa"/>
            <w:shd w:val="clear" w:color="auto" w:fill="auto"/>
            <w:tcMar>
              <w:left w:w="103" w:type="dxa"/>
            </w:tcMar>
          </w:tcPr>
          <w:p w14:paraId="2E0D6372" w14:textId="77777777" w:rsidR="001D155F" w:rsidRDefault="00597EAD">
            <w:pPr>
              <w:rPr>
                <w:rFonts w:ascii="Calibri" w:hAnsi="Calibri" w:cs="Calibri"/>
                <w:sz w:val="22"/>
                <w:lang w:eastAsia="zh-CN"/>
              </w:rPr>
            </w:pPr>
            <w:r>
              <w:rPr>
                <w:rFonts w:ascii="Calibri" w:eastAsia="MS Mincho" w:hAnsi="Calibri" w:cs="Calibri"/>
                <w:sz w:val="22"/>
                <w:lang w:eastAsia="ja-JP"/>
              </w:rPr>
              <w:t>Xiaomi</w:t>
            </w:r>
          </w:p>
        </w:tc>
        <w:tc>
          <w:tcPr>
            <w:tcW w:w="7620" w:type="dxa"/>
            <w:shd w:val="clear" w:color="auto" w:fill="auto"/>
            <w:tcMar>
              <w:left w:w="103" w:type="dxa"/>
            </w:tcMar>
          </w:tcPr>
          <w:p w14:paraId="52ACCDAD" w14:textId="77777777" w:rsidR="001D155F" w:rsidRDefault="00597EAD">
            <w:pPr>
              <w:rPr>
                <w:rFonts w:ascii="Calibri" w:hAnsi="Calibri" w:cs="Calibri"/>
                <w:sz w:val="22"/>
                <w:lang w:eastAsia="zh-CN"/>
              </w:rPr>
            </w:pPr>
            <w:r>
              <w:rPr>
                <w:rFonts w:ascii="Calibri" w:eastAsia="MS Mincho" w:hAnsi="Calibri" w:cs="Calibri"/>
                <w:sz w:val="22"/>
                <w:lang w:eastAsia="ja-JP"/>
              </w:rPr>
              <w:t xml:space="preserve">UE A may have multiple (re)transmissions in non-contiguous time-frequency resources; and the resource with low/high interference can also be non-contiguous in time and frequency. Therefore, It would be preferred if the resources in the set can be non-contiguous in either time or frequency domain to achieve high flexibility. </w:t>
            </w:r>
          </w:p>
        </w:tc>
      </w:tr>
      <w:tr w:rsidR="001D155F" w14:paraId="1EAD21DF" w14:textId="77777777">
        <w:tc>
          <w:tcPr>
            <w:tcW w:w="1741" w:type="dxa"/>
            <w:shd w:val="clear" w:color="auto" w:fill="auto"/>
            <w:tcMar>
              <w:left w:w="103" w:type="dxa"/>
            </w:tcMar>
          </w:tcPr>
          <w:p w14:paraId="2ADAA6C6"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Lenovo/MoTM</w:t>
            </w:r>
          </w:p>
        </w:tc>
        <w:tc>
          <w:tcPr>
            <w:tcW w:w="7620" w:type="dxa"/>
            <w:shd w:val="clear" w:color="auto" w:fill="auto"/>
            <w:tcMar>
              <w:left w:w="103" w:type="dxa"/>
            </w:tcMar>
          </w:tcPr>
          <w:p w14:paraId="213CC05D" w14:textId="77777777" w:rsidR="001D155F" w:rsidRDefault="00597EAD">
            <w:pPr>
              <w:rPr>
                <w:rFonts w:ascii="Calibri" w:hAnsi="Calibri" w:cs="Calibri"/>
                <w:sz w:val="22"/>
                <w:lang w:eastAsia="zh-CN"/>
              </w:rPr>
            </w:pPr>
            <w:r>
              <w:rPr>
                <w:rFonts w:ascii="Calibri" w:hAnsi="Calibri" w:cs="Calibri"/>
                <w:sz w:val="22"/>
                <w:lang w:eastAsia="zh-CN"/>
              </w:rPr>
              <w:t xml:space="preserve">Support contigunous frequency domain resource, non-contigunous time domain resource. </w:t>
            </w:r>
          </w:p>
          <w:p w14:paraId="32AC7FBC" w14:textId="77777777" w:rsidR="001D155F" w:rsidRDefault="00597EAD">
            <w:pPr>
              <w:rPr>
                <w:rFonts w:ascii="Calibri" w:eastAsia="MS Mincho" w:hAnsi="Calibri" w:cs="Calibri"/>
                <w:sz w:val="22"/>
                <w:lang w:eastAsia="ja-JP"/>
              </w:rPr>
            </w:pPr>
            <w:r>
              <w:rPr>
                <w:rFonts w:ascii="Calibri" w:hAnsi="Calibri" w:cs="Calibri"/>
                <w:sz w:val="22"/>
                <w:lang w:eastAsia="zh-CN"/>
              </w:rPr>
              <w:t>UE-A may also indicate only time domain resources,e.g., a set of slots which are preferred or not preferred for UE-A’s reception</w:t>
            </w:r>
          </w:p>
        </w:tc>
      </w:tr>
      <w:tr w:rsidR="001D155F" w14:paraId="03A0FD9F" w14:textId="77777777">
        <w:tc>
          <w:tcPr>
            <w:tcW w:w="1741" w:type="dxa"/>
            <w:shd w:val="clear" w:color="auto" w:fill="auto"/>
            <w:tcMar>
              <w:left w:w="103" w:type="dxa"/>
            </w:tcMar>
          </w:tcPr>
          <w:p w14:paraId="72F921EE" w14:textId="77777777" w:rsidR="001D155F" w:rsidRDefault="00597EAD">
            <w:pPr>
              <w:rPr>
                <w:rFonts w:ascii="Calibri" w:eastAsia="MS Mincho" w:hAnsi="Calibri" w:cs="Calibri"/>
                <w:sz w:val="22"/>
                <w:lang w:eastAsia="ja-JP"/>
              </w:rPr>
            </w:pPr>
            <w:r>
              <w:rPr>
                <w:rFonts w:ascii="Calibri" w:hAnsi="Calibri" w:cs="Calibri"/>
                <w:sz w:val="22"/>
                <w:lang w:eastAsia="zh-CN"/>
              </w:rPr>
              <w:t>Sharp</w:t>
            </w:r>
          </w:p>
        </w:tc>
        <w:tc>
          <w:tcPr>
            <w:tcW w:w="7620" w:type="dxa"/>
            <w:shd w:val="clear" w:color="auto" w:fill="auto"/>
            <w:tcMar>
              <w:left w:w="103" w:type="dxa"/>
            </w:tcMar>
          </w:tcPr>
          <w:p w14:paraId="5A9790F5" w14:textId="77777777" w:rsidR="001D155F" w:rsidRDefault="00597EAD">
            <w:pPr>
              <w:rPr>
                <w:rFonts w:ascii="Calibri" w:hAnsi="Calibri" w:cs="Calibri"/>
                <w:sz w:val="22"/>
                <w:lang w:eastAsia="zh-CN"/>
              </w:rPr>
            </w:pPr>
            <w:r>
              <w:rPr>
                <w:rFonts w:ascii="Calibri" w:hAnsi="Calibri" w:cs="Calibri"/>
                <w:sz w:val="22"/>
                <w:lang w:eastAsia="zh-CN"/>
              </w:rPr>
              <w:t>We share similar view with Futurewei and Qualcomm that the detailed design should be discussed at later stage.</w:t>
            </w:r>
          </w:p>
        </w:tc>
      </w:tr>
      <w:tr w:rsidR="001D155F" w14:paraId="7C7AADAE" w14:textId="77777777">
        <w:tc>
          <w:tcPr>
            <w:tcW w:w="1741" w:type="dxa"/>
            <w:shd w:val="clear" w:color="auto" w:fill="auto"/>
            <w:tcMar>
              <w:left w:w="103" w:type="dxa"/>
            </w:tcMar>
          </w:tcPr>
          <w:p w14:paraId="522E5E7B" w14:textId="77777777" w:rsidR="001D155F" w:rsidRDefault="00597EAD">
            <w:pPr>
              <w:rPr>
                <w:rFonts w:ascii="Calibri" w:hAnsi="Calibri" w:cs="Calibri"/>
                <w:sz w:val="22"/>
                <w:lang w:eastAsia="zh-CN"/>
              </w:rPr>
            </w:pPr>
            <w:r>
              <w:rPr>
                <w:rFonts w:ascii="Calibri" w:hAnsi="Calibri" w:cs="Calibri"/>
                <w:sz w:val="22"/>
                <w:lang w:eastAsia="zh-CN"/>
              </w:rPr>
              <w:t xml:space="preserve">NEC </w:t>
            </w:r>
          </w:p>
        </w:tc>
        <w:tc>
          <w:tcPr>
            <w:tcW w:w="7620" w:type="dxa"/>
            <w:shd w:val="clear" w:color="auto" w:fill="auto"/>
            <w:tcMar>
              <w:left w:w="103" w:type="dxa"/>
            </w:tcMar>
          </w:tcPr>
          <w:p w14:paraId="57EB647B" w14:textId="77777777" w:rsidR="001D155F" w:rsidRDefault="00597EAD">
            <w:pPr>
              <w:rPr>
                <w:rFonts w:ascii="Calibri" w:hAnsi="Calibri" w:cs="Calibri"/>
                <w:sz w:val="22"/>
                <w:lang w:eastAsia="zh-CN"/>
              </w:rPr>
            </w:pPr>
            <w:r>
              <w:rPr>
                <w:rFonts w:ascii="Calibri" w:hAnsi="Calibri" w:cs="Calibri"/>
                <w:sz w:val="22"/>
                <w:lang w:eastAsia="zh-CN"/>
              </w:rPr>
              <w:t>We agree to postpone this topic after we have clear underdtanding of Q1 and Q2.</w:t>
            </w:r>
          </w:p>
        </w:tc>
      </w:tr>
      <w:tr w:rsidR="001D155F" w14:paraId="55AB6ED6" w14:textId="77777777">
        <w:tc>
          <w:tcPr>
            <w:tcW w:w="1741" w:type="dxa"/>
            <w:shd w:val="clear" w:color="auto" w:fill="auto"/>
            <w:tcMar>
              <w:left w:w="103" w:type="dxa"/>
            </w:tcMar>
          </w:tcPr>
          <w:p w14:paraId="0965D4BD" w14:textId="77777777" w:rsidR="001D155F" w:rsidRDefault="00597EAD">
            <w:pPr>
              <w:rPr>
                <w:rFonts w:ascii="Calibri" w:hAnsi="Calibri" w:cs="Calibri"/>
                <w:sz w:val="22"/>
                <w:lang w:eastAsia="zh-CN"/>
              </w:rPr>
            </w:pPr>
            <w:r>
              <w:rPr>
                <w:rFonts w:ascii="Calibri" w:hAnsi="Calibri" w:cs="Calibri"/>
                <w:sz w:val="22"/>
                <w:lang w:eastAsia="zh-CN"/>
              </w:rPr>
              <w:t>OPPO</w:t>
            </w:r>
          </w:p>
        </w:tc>
        <w:tc>
          <w:tcPr>
            <w:tcW w:w="7620" w:type="dxa"/>
            <w:shd w:val="clear" w:color="auto" w:fill="auto"/>
            <w:tcMar>
              <w:left w:w="103" w:type="dxa"/>
            </w:tcMar>
          </w:tcPr>
          <w:p w14:paraId="229F1920" w14:textId="77777777" w:rsidR="001D155F" w:rsidRDefault="00597EAD">
            <w:pPr>
              <w:rPr>
                <w:rFonts w:ascii="Calibri" w:hAnsi="Calibri" w:cs="Calibri"/>
                <w:sz w:val="22"/>
                <w:lang w:eastAsia="zh-CN"/>
              </w:rPr>
            </w:pPr>
            <w:r>
              <w:rPr>
                <w:rFonts w:ascii="Calibri" w:hAnsi="Calibri" w:cs="Calibri"/>
                <w:sz w:val="22"/>
                <w:lang w:eastAsia="zh-CN"/>
              </w:rPr>
              <w:t>Q3 is related to Q2 in our understanding, for different options of Q2 the form of resources in the set are also different. For instance, in Option 2 of Q2, the resource in frequency domain should be in unit of single-slot resource used by UE-A, while in Option 4-1 mentioned above, the resource in frequency domain should be in unit of single-slot resource used by UE-B. Hence Q3 should be discussed together with Q2.</w:t>
            </w:r>
          </w:p>
          <w:p w14:paraId="4C939885" w14:textId="77777777" w:rsidR="001D155F" w:rsidRDefault="001D155F">
            <w:pPr>
              <w:rPr>
                <w:rFonts w:ascii="Calibri" w:hAnsi="Calibri" w:cs="Calibri"/>
                <w:sz w:val="22"/>
                <w:lang w:eastAsia="zh-CN"/>
              </w:rPr>
            </w:pPr>
          </w:p>
          <w:p w14:paraId="554F137C" w14:textId="77777777" w:rsidR="001D155F" w:rsidRDefault="00597EAD">
            <w:pPr>
              <w:rPr>
                <w:rFonts w:ascii="Calibri" w:hAnsi="Calibri" w:cs="Calibri"/>
                <w:sz w:val="22"/>
                <w:lang w:eastAsia="zh-CN"/>
              </w:rPr>
            </w:pPr>
            <w:r>
              <w:rPr>
                <w:rFonts w:ascii="Calibri" w:hAnsi="Calibri" w:cs="Calibri"/>
                <w:sz w:val="22"/>
                <w:lang w:eastAsia="zh-CN"/>
              </w:rPr>
              <w:t>In general, we think reference point to indicate the time domain resource should be the time point when the signaling conveying the set of resource is transmitted.</w:t>
            </w:r>
          </w:p>
        </w:tc>
      </w:tr>
      <w:tr w:rsidR="001D155F" w14:paraId="15FC948F" w14:textId="77777777">
        <w:tc>
          <w:tcPr>
            <w:tcW w:w="1741" w:type="dxa"/>
            <w:shd w:val="clear" w:color="auto" w:fill="auto"/>
            <w:tcMar>
              <w:left w:w="103" w:type="dxa"/>
            </w:tcMar>
          </w:tcPr>
          <w:p w14:paraId="2CC7EC13" w14:textId="77777777" w:rsidR="001D155F" w:rsidRDefault="00597EAD">
            <w:pPr>
              <w:rPr>
                <w:rFonts w:ascii="Calibri" w:hAnsi="Calibri" w:cs="Calibri"/>
                <w:sz w:val="22"/>
                <w:lang w:eastAsia="zh-CN"/>
              </w:rPr>
            </w:pPr>
            <w:r>
              <w:rPr>
                <w:rFonts w:ascii="Calibri" w:hAnsi="Calibri" w:cs="Calibri"/>
                <w:sz w:val="22"/>
                <w:lang w:eastAsia="zh-CN"/>
              </w:rPr>
              <w:t>vivo</w:t>
            </w:r>
          </w:p>
        </w:tc>
        <w:tc>
          <w:tcPr>
            <w:tcW w:w="7620" w:type="dxa"/>
            <w:shd w:val="clear" w:color="auto" w:fill="auto"/>
            <w:tcMar>
              <w:left w:w="103" w:type="dxa"/>
            </w:tcMar>
          </w:tcPr>
          <w:p w14:paraId="0CB850B3" w14:textId="77777777" w:rsidR="001D155F" w:rsidRDefault="00597EAD">
            <w:pPr>
              <w:rPr>
                <w:rFonts w:ascii="Calibri" w:hAnsi="Calibri" w:cs="Calibri"/>
                <w:sz w:val="22"/>
                <w:lang w:eastAsia="zh-CN"/>
              </w:rPr>
            </w:pPr>
            <w:r>
              <w:rPr>
                <w:rFonts w:ascii="Calibri" w:hAnsi="Calibri" w:cs="Calibri"/>
                <w:sz w:val="22"/>
                <w:lang w:eastAsia="zh-CN"/>
              </w:rPr>
              <w:t>All the possibilities cannot be excluded for now.</w:t>
            </w:r>
          </w:p>
        </w:tc>
      </w:tr>
      <w:tr w:rsidR="001D155F" w14:paraId="5C43CED9" w14:textId="77777777">
        <w:tc>
          <w:tcPr>
            <w:tcW w:w="1741" w:type="dxa"/>
            <w:shd w:val="clear" w:color="auto" w:fill="auto"/>
            <w:tcMar>
              <w:left w:w="103" w:type="dxa"/>
            </w:tcMar>
          </w:tcPr>
          <w:p w14:paraId="15DBE7E7" w14:textId="77777777" w:rsidR="001D155F" w:rsidRDefault="00597EAD">
            <w:pPr>
              <w:rPr>
                <w:rFonts w:ascii="Calibri" w:hAnsi="Calibri" w:cs="Calibri"/>
                <w:sz w:val="22"/>
                <w:lang w:eastAsia="zh-CN"/>
              </w:rPr>
            </w:pPr>
            <w:r>
              <w:rPr>
                <w:rFonts w:ascii="Calibri" w:eastAsiaTheme="minorEastAsia" w:hAnsi="Calibri" w:cs="Calibri"/>
                <w:sz w:val="22"/>
              </w:rPr>
              <w:t>ETRI</w:t>
            </w:r>
          </w:p>
        </w:tc>
        <w:tc>
          <w:tcPr>
            <w:tcW w:w="7620" w:type="dxa"/>
            <w:shd w:val="clear" w:color="auto" w:fill="auto"/>
            <w:tcMar>
              <w:left w:w="103" w:type="dxa"/>
            </w:tcMar>
          </w:tcPr>
          <w:p w14:paraId="305C3401" w14:textId="77777777" w:rsidR="001D155F" w:rsidRDefault="00597EAD">
            <w:pPr>
              <w:rPr>
                <w:rFonts w:ascii="Calibri" w:hAnsi="Calibri" w:cs="Calibri"/>
                <w:sz w:val="22"/>
                <w:lang w:eastAsia="zh-CN"/>
              </w:rPr>
            </w:pPr>
            <w:r>
              <w:rPr>
                <w:rFonts w:ascii="Calibri" w:eastAsiaTheme="minorEastAsia" w:hAnsi="Calibri" w:cs="Calibri"/>
                <w:sz w:val="22"/>
              </w:rPr>
              <w:t>The question is not clear. In principle, the frequency domain resource could be contigurous only, however the time domain resource could be contiguous or non-contiguous.</w:t>
            </w:r>
          </w:p>
        </w:tc>
      </w:tr>
      <w:tr w:rsidR="001D155F" w14:paraId="50C8A54D" w14:textId="77777777">
        <w:tc>
          <w:tcPr>
            <w:tcW w:w="1741" w:type="dxa"/>
            <w:shd w:val="clear" w:color="auto" w:fill="auto"/>
            <w:tcMar>
              <w:left w:w="103" w:type="dxa"/>
            </w:tcMar>
          </w:tcPr>
          <w:p w14:paraId="3063356C" w14:textId="77777777" w:rsidR="001D155F" w:rsidRDefault="00597EAD">
            <w:pPr>
              <w:rPr>
                <w:rFonts w:ascii="Calibri" w:hAnsi="Calibri" w:cs="Calibri"/>
                <w:sz w:val="22"/>
                <w:lang w:eastAsia="zh-CN"/>
              </w:rPr>
            </w:pPr>
            <w:r>
              <w:rPr>
                <w:rFonts w:ascii="Calibri" w:hAnsi="Calibri" w:cs="Calibri"/>
                <w:sz w:val="22"/>
                <w:lang w:eastAsia="zh-CN"/>
              </w:rPr>
              <w:t>CATT</w:t>
            </w:r>
          </w:p>
        </w:tc>
        <w:tc>
          <w:tcPr>
            <w:tcW w:w="7620" w:type="dxa"/>
            <w:shd w:val="clear" w:color="auto" w:fill="auto"/>
            <w:tcMar>
              <w:left w:w="103" w:type="dxa"/>
            </w:tcMar>
          </w:tcPr>
          <w:p w14:paraId="69053ADC" w14:textId="77777777" w:rsidR="001D155F" w:rsidRDefault="00597EAD">
            <w:pPr>
              <w:rPr>
                <w:rFonts w:ascii="Calibri" w:hAnsi="Calibri" w:cs="Calibri"/>
                <w:sz w:val="22"/>
                <w:lang w:eastAsia="zh-CN"/>
              </w:rPr>
            </w:pPr>
            <w:r>
              <w:rPr>
                <w:rFonts w:ascii="Calibri" w:hAnsi="Calibri" w:cs="Calibri"/>
                <w:sz w:val="22"/>
                <w:lang w:eastAsia="zh-CN"/>
              </w:rPr>
              <w:t>We also confuse with this question. Further clarification is necessary.</w:t>
            </w:r>
          </w:p>
          <w:p w14:paraId="08B006D5" w14:textId="77777777" w:rsidR="001D155F" w:rsidRDefault="00597EAD">
            <w:pPr>
              <w:rPr>
                <w:rFonts w:ascii="Calibri" w:hAnsi="Calibri" w:cs="Calibri"/>
                <w:sz w:val="22"/>
                <w:lang w:eastAsia="zh-CN"/>
              </w:rPr>
            </w:pPr>
            <w:r>
              <w:rPr>
                <w:rFonts w:ascii="Calibri" w:hAnsi="Calibri" w:cs="Calibri"/>
                <w:sz w:val="22"/>
                <w:lang w:eastAsia="zh-CN"/>
              </w:rPr>
              <w:lastRenderedPageBreak/>
              <w:t>Reagardig the contiguous or non contigious in frequency domain, it is highly depend on the resource set definition.</w:t>
            </w:r>
          </w:p>
          <w:p w14:paraId="6402C4FC" w14:textId="77777777" w:rsidR="001D155F" w:rsidRDefault="00597EAD">
            <w:pPr>
              <w:rPr>
                <w:rFonts w:ascii="Calibri" w:hAnsi="Calibri" w:cs="Calibri"/>
                <w:sz w:val="22"/>
                <w:lang w:eastAsia="zh-CN"/>
              </w:rPr>
            </w:pPr>
            <w:r>
              <w:rPr>
                <w:rFonts w:ascii="Calibri" w:hAnsi="Calibri" w:cs="Calibri"/>
                <w:sz w:val="22"/>
                <w:lang w:eastAsia="zh-CN"/>
              </w:rPr>
              <w:t>Regarding on the contiguous or non contigious in time domain, could you clarify more on the intention.</w:t>
            </w:r>
          </w:p>
          <w:p w14:paraId="594BECCF" w14:textId="77777777" w:rsidR="001D155F" w:rsidRDefault="00597EAD">
            <w:pPr>
              <w:rPr>
                <w:rFonts w:ascii="Calibri" w:hAnsi="Calibri" w:cs="Calibri"/>
                <w:sz w:val="22"/>
                <w:lang w:eastAsia="zh-CN"/>
              </w:rPr>
            </w:pPr>
            <w:r>
              <w:rPr>
                <w:rFonts w:ascii="Calibri" w:hAnsi="Calibri" w:cs="Calibri"/>
                <w:sz w:val="22"/>
                <w:lang w:eastAsia="zh-CN"/>
              </w:rPr>
              <w:t xml:space="preserve">We agree that reference point should be defined for coordination information, otherwise, UE-B can not know exactly what’s the exact resource for the received coordination resource set. </w:t>
            </w:r>
          </w:p>
        </w:tc>
      </w:tr>
      <w:tr w:rsidR="001D155F" w14:paraId="2274A372" w14:textId="77777777">
        <w:tc>
          <w:tcPr>
            <w:tcW w:w="1741" w:type="dxa"/>
            <w:shd w:val="clear" w:color="auto" w:fill="auto"/>
            <w:tcMar>
              <w:left w:w="103" w:type="dxa"/>
            </w:tcMar>
          </w:tcPr>
          <w:p w14:paraId="3C7A6E96" w14:textId="77777777" w:rsidR="001D155F" w:rsidRDefault="00597EAD">
            <w:pPr>
              <w:rPr>
                <w:rFonts w:ascii="Calibri" w:hAnsi="Calibri" w:cs="Calibri"/>
                <w:sz w:val="22"/>
                <w:lang w:eastAsia="zh-CN"/>
              </w:rPr>
            </w:pPr>
            <w:r>
              <w:rPr>
                <w:rFonts w:ascii="Calibri" w:hAnsi="Calibri" w:cs="Calibri"/>
                <w:sz w:val="22"/>
                <w:lang w:eastAsia="zh-CN"/>
              </w:rPr>
              <w:lastRenderedPageBreak/>
              <w:t>Spreadtrum</w:t>
            </w:r>
          </w:p>
        </w:tc>
        <w:tc>
          <w:tcPr>
            <w:tcW w:w="7620" w:type="dxa"/>
            <w:shd w:val="clear" w:color="auto" w:fill="auto"/>
            <w:tcMar>
              <w:left w:w="103" w:type="dxa"/>
            </w:tcMar>
          </w:tcPr>
          <w:p w14:paraId="3FF154BF" w14:textId="77777777" w:rsidR="001D155F" w:rsidRDefault="00597EAD">
            <w:pPr>
              <w:pStyle w:val="xmsonormal"/>
              <w:widowControl w:val="0"/>
              <w:spacing w:before="280" w:beforeAutospacing="0" w:after="280" w:afterAutospacing="0"/>
              <w:rPr>
                <w:lang w:eastAsia="zh-CN"/>
              </w:rPr>
            </w:pPr>
            <w:r>
              <w:rPr>
                <w:rFonts w:eastAsia="SimSun"/>
                <w:lang w:eastAsia="zh-CN"/>
              </w:rPr>
              <w:t xml:space="preserve">Time domain resource:  </w:t>
            </w:r>
            <w:r>
              <w:rPr>
                <w:rFonts w:eastAsiaTheme="minorEastAsia"/>
              </w:rPr>
              <w:t>Reference point to indicate the time domain resource and the details can be further discussed.</w:t>
            </w:r>
          </w:p>
          <w:p w14:paraId="284CFE94" w14:textId="77777777" w:rsidR="001D155F" w:rsidRDefault="00597EAD">
            <w:pPr>
              <w:pStyle w:val="xmsonormal"/>
              <w:widowControl w:val="0"/>
              <w:rPr>
                <w:lang w:eastAsia="zh-CN"/>
              </w:rPr>
            </w:pPr>
            <w:r>
              <w:rPr>
                <w:lang w:eastAsia="zh-CN"/>
              </w:rPr>
              <w:t xml:space="preserve">Furthermore, we want to make clear  what does contiguous time domain resource vs. Non-contiguous time domain resource’ mean here. </w:t>
            </w:r>
          </w:p>
          <w:p w14:paraId="2CCF296A" w14:textId="77777777" w:rsidR="001D155F" w:rsidRDefault="00597EAD">
            <w:pPr>
              <w:rPr>
                <w:rFonts w:ascii="Calibri" w:hAnsi="Calibri" w:cs="Calibri"/>
                <w:sz w:val="22"/>
                <w:lang w:eastAsia="zh-CN"/>
              </w:rPr>
            </w:pPr>
            <w:r>
              <w:rPr>
                <w:rFonts w:ascii="Calibri" w:eastAsiaTheme="minorEastAsia" w:hAnsi="Calibri" w:cs="Calibri"/>
                <w:sz w:val="22"/>
              </w:rPr>
              <w:t>Frequency domain resource: at current stage, both contiguous resource and non-contiguous resource can be considered</w:t>
            </w:r>
          </w:p>
        </w:tc>
      </w:tr>
      <w:tr w:rsidR="001D155F" w14:paraId="2535B018" w14:textId="77777777">
        <w:tc>
          <w:tcPr>
            <w:tcW w:w="1741" w:type="dxa"/>
            <w:shd w:val="clear" w:color="auto" w:fill="auto"/>
            <w:tcMar>
              <w:left w:w="103" w:type="dxa"/>
            </w:tcMar>
          </w:tcPr>
          <w:p w14:paraId="6FAF216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Panasonic</w:t>
            </w:r>
          </w:p>
        </w:tc>
        <w:tc>
          <w:tcPr>
            <w:tcW w:w="7620" w:type="dxa"/>
            <w:shd w:val="clear" w:color="auto" w:fill="auto"/>
            <w:tcMar>
              <w:left w:w="103" w:type="dxa"/>
            </w:tcMar>
          </w:tcPr>
          <w:p w14:paraId="2CA085B1" w14:textId="77777777" w:rsidR="001D155F" w:rsidRDefault="00597EAD">
            <w:pPr>
              <w:pStyle w:val="xmsonormal"/>
              <w:widowControl w:val="0"/>
              <w:spacing w:before="280" w:beforeAutospacing="0" w:after="280" w:afterAutospacing="0"/>
              <w:rPr>
                <w:rFonts w:eastAsia="SimSun"/>
                <w:lang w:eastAsia="zh-CN"/>
              </w:rPr>
            </w:pPr>
            <w:r>
              <w:rPr>
                <w:rFonts w:eastAsia="SimSun"/>
                <w:lang w:eastAsia="zh-CN"/>
              </w:rPr>
              <w:t>The suitable signaling desing depens</w:t>
            </w:r>
            <w:r>
              <w:rPr>
                <w:rFonts w:eastAsia="MS Mincho"/>
                <w:lang w:eastAsia="ja-JP"/>
              </w:rPr>
              <w:t xml:space="preserve"> what kind of coordination information and cast type is supported.</w:t>
            </w:r>
          </w:p>
        </w:tc>
      </w:tr>
      <w:tr w:rsidR="001D155F" w14:paraId="5523A1EC" w14:textId="77777777">
        <w:tc>
          <w:tcPr>
            <w:tcW w:w="1741" w:type="dxa"/>
            <w:shd w:val="clear" w:color="auto" w:fill="auto"/>
            <w:tcMar>
              <w:left w:w="103" w:type="dxa"/>
            </w:tcMar>
          </w:tcPr>
          <w:p w14:paraId="17B14590" w14:textId="77777777" w:rsidR="001D155F" w:rsidRDefault="00597EAD">
            <w:pPr>
              <w:rPr>
                <w:rFonts w:ascii="Calibri" w:eastAsia="MS Mincho" w:hAnsi="Calibri" w:cs="Calibri"/>
                <w:sz w:val="22"/>
                <w:lang w:eastAsia="ja-JP"/>
              </w:rPr>
            </w:pPr>
            <w:r>
              <w:rPr>
                <w:rFonts w:ascii="Calibri" w:hAnsi="Calibri" w:cs="Calibri"/>
                <w:sz w:val="22"/>
                <w:lang w:eastAsia="zh-CN"/>
              </w:rPr>
              <w:t>Huawei/HiSilicon</w:t>
            </w:r>
          </w:p>
        </w:tc>
        <w:tc>
          <w:tcPr>
            <w:tcW w:w="7620" w:type="dxa"/>
            <w:shd w:val="clear" w:color="auto" w:fill="auto"/>
            <w:tcMar>
              <w:left w:w="103" w:type="dxa"/>
            </w:tcMar>
          </w:tcPr>
          <w:p w14:paraId="06C66BAD" w14:textId="77777777" w:rsidR="001D155F" w:rsidRDefault="00597EAD">
            <w:pPr>
              <w:rPr>
                <w:rFonts w:ascii="Calibri" w:hAnsi="Calibri" w:cs="Calibri"/>
                <w:sz w:val="22"/>
                <w:lang w:eastAsia="zh-CN"/>
              </w:rPr>
            </w:pPr>
            <w:r>
              <w:rPr>
                <w:rFonts w:ascii="Calibri" w:hAnsi="Calibri" w:cs="Calibri"/>
                <w:sz w:val="22"/>
                <w:lang w:eastAsia="zh-CN"/>
              </w:rPr>
              <w:t>We think Q3 is too detail and should not be discussed in this meeting.</w:t>
            </w:r>
          </w:p>
          <w:p w14:paraId="051D6E78" w14:textId="77777777" w:rsidR="001D155F" w:rsidRDefault="00597EAD">
            <w:pPr>
              <w:pStyle w:val="xmsonormal"/>
              <w:widowControl w:val="0"/>
              <w:spacing w:before="280" w:beforeAutospacing="0" w:after="280" w:afterAutospacing="0"/>
              <w:rPr>
                <w:rFonts w:eastAsia="SimSun"/>
                <w:lang w:eastAsia="zh-CN"/>
              </w:rPr>
            </w:pPr>
            <w:r>
              <w:rPr>
                <w:rFonts w:eastAsia="SimSun"/>
                <w:lang w:eastAsia="zh-CN"/>
              </w:rPr>
              <w:t>We suggest to focus on some other high-level questions first.</w:t>
            </w:r>
          </w:p>
        </w:tc>
      </w:tr>
      <w:tr w:rsidR="001D155F" w14:paraId="34265C70" w14:textId="77777777">
        <w:tc>
          <w:tcPr>
            <w:tcW w:w="1741" w:type="dxa"/>
            <w:shd w:val="clear" w:color="auto" w:fill="auto"/>
            <w:tcMar>
              <w:left w:w="103" w:type="dxa"/>
            </w:tcMar>
          </w:tcPr>
          <w:p w14:paraId="5307BAA4" w14:textId="77777777" w:rsidR="001D155F" w:rsidRDefault="00597EAD">
            <w:pPr>
              <w:rPr>
                <w:rFonts w:ascii="Calibri" w:hAnsi="Calibri" w:cs="Calibri"/>
                <w:sz w:val="22"/>
                <w:lang w:eastAsia="zh-CN"/>
              </w:rPr>
            </w:pPr>
            <w:r>
              <w:rPr>
                <w:rFonts w:ascii="Calibri" w:eastAsia="MS Mincho" w:hAnsi="Calibri" w:cs="Calibri"/>
                <w:sz w:val="22"/>
                <w:lang w:eastAsia="ja-JP"/>
              </w:rPr>
              <w:t>ITRI</w:t>
            </w:r>
          </w:p>
        </w:tc>
        <w:tc>
          <w:tcPr>
            <w:tcW w:w="7620" w:type="dxa"/>
            <w:shd w:val="clear" w:color="auto" w:fill="auto"/>
            <w:tcMar>
              <w:left w:w="103" w:type="dxa"/>
            </w:tcMar>
          </w:tcPr>
          <w:p w14:paraId="6A901299" w14:textId="77777777" w:rsidR="001D155F" w:rsidRDefault="00597EAD">
            <w:pPr>
              <w:rPr>
                <w:rFonts w:ascii="Calibri" w:hAnsi="Calibri" w:cs="Calibri"/>
                <w:sz w:val="22"/>
                <w:lang w:eastAsia="zh-CN"/>
              </w:rPr>
            </w:pPr>
            <w:r>
              <w:rPr>
                <w:rFonts w:ascii="Calibri" w:eastAsia="PMingLiU" w:hAnsi="Calibri" w:cs="Calibri"/>
                <w:sz w:val="22"/>
                <w:lang w:eastAsia="zh-TW"/>
              </w:rPr>
              <w:t xml:space="preserve">To reduce the complexity, contiguous time and frequency domain resource is preferred. If the resource set is periodic, period information should be included. </w:t>
            </w:r>
          </w:p>
        </w:tc>
      </w:tr>
      <w:tr w:rsidR="001D155F" w14:paraId="5B5F4084" w14:textId="77777777">
        <w:tc>
          <w:tcPr>
            <w:tcW w:w="1741" w:type="dxa"/>
            <w:shd w:val="clear" w:color="auto" w:fill="auto"/>
            <w:tcMar>
              <w:left w:w="103" w:type="dxa"/>
            </w:tcMar>
          </w:tcPr>
          <w:p w14:paraId="3EB4FAE5" w14:textId="77777777" w:rsidR="001D155F" w:rsidRDefault="00597EAD">
            <w:pPr>
              <w:rPr>
                <w:rFonts w:ascii="Calibri" w:eastAsia="MS Mincho" w:hAnsi="Calibri" w:cs="Calibri"/>
                <w:sz w:val="22"/>
                <w:lang w:eastAsia="ja-JP"/>
              </w:rPr>
            </w:pPr>
            <w:r>
              <w:rPr>
                <w:rFonts w:ascii="Calibri" w:hAnsi="Calibri" w:cs="Calibri"/>
                <w:sz w:val="22"/>
              </w:rPr>
              <w:t>Fraunhofer</w:t>
            </w:r>
          </w:p>
        </w:tc>
        <w:tc>
          <w:tcPr>
            <w:tcW w:w="7620" w:type="dxa"/>
            <w:shd w:val="clear" w:color="auto" w:fill="auto"/>
            <w:tcMar>
              <w:left w:w="103" w:type="dxa"/>
            </w:tcMar>
          </w:tcPr>
          <w:p w14:paraId="400A0499" w14:textId="77777777" w:rsidR="001D155F" w:rsidRDefault="00597EAD">
            <w:pPr>
              <w:rPr>
                <w:rFonts w:ascii="Calibri" w:eastAsia="PMingLiU" w:hAnsi="Calibri" w:cs="Calibri"/>
                <w:sz w:val="22"/>
                <w:lang w:eastAsia="zh-TW"/>
              </w:rPr>
            </w:pPr>
            <w:r>
              <w:rPr>
                <w:rFonts w:ascii="Calibri" w:hAnsi="Calibri" w:cs="Calibri"/>
                <w:sz w:val="22"/>
              </w:rPr>
              <w:t>We feel that it is too early to discuss the methods used to indicate the set of resources before agreeing on the definition of the resource set.</w:t>
            </w:r>
          </w:p>
        </w:tc>
      </w:tr>
      <w:tr w:rsidR="001D155F" w14:paraId="6FBF1292" w14:textId="77777777">
        <w:tc>
          <w:tcPr>
            <w:tcW w:w="1741" w:type="dxa"/>
            <w:shd w:val="clear" w:color="auto" w:fill="auto"/>
            <w:tcMar>
              <w:left w:w="103" w:type="dxa"/>
            </w:tcMar>
          </w:tcPr>
          <w:p w14:paraId="703AE71C" w14:textId="77777777" w:rsidR="001D155F" w:rsidRDefault="00597EAD">
            <w:pPr>
              <w:rPr>
                <w:rFonts w:ascii="Calibri" w:hAnsi="Calibri" w:cs="Calibri"/>
                <w:sz w:val="22"/>
              </w:rPr>
            </w:pPr>
            <w:r>
              <w:rPr>
                <w:rFonts w:ascii="Calibri" w:eastAsia="MS Mincho" w:hAnsi="Calibri" w:cs="Calibri"/>
                <w:sz w:val="22"/>
                <w:lang w:eastAsia="ja-JP"/>
              </w:rPr>
              <w:t>Ericsson</w:t>
            </w:r>
          </w:p>
        </w:tc>
        <w:tc>
          <w:tcPr>
            <w:tcW w:w="7620" w:type="dxa"/>
            <w:shd w:val="clear" w:color="auto" w:fill="auto"/>
            <w:tcMar>
              <w:left w:w="103" w:type="dxa"/>
            </w:tcMar>
          </w:tcPr>
          <w:p w14:paraId="1EC1113D" w14:textId="77777777" w:rsidR="001D155F" w:rsidRDefault="00597EAD">
            <w:pPr>
              <w:rPr>
                <w:rFonts w:ascii="Calibri" w:hAnsi="Calibri" w:cs="Calibri"/>
                <w:sz w:val="22"/>
              </w:rPr>
            </w:pPr>
            <w:r>
              <w:rPr>
                <w:rFonts w:ascii="Calibri" w:hAnsi="Calibri" w:cs="Calibri"/>
                <w:sz w:val="22"/>
              </w:rPr>
              <w:t xml:space="preserve">Based on the option defined in Q2 in our reply, we propose to have an Indication that signals that a resource is no longer suitable. This indication triggers reselection at the Rx UE. </w:t>
            </w:r>
          </w:p>
        </w:tc>
      </w:tr>
      <w:tr w:rsidR="001D155F" w14:paraId="34E12768" w14:textId="77777777">
        <w:tc>
          <w:tcPr>
            <w:tcW w:w="1741" w:type="dxa"/>
            <w:shd w:val="clear" w:color="auto" w:fill="auto"/>
            <w:tcMar>
              <w:left w:w="103" w:type="dxa"/>
            </w:tcMar>
          </w:tcPr>
          <w:p w14:paraId="10385AD6"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TCL</w:t>
            </w:r>
          </w:p>
        </w:tc>
        <w:tc>
          <w:tcPr>
            <w:tcW w:w="7620" w:type="dxa"/>
            <w:shd w:val="clear" w:color="auto" w:fill="auto"/>
            <w:tcMar>
              <w:left w:w="103" w:type="dxa"/>
            </w:tcMar>
          </w:tcPr>
          <w:p w14:paraId="5D017784" w14:textId="77777777" w:rsidR="001D155F" w:rsidRDefault="00597EAD">
            <w:pPr>
              <w:rPr>
                <w:rFonts w:ascii="Calibri" w:eastAsia="PMingLiU" w:hAnsi="Calibri" w:cs="Calibri"/>
                <w:sz w:val="22"/>
                <w:lang w:eastAsia="zh-TW"/>
              </w:rPr>
            </w:pPr>
            <w:r>
              <w:rPr>
                <w:rFonts w:ascii="Calibri" w:eastAsia="PMingLiU" w:hAnsi="Calibri" w:cs="Calibri"/>
                <w:sz w:val="22"/>
                <w:lang w:eastAsia="zh-TW"/>
              </w:rPr>
              <w:t xml:space="preserve">From our point of view, this question highly depends upon the mechanisms and the resource used for exchange of coordination information. It also depends upon whether preferred or non-preferred set of resources are to be indicated. </w:t>
            </w:r>
          </w:p>
          <w:p w14:paraId="1C52F080" w14:textId="77777777" w:rsidR="001D155F" w:rsidRDefault="00597EAD">
            <w:pPr>
              <w:rPr>
                <w:rFonts w:ascii="Calibri" w:hAnsi="Calibri" w:cs="Calibri"/>
                <w:sz w:val="22"/>
              </w:rPr>
            </w:pPr>
            <w:r>
              <w:rPr>
                <w:rFonts w:ascii="Calibri" w:eastAsia="PMingLiU" w:hAnsi="Calibri" w:cs="Calibri"/>
                <w:sz w:val="22"/>
                <w:lang w:eastAsia="zh-TW"/>
              </w:rPr>
              <w:t>One practicaly approach which can cover quite some scenarios could be to indicate resources starting from an indicated time and then indicate the resources in a time(slot)-frequency(sub-channel) grid using appropriate scaling to contain the overhead.</w:t>
            </w:r>
          </w:p>
        </w:tc>
      </w:tr>
      <w:tr w:rsidR="001D155F" w14:paraId="2F1807B2" w14:textId="77777777">
        <w:tc>
          <w:tcPr>
            <w:tcW w:w="1741" w:type="dxa"/>
            <w:shd w:val="clear" w:color="auto" w:fill="auto"/>
            <w:tcMar>
              <w:left w:w="103" w:type="dxa"/>
            </w:tcMar>
          </w:tcPr>
          <w:p w14:paraId="3CB1908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MediaTek</w:t>
            </w:r>
          </w:p>
        </w:tc>
        <w:tc>
          <w:tcPr>
            <w:tcW w:w="7620" w:type="dxa"/>
            <w:shd w:val="clear" w:color="auto" w:fill="auto"/>
            <w:tcMar>
              <w:left w:w="103" w:type="dxa"/>
            </w:tcMar>
          </w:tcPr>
          <w:p w14:paraId="030188E6" w14:textId="77777777" w:rsidR="001D155F" w:rsidRDefault="00597EAD">
            <w:pPr>
              <w:rPr>
                <w:rFonts w:ascii="Calibri" w:eastAsia="PMingLiU" w:hAnsi="Calibri" w:cs="Calibri"/>
                <w:sz w:val="22"/>
                <w:lang w:eastAsia="zh-TW"/>
              </w:rPr>
            </w:pPr>
            <w:r>
              <w:rPr>
                <w:rFonts w:ascii="Calibri" w:eastAsia="PMingLiU" w:hAnsi="Calibri" w:cs="Calibri"/>
                <w:sz w:val="22"/>
                <w:lang w:eastAsia="zh-TW"/>
              </w:rPr>
              <w:t xml:space="preserve">It depends on the solutions and use cases. </w:t>
            </w:r>
          </w:p>
          <w:p w14:paraId="6CED7F79" w14:textId="77777777" w:rsidR="001D155F" w:rsidRDefault="00597EAD">
            <w:pPr>
              <w:rPr>
                <w:rFonts w:ascii="Calibri" w:eastAsia="PMingLiU" w:hAnsi="Calibri" w:cs="Calibri"/>
                <w:sz w:val="22"/>
                <w:lang w:eastAsia="zh-TW"/>
              </w:rPr>
            </w:pPr>
            <w:r>
              <w:rPr>
                <w:rFonts w:ascii="Calibri" w:eastAsia="PMingLiU" w:hAnsi="Calibri" w:cs="Calibri"/>
                <w:sz w:val="22"/>
                <w:lang w:eastAsia="zh-TW"/>
              </w:rPr>
              <w:t xml:space="preserve">At least, One bit for confirmation/rejection of the reserved resource can be supported due to simplicility and less overhead. </w:t>
            </w:r>
          </w:p>
          <w:p w14:paraId="6E402D55" w14:textId="77777777" w:rsidR="001D155F" w:rsidRDefault="00597EAD">
            <w:pPr>
              <w:rPr>
                <w:rFonts w:ascii="Calibri" w:eastAsia="PMingLiU" w:hAnsi="Calibri" w:cs="Calibri"/>
                <w:sz w:val="22"/>
                <w:lang w:eastAsia="zh-TW"/>
              </w:rPr>
            </w:pPr>
            <w:r>
              <w:rPr>
                <w:rFonts w:ascii="Calibri" w:eastAsia="PMingLiU" w:hAnsi="Calibri" w:cs="Calibri"/>
                <w:sz w:val="22"/>
                <w:lang w:eastAsia="zh-TW"/>
              </w:rPr>
              <w:t>Forwarding of the reserved resources via 1</w:t>
            </w:r>
            <w:r>
              <w:rPr>
                <w:rFonts w:ascii="Calibri" w:eastAsia="PMingLiU" w:hAnsi="Calibri" w:cs="Calibri"/>
                <w:sz w:val="22"/>
                <w:vertAlign w:val="superscript"/>
                <w:lang w:eastAsia="zh-TW"/>
              </w:rPr>
              <w:t>st</w:t>
            </w:r>
            <w:r>
              <w:rPr>
                <w:rFonts w:ascii="Calibri" w:eastAsia="PMingLiU" w:hAnsi="Calibri" w:cs="Calibri"/>
                <w:sz w:val="22"/>
                <w:lang w:eastAsia="zh-TW"/>
              </w:rPr>
              <w:t xml:space="preserve"> SCI can be can be supported to extend the sensing coverage for avoidance of the hidden node problem. In this case, the time/frequency resource indication can be same as the ones in 1</w:t>
            </w:r>
            <w:r>
              <w:rPr>
                <w:rFonts w:ascii="Calibri" w:eastAsia="PMingLiU" w:hAnsi="Calibri" w:cs="Calibri"/>
                <w:sz w:val="22"/>
                <w:vertAlign w:val="superscript"/>
                <w:lang w:eastAsia="zh-TW"/>
              </w:rPr>
              <w:t>st</w:t>
            </w:r>
            <w:r>
              <w:rPr>
                <w:rFonts w:ascii="Calibri" w:eastAsia="PMingLiU" w:hAnsi="Calibri" w:cs="Calibri"/>
                <w:sz w:val="22"/>
                <w:lang w:eastAsia="zh-TW"/>
              </w:rPr>
              <w:t xml:space="preserve"> SCI so that the legacy UE can decode it as well.</w:t>
            </w:r>
          </w:p>
        </w:tc>
      </w:tr>
      <w:tr w:rsidR="001D155F" w14:paraId="1C82B360" w14:textId="77777777">
        <w:tc>
          <w:tcPr>
            <w:tcW w:w="1741" w:type="dxa"/>
            <w:shd w:val="clear" w:color="auto" w:fill="auto"/>
            <w:tcMar>
              <w:left w:w="103" w:type="dxa"/>
            </w:tcMar>
          </w:tcPr>
          <w:p w14:paraId="47EC0E35" w14:textId="77777777" w:rsidR="001D155F" w:rsidRDefault="00597EAD">
            <w:pPr>
              <w:rPr>
                <w:rFonts w:ascii="Calibri" w:eastAsia="MS Mincho" w:hAnsi="Calibri" w:cs="Calibri"/>
                <w:sz w:val="22"/>
                <w:lang w:eastAsia="ja-JP"/>
              </w:rPr>
            </w:pPr>
            <w:r>
              <w:rPr>
                <w:rFonts w:ascii="Calibri" w:eastAsiaTheme="minorEastAsia" w:hAnsi="Calibri" w:cs="Calibri"/>
                <w:sz w:val="22"/>
              </w:rPr>
              <w:t>LGE</w:t>
            </w:r>
          </w:p>
        </w:tc>
        <w:tc>
          <w:tcPr>
            <w:tcW w:w="7620" w:type="dxa"/>
            <w:shd w:val="clear" w:color="auto" w:fill="auto"/>
            <w:tcMar>
              <w:left w:w="103" w:type="dxa"/>
            </w:tcMar>
          </w:tcPr>
          <w:p w14:paraId="45E9D93A" w14:textId="77777777" w:rsidR="001D155F" w:rsidRDefault="00597EAD">
            <w:pPr>
              <w:rPr>
                <w:rFonts w:ascii="Calibri" w:hAnsi="Calibri" w:cs="Calibri"/>
                <w:sz w:val="22"/>
              </w:rPr>
            </w:pPr>
            <w:r>
              <w:rPr>
                <w:rFonts w:ascii="Calibri" w:hAnsi="Calibri" w:cs="Calibri"/>
                <w:sz w:val="22"/>
              </w:rPr>
              <w:t xml:space="preserve">We supports non-contigous resource indication for both time and frequency domain considering flexibility of the resource indication. </w:t>
            </w:r>
          </w:p>
          <w:p w14:paraId="373F54F8" w14:textId="77777777" w:rsidR="001D155F" w:rsidRDefault="00597EAD">
            <w:pPr>
              <w:rPr>
                <w:rFonts w:ascii="Calibri" w:hAnsi="Calibri" w:cs="Calibri"/>
                <w:sz w:val="22"/>
              </w:rPr>
            </w:pPr>
            <w:r>
              <w:rPr>
                <w:rFonts w:ascii="Calibri" w:hAnsi="Calibri" w:cs="Calibri"/>
                <w:sz w:val="22"/>
              </w:rPr>
              <w:lastRenderedPageBreak/>
              <w:t xml:space="preserve">To do this, multiple set of {TRIV, FRIV, Reservation period} can be indicated by the inter-UE coordination information. </w:t>
            </w:r>
          </w:p>
          <w:p w14:paraId="13AB9233" w14:textId="77777777" w:rsidR="001D155F" w:rsidRDefault="001D155F">
            <w:pPr>
              <w:rPr>
                <w:rFonts w:ascii="Calibri" w:hAnsi="Calibri" w:cs="Calibri"/>
                <w:sz w:val="22"/>
              </w:rPr>
            </w:pPr>
          </w:p>
          <w:p w14:paraId="38147BC7" w14:textId="77777777" w:rsidR="001D155F" w:rsidRDefault="00597EAD">
            <w:pPr>
              <w:rPr>
                <w:rFonts w:ascii="Calibri" w:hAnsi="Calibri" w:cs="Calibri"/>
                <w:sz w:val="22"/>
              </w:rPr>
            </w:pPr>
            <w:r>
              <w:rPr>
                <w:rFonts w:ascii="Calibri" w:hAnsi="Calibri" w:cs="Calibri"/>
                <w:sz w:val="22"/>
              </w:rPr>
              <w:t xml:space="preserve">In our view, the inter-UE coordination information could be retransmitted to enhance detection performance, and then the reference point would be independent on the reception time of the inter-UE coordination information. In this case, the reference point could be included in the information. For simplicity, the form of the reference point could be a combination of SFN and slot offset. </w:t>
            </w:r>
          </w:p>
          <w:p w14:paraId="04DD658D" w14:textId="77777777" w:rsidR="001D155F" w:rsidRDefault="001D155F">
            <w:pPr>
              <w:rPr>
                <w:rFonts w:ascii="Calibri" w:hAnsi="Calibri" w:cs="Calibri"/>
                <w:sz w:val="22"/>
              </w:rPr>
            </w:pPr>
          </w:p>
          <w:p w14:paraId="3C8D870C" w14:textId="77777777" w:rsidR="001D155F" w:rsidRDefault="00597EAD">
            <w:pPr>
              <w:rPr>
                <w:rFonts w:ascii="Calibri" w:eastAsia="PMingLiU" w:hAnsi="Calibri" w:cs="Calibri"/>
                <w:sz w:val="22"/>
                <w:lang w:eastAsia="zh-TW"/>
              </w:rPr>
            </w:pPr>
            <w:r>
              <w:rPr>
                <w:rFonts w:ascii="Calibri" w:hAnsi="Calibri" w:cs="Calibri"/>
                <w:sz w:val="22"/>
              </w:rPr>
              <w:t>To extend time window for time-domain reousrce indication, each set of {TRIV, FRIV, Reservation period} can have different reference point. For instance, the reference point of the 2</w:t>
            </w:r>
            <w:r>
              <w:rPr>
                <w:rFonts w:ascii="Calibri" w:hAnsi="Calibri" w:cs="Calibri"/>
                <w:sz w:val="22"/>
                <w:vertAlign w:val="superscript"/>
              </w:rPr>
              <w:t>nd</w:t>
            </w:r>
            <w:r>
              <w:rPr>
                <w:rFonts w:ascii="Calibri" w:hAnsi="Calibri" w:cs="Calibri"/>
                <w:sz w:val="22"/>
              </w:rPr>
              <w:t xml:space="preserve"> set of {TRIV, FRIV, Reservation period} is the last resource indicated by the 1</w:t>
            </w:r>
            <w:r>
              <w:rPr>
                <w:rFonts w:ascii="Calibri" w:hAnsi="Calibri" w:cs="Calibri"/>
                <w:sz w:val="22"/>
                <w:vertAlign w:val="superscript"/>
              </w:rPr>
              <w:t>st</w:t>
            </w:r>
            <w:r>
              <w:rPr>
                <w:rFonts w:ascii="Calibri" w:hAnsi="Calibri" w:cs="Calibri"/>
                <w:sz w:val="22"/>
              </w:rPr>
              <w:t xml:space="preserve"> set of resources. </w:t>
            </w:r>
          </w:p>
        </w:tc>
      </w:tr>
      <w:tr w:rsidR="001D155F" w14:paraId="4FD89F7A" w14:textId="77777777">
        <w:tc>
          <w:tcPr>
            <w:tcW w:w="1741" w:type="dxa"/>
            <w:shd w:val="clear" w:color="auto" w:fill="auto"/>
            <w:tcMar>
              <w:left w:w="103" w:type="dxa"/>
            </w:tcMar>
          </w:tcPr>
          <w:p w14:paraId="5D281F73"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lastRenderedPageBreak/>
              <w:t>Convida Wireless</w:t>
            </w:r>
          </w:p>
        </w:tc>
        <w:tc>
          <w:tcPr>
            <w:tcW w:w="7620" w:type="dxa"/>
            <w:shd w:val="clear" w:color="auto" w:fill="auto"/>
            <w:tcMar>
              <w:left w:w="103" w:type="dxa"/>
            </w:tcMar>
          </w:tcPr>
          <w:p w14:paraId="674B53BE" w14:textId="77777777" w:rsidR="001D155F" w:rsidRDefault="00597EAD">
            <w:pPr>
              <w:rPr>
                <w:rFonts w:ascii="Calibri" w:eastAsia="PMingLiU" w:hAnsi="Calibri" w:cs="Calibri"/>
                <w:sz w:val="22"/>
                <w:lang w:eastAsia="zh-TW"/>
              </w:rPr>
            </w:pPr>
            <w:r>
              <w:rPr>
                <w:rFonts w:ascii="Calibri" w:hAnsi="Calibri" w:cs="Calibri"/>
                <w:sz w:val="22"/>
                <w:lang w:eastAsia="zh-CN"/>
              </w:rPr>
              <w:t>The details of signaling could be discussed later.</w:t>
            </w:r>
          </w:p>
        </w:tc>
      </w:tr>
      <w:tr w:rsidR="001D155F" w14:paraId="49688AB4" w14:textId="77777777">
        <w:tc>
          <w:tcPr>
            <w:tcW w:w="1741" w:type="dxa"/>
            <w:shd w:val="clear" w:color="auto" w:fill="auto"/>
            <w:tcMar>
              <w:left w:w="103" w:type="dxa"/>
            </w:tcMar>
          </w:tcPr>
          <w:p w14:paraId="446AE409"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Bosch</w:t>
            </w:r>
          </w:p>
        </w:tc>
        <w:tc>
          <w:tcPr>
            <w:tcW w:w="7620" w:type="dxa"/>
            <w:shd w:val="clear" w:color="auto" w:fill="auto"/>
            <w:tcMar>
              <w:left w:w="103" w:type="dxa"/>
            </w:tcMar>
          </w:tcPr>
          <w:p w14:paraId="53BB0981" w14:textId="77777777" w:rsidR="001D155F" w:rsidRDefault="00597EAD">
            <w:pPr>
              <w:rPr>
                <w:rFonts w:ascii="Calibri" w:eastAsia="PMingLiU" w:hAnsi="Calibri" w:cs="Calibri"/>
                <w:sz w:val="22"/>
                <w:lang w:eastAsia="zh-TW"/>
              </w:rPr>
            </w:pPr>
            <w:r>
              <w:rPr>
                <w:rFonts w:ascii="Calibri" w:eastAsia="PMingLiU" w:hAnsi="Calibri" w:cs="Calibri"/>
                <w:sz w:val="22"/>
                <w:lang w:eastAsia="zh-TW"/>
              </w:rPr>
              <w:t>We prefer “Reference point to indicate the time domain resource,” even though we agree with other companies that it is still early to conclude on this Question.</w:t>
            </w:r>
          </w:p>
        </w:tc>
      </w:tr>
      <w:tr w:rsidR="001D155F" w14:paraId="217C4C5E" w14:textId="77777777">
        <w:tc>
          <w:tcPr>
            <w:tcW w:w="1741" w:type="dxa"/>
            <w:shd w:val="clear" w:color="auto" w:fill="auto"/>
            <w:tcMar>
              <w:left w:w="103" w:type="dxa"/>
            </w:tcMar>
          </w:tcPr>
          <w:p w14:paraId="4A9E0A5C"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Interdigital</w:t>
            </w:r>
          </w:p>
        </w:tc>
        <w:tc>
          <w:tcPr>
            <w:tcW w:w="7620" w:type="dxa"/>
            <w:shd w:val="clear" w:color="auto" w:fill="auto"/>
            <w:tcMar>
              <w:left w:w="103" w:type="dxa"/>
            </w:tcMar>
          </w:tcPr>
          <w:p w14:paraId="2C0045A3" w14:textId="77777777" w:rsidR="001D155F" w:rsidRDefault="00597EAD">
            <w:pPr>
              <w:rPr>
                <w:rFonts w:ascii="Calibri" w:eastAsia="PMingLiU" w:hAnsi="Calibri" w:cs="Calibri"/>
                <w:sz w:val="22"/>
                <w:lang w:eastAsia="zh-TW"/>
              </w:rPr>
            </w:pPr>
            <w:r>
              <w:rPr>
                <w:rFonts w:ascii="Calibri" w:eastAsia="MS Mincho" w:hAnsi="Calibri" w:cs="Calibri"/>
                <w:sz w:val="22"/>
                <w:lang w:eastAsia="ja-JP"/>
              </w:rPr>
              <w:t xml:space="preserve">Each resource of UE A’s resource set should be a single-slot resource with a pre-determined number of contiguous sub-channels, i.e. the same type of resource used for PSCCH/PSCCH transmission.  The number of sub-channels should be discussed depending on the procedure design. Multiple time instances of the inter-UE procedure can be a reference point to indicate the time domain resource and also further discussions are required for this topic.  These details should be discussed in connection with the procedure design.  </w:t>
            </w:r>
          </w:p>
        </w:tc>
      </w:tr>
      <w:tr w:rsidR="001D155F" w14:paraId="5B6F043E" w14:textId="77777777">
        <w:tc>
          <w:tcPr>
            <w:tcW w:w="1741" w:type="dxa"/>
            <w:tcBorders>
              <w:top w:val="nil"/>
            </w:tcBorders>
            <w:shd w:val="clear" w:color="auto" w:fill="auto"/>
            <w:tcMar>
              <w:left w:w="103" w:type="dxa"/>
            </w:tcMar>
          </w:tcPr>
          <w:p w14:paraId="388A76EF" w14:textId="77777777" w:rsidR="001D155F" w:rsidRDefault="00597EAD">
            <w:r>
              <w:rPr>
                <w:rFonts w:ascii="Calibri" w:eastAsia="PMingLiU" w:hAnsi="Calibri" w:cs="Calibri"/>
                <w:sz w:val="22"/>
                <w:lang w:eastAsia="zh-TW"/>
              </w:rPr>
              <w:t>CEWIT</w:t>
            </w:r>
          </w:p>
        </w:tc>
        <w:tc>
          <w:tcPr>
            <w:tcW w:w="7620" w:type="dxa"/>
            <w:tcBorders>
              <w:top w:val="nil"/>
            </w:tcBorders>
            <w:shd w:val="clear" w:color="auto" w:fill="auto"/>
            <w:tcMar>
              <w:left w:w="103" w:type="dxa"/>
            </w:tcMar>
          </w:tcPr>
          <w:p w14:paraId="33017EEC" w14:textId="77777777" w:rsidR="001D155F" w:rsidRDefault="00597EAD">
            <w:r>
              <w:rPr>
                <w:rFonts w:ascii="Calibri" w:eastAsia="PMingLiU" w:hAnsi="Calibri" w:cs="Calibri"/>
                <w:sz w:val="22"/>
                <w:lang w:eastAsia="zh-TW"/>
              </w:rPr>
              <w:t xml:space="preserve">We support all the combination as of now because we do not find any good reason to exclude any of them.  </w:t>
            </w:r>
          </w:p>
        </w:tc>
      </w:tr>
      <w:tr w:rsidR="001D155F" w14:paraId="5F23E984" w14:textId="77777777">
        <w:tc>
          <w:tcPr>
            <w:tcW w:w="1741" w:type="dxa"/>
            <w:shd w:val="clear" w:color="auto" w:fill="auto"/>
            <w:tcMar>
              <w:left w:w="103" w:type="dxa"/>
            </w:tcMar>
          </w:tcPr>
          <w:p w14:paraId="4D029690" w14:textId="77777777" w:rsidR="001D155F" w:rsidRDefault="00597EAD">
            <w:pPr>
              <w:rPr>
                <w:rFonts w:ascii="Calibri" w:eastAsia="PMingLiU" w:hAnsi="Calibri" w:cs="Calibri"/>
                <w:sz w:val="22"/>
                <w:lang w:eastAsia="zh-TW"/>
              </w:rPr>
            </w:pPr>
            <w:r>
              <w:rPr>
                <w:rFonts w:ascii="Calibri" w:eastAsia="PMingLiU" w:hAnsi="Calibri" w:cs="Calibri"/>
                <w:sz w:val="22"/>
                <w:lang w:eastAsia="zh-TW"/>
              </w:rPr>
              <w:t>Nokia, NSB</w:t>
            </w:r>
          </w:p>
        </w:tc>
        <w:tc>
          <w:tcPr>
            <w:tcW w:w="7620" w:type="dxa"/>
            <w:shd w:val="clear" w:color="auto" w:fill="auto"/>
            <w:tcMar>
              <w:left w:w="103" w:type="dxa"/>
            </w:tcMar>
          </w:tcPr>
          <w:p w14:paraId="7756FC8F" w14:textId="77777777" w:rsidR="001D155F" w:rsidRDefault="00597EAD">
            <w:pPr>
              <w:rPr>
                <w:rFonts w:ascii="Calibri" w:eastAsia="PMingLiU" w:hAnsi="Calibri" w:cs="Calibri"/>
                <w:sz w:val="22"/>
                <w:lang w:eastAsia="zh-TW"/>
              </w:rPr>
            </w:pPr>
            <w:r>
              <w:rPr>
                <w:rFonts w:ascii="Calibri" w:eastAsia="PMingLiU" w:hAnsi="Calibri" w:cs="Calibri"/>
                <w:sz w:val="22"/>
                <w:lang w:eastAsia="zh-TW"/>
              </w:rPr>
              <w:t>Premature to decide on these details</w:t>
            </w:r>
          </w:p>
        </w:tc>
      </w:tr>
    </w:tbl>
    <w:p w14:paraId="7FC2589F" w14:textId="77777777" w:rsidR="001D155F" w:rsidRDefault="001D155F">
      <w:pPr>
        <w:rPr>
          <w:rFonts w:ascii="Calibri" w:hAnsi="Calibri" w:cs="Calibri"/>
          <w:sz w:val="22"/>
          <w:szCs w:val="22"/>
        </w:rPr>
      </w:pPr>
    </w:p>
    <w:p w14:paraId="5DCECCA3" w14:textId="77777777" w:rsidR="001D155F" w:rsidRDefault="001D155F">
      <w:pPr>
        <w:rPr>
          <w:rFonts w:ascii="Calibri" w:hAnsi="Calibri" w:cs="Calibri"/>
          <w:b/>
          <w:sz w:val="28"/>
          <w:szCs w:val="28"/>
        </w:rPr>
      </w:pPr>
    </w:p>
    <w:p w14:paraId="618D733D" w14:textId="77777777" w:rsidR="001D155F" w:rsidRDefault="00597EAD">
      <w:pPr>
        <w:outlineLvl w:val="0"/>
        <w:rPr>
          <w:rFonts w:ascii="Calibri" w:hAnsi="Calibri" w:cs="Calibri"/>
          <w:b/>
          <w:sz w:val="28"/>
          <w:szCs w:val="28"/>
        </w:rPr>
      </w:pPr>
      <w:r>
        <w:rPr>
          <w:rFonts w:ascii="Calibri" w:hAnsi="Calibri" w:cs="Calibri"/>
          <w:b/>
          <w:sz w:val="28"/>
          <w:szCs w:val="28"/>
        </w:rPr>
        <w:t>1.2</w:t>
      </w:r>
      <w:r>
        <w:rPr>
          <w:rFonts w:ascii="Calibri" w:hAnsi="Calibri" w:cs="Calibri"/>
          <w:b/>
          <w:sz w:val="28"/>
          <w:szCs w:val="28"/>
        </w:rPr>
        <w:tab/>
        <w:t>When does UE-A transmits “A set of resources” to UE-B?</w:t>
      </w:r>
    </w:p>
    <w:p w14:paraId="0A8AC5D4" w14:textId="77777777" w:rsidR="001D155F" w:rsidRDefault="001D155F">
      <w:pPr>
        <w:pStyle w:val="afd"/>
        <w:widowControl/>
        <w:spacing w:before="0" w:after="0" w:line="240" w:lineRule="auto"/>
        <w:ind w:firstLine="0"/>
        <w:rPr>
          <w:rFonts w:ascii="Calibri" w:hAnsi="Calibri" w:cs="Calibri"/>
          <w:b/>
          <w:sz w:val="28"/>
          <w:szCs w:val="28"/>
        </w:rPr>
      </w:pPr>
    </w:p>
    <w:p w14:paraId="08D40141" w14:textId="77777777" w:rsidR="001D155F" w:rsidRDefault="00597EAD">
      <w:pPr>
        <w:pStyle w:val="afd"/>
        <w:widowControl/>
        <w:numPr>
          <w:ilvl w:val="3"/>
          <w:numId w:val="3"/>
        </w:numPr>
        <w:spacing w:before="0" w:after="0" w:line="240" w:lineRule="auto"/>
        <w:rPr>
          <w:rFonts w:ascii="Calibri" w:hAnsi="Calibri" w:cs="Calibri"/>
          <w:sz w:val="22"/>
        </w:rPr>
      </w:pPr>
      <w:r>
        <w:rPr>
          <w:rFonts w:ascii="Calibri" w:hAnsi="Calibri" w:cs="Calibri"/>
          <w:sz w:val="22"/>
        </w:rPr>
        <w:t>Q1: When does UE-A send “a set of resources” to UE-B?</w:t>
      </w:r>
    </w:p>
    <w:p w14:paraId="4840C6AC" w14:textId="77777777" w:rsidR="001D155F" w:rsidRDefault="00597EAD">
      <w:pPr>
        <w:pStyle w:val="xmsonormal"/>
        <w:numPr>
          <w:ilvl w:val="0"/>
          <w:numId w:val="6"/>
        </w:numPr>
        <w:rPr>
          <w:iCs/>
        </w:rPr>
      </w:pPr>
      <w:r>
        <w:rPr>
          <w:iCs/>
        </w:rPr>
        <w:t>Option 1: Based on signaling of triggering or requesting</w:t>
      </w:r>
    </w:p>
    <w:p w14:paraId="781286D4" w14:textId="77777777" w:rsidR="001D155F" w:rsidRDefault="00597EAD">
      <w:pPr>
        <w:pStyle w:val="xmsonormal"/>
        <w:numPr>
          <w:ilvl w:val="0"/>
          <w:numId w:val="6"/>
        </w:numPr>
        <w:rPr>
          <w:iCs/>
        </w:rPr>
      </w:pPr>
      <w:r>
        <w:rPr>
          <w:iCs/>
        </w:rPr>
        <w:t>Option 2: Based on a pre-defined or (pre)configured triggering condition(s)</w:t>
      </w:r>
    </w:p>
    <w:p w14:paraId="79CB64C1" w14:textId="77777777" w:rsidR="001D155F" w:rsidRDefault="00597EAD">
      <w:pPr>
        <w:pStyle w:val="xmsonormal"/>
        <w:numPr>
          <w:ilvl w:val="0"/>
          <w:numId w:val="6"/>
        </w:numPr>
        <w:rPr>
          <w:lang w:eastAsia="zh-CN"/>
        </w:rPr>
      </w:pPr>
      <w:r>
        <w:rPr>
          <w:iCs/>
        </w:rPr>
        <w:t xml:space="preserve">Option 3: </w:t>
      </w:r>
      <w:r>
        <w:t>Others (please specifiy it)</w:t>
      </w:r>
    </w:p>
    <w:p w14:paraId="0AE53621" w14:textId="77777777" w:rsidR="001D155F" w:rsidRDefault="001D155F">
      <w:pPr>
        <w:rPr>
          <w:rFonts w:ascii="Calibri" w:hAnsi="Calibri" w:cs="Calibri"/>
          <w:sz w:val="22"/>
        </w:rPr>
      </w:pPr>
    </w:p>
    <w:tbl>
      <w:tblPr>
        <w:tblStyle w:val="aff"/>
        <w:tblW w:w="9362" w:type="dxa"/>
        <w:tblInd w:w="-5" w:type="dxa"/>
        <w:tblCellMar>
          <w:left w:w="103" w:type="dxa"/>
        </w:tblCellMar>
        <w:tblLook w:val="04A0" w:firstRow="1" w:lastRow="0" w:firstColumn="1" w:lastColumn="0" w:noHBand="0" w:noVBand="1"/>
      </w:tblPr>
      <w:tblGrid>
        <w:gridCol w:w="1741"/>
        <w:gridCol w:w="944"/>
        <w:gridCol w:w="6677"/>
      </w:tblGrid>
      <w:tr w:rsidR="001D155F" w14:paraId="0AD84DDA" w14:textId="77777777">
        <w:tc>
          <w:tcPr>
            <w:tcW w:w="1741" w:type="dxa"/>
            <w:shd w:val="clear" w:color="auto" w:fill="auto"/>
            <w:tcMar>
              <w:left w:w="103" w:type="dxa"/>
            </w:tcMar>
          </w:tcPr>
          <w:p w14:paraId="165A46C4" w14:textId="77777777" w:rsidR="001D155F" w:rsidRDefault="00597EAD">
            <w:pPr>
              <w:rPr>
                <w:rFonts w:ascii="Calibri" w:hAnsi="Calibri" w:cs="Calibri"/>
                <w:sz w:val="22"/>
              </w:rPr>
            </w:pPr>
            <w:r>
              <w:rPr>
                <w:rFonts w:ascii="Calibri" w:hAnsi="Calibri" w:cs="Calibri"/>
                <w:sz w:val="22"/>
              </w:rPr>
              <w:t>Company</w:t>
            </w:r>
          </w:p>
        </w:tc>
        <w:tc>
          <w:tcPr>
            <w:tcW w:w="944" w:type="dxa"/>
            <w:shd w:val="clear" w:color="auto" w:fill="auto"/>
            <w:tcMar>
              <w:left w:w="103" w:type="dxa"/>
            </w:tcMar>
          </w:tcPr>
          <w:p w14:paraId="20597837" w14:textId="77777777" w:rsidR="001D155F" w:rsidRDefault="00597EAD">
            <w:pPr>
              <w:rPr>
                <w:rFonts w:ascii="Calibri" w:hAnsi="Calibri" w:cs="Calibri"/>
                <w:sz w:val="22"/>
              </w:rPr>
            </w:pPr>
            <w:r>
              <w:rPr>
                <w:rFonts w:ascii="Calibri" w:hAnsi="Calibri" w:cs="Calibri"/>
                <w:sz w:val="22"/>
              </w:rPr>
              <w:t>Option</w:t>
            </w:r>
          </w:p>
        </w:tc>
        <w:tc>
          <w:tcPr>
            <w:tcW w:w="6677" w:type="dxa"/>
            <w:shd w:val="clear" w:color="auto" w:fill="auto"/>
            <w:tcMar>
              <w:left w:w="103" w:type="dxa"/>
            </w:tcMar>
          </w:tcPr>
          <w:p w14:paraId="23659380" w14:textId="77777777" w:rsidR="001D155F" w:rsidRDefault="00597EAD">
            <w:pPr>
              <w:rPr>
                <w:rFonts w:ascii="Calibri" w:hAnsi="Calibri" w:cs="Calibri"/>
                <w:sz w:val="22"/>
              </w:rPr>
            </w:pPr>
            <w:r>
              <w:rPr>
                <w:rFonts w:ascii="Calibri" w:hAnsi="Calibri" w:cs="Calibri"/>
                <w:sz w:val="22"/>
              </w:rPr>
              <w:t>Comment</w:t>
            </w:r>
          </w:p>
        </w:tc>
      </w:tr>
      <w:tr w:rsidR="001D155F" w14:paraId="3B5B27C9" w14:textId="77777777">
        <w:tc>
          <w:tcPr>
            <w:tcW w:w="1741" w:type="dxa"/>
            <w:shd w:val="clear" w:color="auto" w:fill="auto"/>
            <w:tcMar>
              <w:left w:w="103" w:type="dxa"/>
            </w:tcMar>
          </w:tcPr>
          <w:p w14:paraId="272F4816" w14:textId="77777777" w:rsidR="001D155F" w:rsidRDefault="00597EAD">
            <w:pPr>
              <w:rPr>
                <w:rFonts w:ascii="Calibri" w:eastAsia="MS Mincho" w:hAnsi="Calibri" w:cs="Calibri"/>
                <w:sz w:val="22"/>
                <w:lang w:eastAsia="ja-JP"/>
              </w:rPr>
            </w:pPr>
            <w:r>
              <w:rPr>
                <w:rFonts w:ascii="Calibri" w:hAnsi="Calibri" w:cs="Calibri"/>
                <w:sz w:val="22"/>
                <w:lang w:eastAsia="zh-CN"/>
              </w:rPr>
              <w:t>ZTE</w:t>
            </w:r>
          </w:p>
        </w:tc>
        <w:tc>
          <w:tcPr>
            <w:tcW w:w="944" w:type="dxa"/>
            <w:shd w:val="clear" w:color="auto" w:fill="auto"/>
            <w:tcMar>
              <w:left w:w="103" w:type="dxa"/>
            </w:tcMar>
          </w:tcPr>
          <w:p w14:paraId="5BED4E0E" w14:textId="77777777" w:rsidR="001D155F" w:rsidRDefault="00597EAD">
            <w:pPr>
              <w:rPr>
                <w:rFonts w:ascii="Calibri" w:eastAsia="MS Mincho" w:hAnsi="Calibri" w:cs="Calibri"/>
                <w:sz w:val="22"/>
                <w:lang w:eastAsia="ja-JP"/>
              </w:rPr>
            </w:pPr>
            <w:r>
              <w:rPr>
                <w:rFonts w:ascii="Calibri" w:hAnsi="Calibri" w:cs="Calibri"/>
                <w:sz w:val="22"/>
                <w:lang w:eastAsia="zh-CN"/>
              </w:rPr>
              <w:t>Option-1</w:t>
            </w:r>
          </w:p>
        </w:tc>
        <w:tc>
          <w:tcPr>
            <w:tcW w:w="6677" w:type="dxa"/>
            <w:shd w:val="clear" w:color="auto" w:fill="auto"/>
            <w:tcMar>
              <w:left w:w="103" w:type="dxa"/>
            </w:tcMar>
          </w:tcPr>
          <w:p w14:paraId="39D855AA" w14:textId="77777777" w:rsidR="001D155F" w:rsidRDefault="00597EAD">
            <w:pPr>
              <w:rPr>
                <w:rFonts w:ascii="Calibri" w:hAnsi="Calibri" w:cs="Calibri"/>
                <w:sz w:val="22"/>
                <w:lang w:eastAsia="zh-CN"/>
              </w:rPr>
            </w:pPr>
            <w:r>
              <w:rPr>
                <w:rFonts w:ascii="Calibri" w:hAnsi="Calibri" w:cs="Calibri"/>
                <w:sz w:val="22"/>
                <w:lang w:eastAsia="zh-CN"/>
              </w:rPr>
              <w:t>signaling of triggering or requesting based solution according to the needs, is more preferred to avoid the uncessary report.</w:t>
            </w:r>
          </w:p>
        </w:tc>
      </w:tr>
      <w:tr w:rsidR="001D155F" w14:paraId="1223F283" w14:textId="77777777">
        <w:tc>
          <w:tcPr>
            <w:tcW w:w="1741" w:type="dxa"/>
            <w:shd w:val="clear" w:color="auto" w:fill="auto"/>
            <w:tcMar>
              <w:left w:w="103" w:type="dxa"/>
            </w:tcMar>
          </w:tcPr>
          <w:p w14:paraId="3312195F" w14:textId="77777777" w:rsidR="001D155F" w:rsidRDefault="00597EAD">
            <w:pPr>
              <w:rPr>
                <w:rFonts w:ascii="Calibri" w:hAnsi="Calibri" w:cs="Calibri"/>
                <w:sz w:val="22"/>
              </w:rPr>
            </w:pPr>
            <w:r>
              <w:rPr>
                <w:rFonts w:ascii="Calibri" w:hAnsi="Calibri" w:cs="Calibri"/>
                <w:sz w:val="22"/>
              </w:rPr>
              <w:t>Intel</w:t>
            </w:r>
          </w:p>
        </w:tc>
        <w:tc>
          <w:tcPr>
            <w:tcW w:w="944" w:type="dxa"/>
            <w:shd w:val="clear" w:color="auto" w:fill="auto"/>
            <w:tcMar>
              <w:left w:w="103" w:type="dxa"/>
            </w:tcMar>
          </w:tcPr>
          <w:p w14:paraId="586412B3" w14:textId="77777777" w:rsidR="001D155F" w:rsidRDefault="00597EAD">
            <w:pPr>
              <w:rPr>
                <w:rFonts w:ascii="Calibri" w:hAnsi="Calibri" w:cs="Calibri"/>
                <w:sz w:val="22"/>
              </w:rPr>
            </w:pPr>
            <w:r>
              <w:rPr>
                <w:rFonts w:ascii="Calibri" w:hAnsi="Calibri" w:cs="Calibri"/>
                <w:sz w:val="22"/>
              </w:rPr>
              <w:t>FFS</w:t>
            </w:r>
          </w:p>
        </w:tc>
        <w:tc>
          <w:tcPr>
            <w:tcW w:w="6677" w:type="dxa"/>
            <w:shd w:val="clear" w:color="auto" w:fill="auto"/>
            <w:tcMar>
              <w:left w:w="103" w:type="dxa"/>
            </w:tcMar>
          </w:tcPr>
          <w:p w14:paraId="122E37EB" w14:textId="77777777" w:rsidR="001D155F" w:rsidRDefault="00597EAD">
            <w:pPr>
              <w:rPr>
                <w:rFonts w:ascii="Calibri" w:hAnsi="Calibri" w:cs="Calibri"/>
                <w:sz w:val="22"/>
              </w:rPr>
            </w:pPr>
            <w:r>
              <w:rPr>
                <w:rFonts w:ascii="Calibri" w:hAnsi="Calibri" w:cs="Calibri"/>
                <w:sz w:val="22"/>
              </w:rPr>
              <w:t xml:space="preserve">We think that various options can be considered depending on sidelink communication type, traffic and scenario, however it should not be concluded independently w/o clear understanding of other design aspects and implications. Again the main criteria should be benefit from </w:t>
            </w:r>
            <w:r>
              <w:rPr>
                <w:rFonts w:ascii="Calibri" w:hAnsi="Calibri" w:cs="Calibri"/>
                <w:sz w:val="22"/>
              </w:rPr>
              <w:lastRenderedPageBreak/>
              <w:t>inter-UE coordination and low complexity of scheme as well as standardization efforts.</w:t>
            </w:r>
          </w:p>
        </w:tc>
      </w:tr>
      <w:tr w:rsidR="001D155F" w14:paraId="40EB7138" w14:textId="77777777">
        <w:tc>
          <w:tcPr>
            <w:tcW w:w="1741" w:type="dxa"/>
            <w:shd w:val="clear" w:color="auto" w:fill="auto"/>
            <w:tcMar>
              <w:left w:w="103" w:type="dxa"/>
            </w:tcMar>
          </w:tcPr>
          <w:p w14:paraId="081B51A7" w14:textId="77777777" w:rsidR="001D155F" w:rsidRDefault="00597EAD">
            <w:pPr>
              <w:rPr>
                <w:rFonts w:ascii="Calibri" w:hAnsi="Calibri" w:cs="Calibri"/>
                <w:sz w:val="22"/>
              </w:rPr>
            </w:pPr>
            <w:r>
              <w:rPr>
                <w:rFonts w:ascii="Calibri" w:hAnsi="Calibri" w:cs="Calibri"/>
                <w:sz w:val="22"/>
              </w:rPr>
              <w:lastRenderedPageBreak/>
              <w:t>FUTUREWEI</w:t>
            </w:r>
          </w:p>
        </w:tc>
        <w:tc>
          <w:tcPr>
            <w:tcW w:w="944" w:type="dxa"/>
            <w:shd w:val="clear" w:color="auto" w:fill="auto"/>
            <w:tcMar>
              <w:left w:w="103" w:type="dxa"/>
            </w:tcMar>
          </w:tcPr>
          <w:p w14:paraId="1B1820C7" w14:textId="77777777" w:rsidR="001D155F" w:rsidRDefault="00597EAD">
            <w:pPr>
              <w:rPr>
                <w:rFonts w:ascii="Calibri" w:hAnsi="Calibri" w:cs="Calibri"/>
                <w:sz w:val="22"/>
              </w:rPr>
            </w:pPr>
            <w:r>
              <w:rPr>
                <w:rFonts w:ascii="Calibri" w:hAnsi="Calibri" w:cs="Calibri"/>
                <w:sz w:val="22"/>
              </w:rPr>
              <w:t>1-3</w:t>
            </w:r>
          </w:p>
        </w:tc>
        <w:tc>
          <w:tcPr>
            <w:tcW w:w="6677" w:type="dxa"/>
            <w:shd w:val="clear" w:color="auto" w:fill="auto"/>
            <w:tcMar>
              <w:left w:w="103" w:type="dxa"/>
            </w:tcMar>
          </w:tcPr>
          <w:p w14:paraId="07AE331C" w14:textId="77777777" w:rsidR="001D155F" w:rsidRDefault="00597EAD">
            <w:pPr>
              <w:rPr>
                <w:rFonts w:ascii="Calibri" w:hAnsi="Calibri" w:cs="Calibri"/>
                <w:sz w:val="22"/>
              </w:rPr>
            </w:pPr>
            <w:r>
              <w:rPr>
                <w:rFonts w:ascii="Calibri" w:hAnsi="Calibri" w:cs="Calibri"/>
                <w:sz w:val="22"/>
              </w:rPr>
              <w:t>We are open to other options if they show a benefit</w:t>
            </w:r>
          </w:p>
        </w:tc>
      </w:tr>
      <w:tr w:rsidR="001D155F" w14:paraId="65521DBA" w14:textId="77777777">
        <w:tc>
          <w:tcPr>
            <w:tcW w:w="1741" w:type="dxa"/>
            <w:shd w:val="clear" w:color="auto" w:fill="auto"/>
            <w:tcMar>
              <w:left w:w="103" w:type="dxa"/>
            </w:tcMar>
          </w:tcPr>
          <w:p w14:paraId="23634617" w14:textId="77777777" w:rsidR="001D155F" w:rsidRDefault="00597EAD">
            <w:pPr>
              <w:rPr>
                <w:rFonts w:ascii="Calibri" w:hAnsi="Calibri" w:cs="Calibri"/>
                <w:sz w:val="22"/>
              </w:rPr>
            </w:pPr>
            <w:r>
              <w:rPr>
                <w:rFonts w:ascii="Calibri" w:hAnsi="Calibri" w:cs="Calibri"/>
                <w:sz w:val="22"/>
              </w:rPr>
              <w:t>Mitsubishi</w:t>
            </w:r>
          </w:p>
        </w:tc>
        <w:tc>
          <w:tcPr>
            <w:tcW w:w="944" w:type="dxa"/>
            <w:shd w:val="clear" w:color="auto" w:fill="auto"/>
            <w:tcMar>
              <w:left w:w="103" w:type="dxa"/>
            </w:tcMar>
          </w:tcPr>
          <w:p w14:paraId="3284A48B" w14:textId="77777777" w:rsidR="001D155F" w:rsidRDefault="00597EAD">
            <w:pPr>
              <w:rPr>
                <w:rFonts w:ascii="Calibri" w:hAnsi="Calibri" w:cs="Calibri"/>
                <w:sz w:val="22"/>
              </w:rPr>
            </w:pPr>
            <w:r>
              <w:rPr>
                <w:rFonts w:ascii="Calibri" w:hAnsi="Calibri" w:cs="Calibri"/>
                <w:sz w:val="22"/>
              </w:rPr>
              <w:t>1-2</w:t>
            </w:r>
          </w:p>
        </w:tc>
        <w:tc>
          <w:tcPr>
            <w:tcW w:w="6677" w:type="dxa"/>
            <w:shd w:val="clear" w:color="auto" w:fill="auto"/>
            <w:tcMar>
              <w:left w:w="103" w:type="dxa"/>
            </w:tcMar>
          </w:tcPr>
          <w:p w14:paraId="25A92737" w14:textId="77777777" w:rsidR="001D155F" w:rsidRDefault="001D155F">
            <w:pPr>
              <w:rPr>
                <w:rFonts w:ascii="Calibri" w:hAnsi="Calibri" w:cs="Calibri"/>
                <w:sz w:val="22"/>
              </w:rPr>
            </w:pPr>
          </w:p>
        </w:tc>
      </w:tr>
      <w:tr w:rsidR="001D155F" w14:paraId="139EEA7E" w14:textId="77777777">
        <w:tc>
          <w:tcPr>
            <w:tcW w:w="1741" w:type="dxa"/>
            <w:shd w:val="clear" w:color="auto" w:fill="auto"/>
            <w:tcMar>
              <w:left w:w="103" w:type="dxa"/>
            </w:tcMar>
          </w:tcPr>
          <w:p w14:paraId="1A4B63FB" w14:textId="77777777" w:rsidR="001D155F" w:rsidRDefault="00597EAD">
            <w:pPr>
              <w:rPr>
                <w:rFonts w:ascii="Calibri" w:hAnsi="Calibri" w:cs="Calibri"/>
                <w:sz w:val="22"/>
              </w:rPr>
            </w:pPr>
            <w:r>
              <w:rPr>
                <w:rFonts w:ascii="Calibri" w:hAnsi="Calibri" w:cs="Calibri"/>
                <w:sz w:val="22"/>
              </w:rPr>
              <w:t>Samsung</w:t>
            </w:r>
          </w:p>
        </w:tc>
        <w:tc>
          <w:tcPr>
            <w:tcW w:w="944" w:type="dxa"/>
            <w:shd w:val="clear" w:color="auto" w:fill="auto"/>
            <w:tcMar>
              <w:left w:w="103" w:type="dxa"/>
            </w:tcMar>
          </w:tcPr>
          <w:p w14:paraId="59474DE1" w14:textId="77777777" w:rsidR="001D155F" w:rsidRDefault="00597EAD">
            <w:pPr>
              <w:rPr>
                <w:rFonts w:ascii="Calibri" w:hAnsi="Calibri" w:cs="Calibri"/>
                <w:sz w:val="22"/>
              </w:rPr>
            </w:pPr>
            <w:r>
              <w:rPr>
                <w:rFonts w:ascii="Calibri" w:hAnsi="Calibri" w:cs="Calibri"/>
                <w:sz w:val="22"/>
              </w:rPr>
              <w:t>Option 1</w:t>
            </w:r>
          </w:p>
        </w:tc>
        <w:tc>
          <w:tcPr>
            <w:tcW w:w="6677" w:type="dxa"/>
            <w:shd w:val="clear" w:color="auto" w:fill="auto"/>
            <w:tcMar>
              <w:left w:w="103" w:type="dxa"/>
            </w:tcMar>
          </w:tcPr>
          <w:p w14:paraId="1F838556" w14:textId="77777777" w:rsidR="001D155F" w:rsidRDefault="00597EAD">
            <w:pPr>
              <w:rPr>
                <w:rFonts w:ascii="Calibri" w:hAnsi="Calibri" w:cs="Calibri"/>
                <w:sz w:val="22"/>
              </w:rPr>
            </w:pPr>
            <w:r>
              <w:rPr>
                <w:rFonts w:ascii="Calibri" w:hAnsi="Calibri" w:cs="Calibri"/>
                <w:sz w:val="22"/>
              </w:rPr>
              <w:t>We think that coordination information can be transmitted only based on a trigger when it is need by UE-B. In addition, the trigger can be by UE-B or gNB when UE-A is in-coverage. The subject of triggering should be discussed together for Option 1.</w:t>
            </w:r>
          </w:p>
        </w:tc>
      </w:tr>
      <w:tr w:rsidR="001D155F" w14:paraId="6D7E38B0" w14:textId="77777777">
        <w:tc>
          <w:tcPr>
            <w:tcW w:w="1741" w:type="dxa"/>
            <w:shd w:val="clear" w:color="auto" w:fill="auto"/>
            <w:tcMar>
              <w:left w:w="103" w:type="dxa"/>
            </w:tcMar>
          </w:tcPr>
          <w:p w14:paraId="5296AABB" w14:textId="77777777" w:rsidR="001D155F" w:rsidRDefault="00597EAD">
            <w:pPr>
              <w:rPr>
                <w:rFonts w:ascii="Calibri" w:hAnsi="Calibri" w:cs="Calibri"/>
                <w:sz w:val="22"/>
              </w:rPr>
            </w:pPr>
            <w:r>
              <w:rPr>
                <w:rFonts w:ascii="Calibri" w:eastAsia="MS Mincho" w:hAnsi="Calibri" w:cs="Calibri"/>
                <w:sz w:val="22"/>
                <w:lang w:eastAsia="ja-JP"/>
              </w:rPr>
              <w:t>Apple</w:t>
            </w:r>
          </w:p>
        </w:tc>
        <w:tc>
          <w:tcPr>
            <w:tcW w:w="944" w:type="dxa"/>
            <w:shd w:val="clear" w:color="auto" w:fill="auto"/>
            <w:tcMar>
              <w:left w:w="103" w:type="dxa"/>
            </w:tcMar>
          </w:tcPr>
          <w:p w14:paraId="7920A24B" w14:textId="77777777" w:rsidR="001D155F" w:rsidRDefault="00597EAD">
            <w:pPr>
              <w:rPr>
                <w:rFonts w:ascii="Calibri" w:hAnsi="Calibri" w:cs="Calibri"/>
                <w:sz w:val="22"/>
              </w:rPr>
            </w:pPr>
            <w:r>
              <w:rPr>
                <w:rFonts w:ascii="Calibri" w:eastAsia="MS Mincho" w:hAnsi="Calibri" w:cs="Calibri"/>
                <w:sz w:val="22"/>
                <w:lang w:eastAsia="ja-JP"/>
              </w:rPr>
              <w:t>Option 1 &amp; 2</w:t>
            </w:r>
          </w:p>
        </w:tc>
        <w:tc>
          <w:tcPr>
            <w:tcW w:w="6677" w:type="dxa"/>
            <w:shd w:val="clear" w:color="auto" w:fill="auto"/>
            <w:tcMar>
              <w:left w:w="103" w:type="dxa"/>
            </w:tcMar>
          </w:tcPr>
          <w:p w14:paraId="73FF19B2" w14:textId="77777777" w:rsidR="001D155F" w:rsidRDefault="00597EAD">
            <w:pPr>
              <w:rPr>
                <w:rFonts w:ascii="Calibri" w:hAnsi="Calibri" w:cs="Calibri"/>
                <w:sz w:val="22"/>
              </w:rPr>
            </w:pPr>
            <w:r>
              <w:rPr>
                <w:rFonts w:ascii="Calibri" w:hAnsi="Calibri" w:cs="Calibri"/>
                <w:sz w:val="22"/>
              </w:rPr>
              <w:t xml:space="preserve">Both option 1 and option 2 have usage scenarios. </w:t>
            </w:r>
          </w:p>
          <w:p w14:paraId="1C89A4A6" w14:textId="77777777" w:rsidR="001D155F" w:rsidRDefault="00597EAD">
            <w:pPr>
              <w:rPr>
                <w:rFonts w:ascii="Calibri" w:hAnsi="Calibri" w:cs="Calibri"/>
                <w:sz w:val="22"/>
              </w:rPr>
            </w:pPr>
            <w:r>
              <w:rPr>
                <w:rFonts w:ascii="Calibri" w:hAnsi="Calibri" w:cs="Calibri"/>
                <w:sz w:val="22"/>
              </w:rPr>
              <w:t xml:space="preserve">For example, if UE-B is a low-power device and does not perform sensing operations. It could request UE-A to provide a list of preferred resources for its sidelink transmissions. In this case, UE-A sends inter-UE coordination when receiving the inter-UE coordination request from UE-B. </w:t>
            </w:r>
          </w:p>
          <w:p w14:paraId="677E25D5" w14:textId="77777777" w:rsidR="001D155F" w:rsidRDefault="00597EAD">
            <w:pPr>
              <w:rPr>
                <w:rFonts w:ascii="Calibri" w:hAnsi="Calibri" w:cs="Calibri"/>
                <w:sz w:val="22"/>
              </w:rPr>
            </w:pPr>
            <w:r>
              <w:rPr>
                <w:rFonts w:ascii="Calibri" w:hAnsi="Calibri" w:cs="Calibri"/>
                <w:sz w:val="22"/>
              </w:rPr>
              <w:t xml:space="preserve">In another example, consider UE-A as a helper UE, e.g., road side unit. It monitors the sidelink channels and detects resource reservation collision or half-duplex issue. Then it autonomously sends inter-UE coordination to UE-B to resolve the resource collision or half-duplex issues, which enhances system performance. </w:t>
            </w:r>
          </w:p>
        </w:tc>
      </w:tr>
      <w:tr w:rsidR="001D155F" w14:paraId="559036F6" w14:textId="77777777">
        <w:tc>
          <w:tcPr>
            <w:tcW w:w="1741" w:type="dxa"/>
            <w:shd w:val="clear" w:color="auto" w:fill="auto"/>
            <w:tcMar>
              <w:left w:w="103" w:type="dxa"/>
            </w:tcMar>
          </w:tcPr>
          <w:p w14:paraId="1E51AFC0"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QC</w:t>
            </w:r>
          </w:p>
        </w:tc>
        <w:tc>
          <w:tcPr>
            <w:tcW w:w="944" w:type="dxa"/>
            <w:shd w:val="clear" w:color="auto" w:fill="auto"/>
            <w:tcMar>
              <w:left w:w="103" w:type="dxa"/>
            </w:tcMar>
          </w:tcPr>
          <w:p w14:paraId="3ED01D4F"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FFS</w:t>
            </w:r>
          </w:p>
        </w:tc>
        <w:tc>
          <w:tcPr>
            <w:tcW w:w="6677" w:type="dxa"/>
            <w:shd w:val="clear" w:color="auto" w:fill="auto"/>
            <w:tcMar>
              <w:left w:w="103" w:type="dxa"/>
            </w:tcMar>
          </w:tcPr>
          <w:p w14:paraId="5101414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All possibilities should be considered. As of now, there is little evaluation for each type of solutions. </w:t>
            </w:r>
          </w:p>
          <w:p w14:paraId="3831477C" w14:textId="77777777" w:rsidR="001D155F" w:rsidRDefault="00597EAD">
            <w:pPr>
              <w:rPr>
                <w:rFonts w:ascii="Calibri" w:hAnsi="Calibri" w:cs="Calibri"/>
                <w:sz w:val="22"/>
              </w:rPr>
            </w:pPr>
            <w:r>
              <w:rPr>
                <w:rFonts w:ascii="Calibri" w:eastAsia="MS Mincho" w:hAnsi="Calibri" w:cs="Calibri"/>
                <w:sz w:val="22"/>
                <w:lang w:eastAsia="ja-JP"/>
              </w:rPr>
              <w:t xml:space="preserve"> The wording of the options is also not very clear. Maybe some further explanation or examples to illustrate each option would be beneficial.</w:t>
            </w:r>
          </w:p>
        </w:tc>
      </w:tr>
      <w:tr w:rsidR="001D155F" w14:paraId="75BD16A1" w14:textId="77777777">
        <w:tc>
          <w:tcPr>
            <w:tcW w:w="1741" w:type="dxa"/>
            <w:shd w:val="clear" w:color="auto" w:fill="auto"/>
            <w:tcMar>
              <w:left w:w="103" w:type="dxa"/>
            </w:tcMar>
          </w:tcPr>
          <w:p w14:paraId="1899702F"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NTT DOCOMO</w:t>
            </w:r>
          </w:p>
        </w:tc>
        <w:tc>
          <w:tcPr>
            <w:tcW w:w="944" w:type="dxa"/>
            <w:shd w:val="clear" w:color="auto" w:fill="auto"/>
            <w:tcMar>
              <w:left w:w="103" w:type="dxa"/>
            </w:tcMar>
          </w:tcPr>
          <w:p w14:paraId="5171755E"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FFS</w:t>
            </w:r>
          </w:p>
        </w:tc>
        <w:tc>
          <w:tcPr>
            <w:tcW w:w="6677" w:type="dxa"/>
            <w:shd w:val="clear" w:color="auto" w:fill="auto"/>
            <w:tcMar>
              <w:left w:w="103" w:type="dxa"/>
            </w:tcMar>
          </w:tcPr>
          <w:p w14:paraId="08B07D2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‘When’ transmitted is dependent on ‘what’ is shared. To decide now is not good way.</w:t>
            </w:r>
          </w:p>
        </w:tc>
      </w:tr>
      <w:tr w:rsidR="001D155F" w14:paraId="7EE68429" w14:textId="77777777">
        <w:tc>
          <w:tcPr>
            <w:tcW w:w="1741" w:type="dxa"/>
            <w:shd w:val="clear" w:color="auto" w:fill="auto"/>
            <w:tcMar>
              <w:left w:w="103" w:type="dxa"/>
            </w:tcMar>
          </w:tcPr>
          <w:p w14:paraId="721A0ECE" w14:textId="77777777" w:rsidR="001D155F" w:rsidRDefault="00597EAD">
            <w:pPr>
              <w:rPr>
                <w:rFonts w:ascii="Calibri" w:eastAsia="MS Mincho" w:hAnsi="Calibri" w:cs="Calibri"/>
                <w:sz w:val="22"/>
                <w:lang w:eastAsia="ja-JP"/>
              </w:rPr>
            </w:pPr>
            <w:r>
              <w:rPr>
                <w:rFonts w:ascii="Calibri" w:hAnsi="Calibri" w:cs="Calibri"/>
                <w:sz w:val="22"/>
                <w:lang w:eastAsia="zh-CN"/>
              </w:rPr>
              <w:t>CMCC</w:t>
            </w:r>
          </w:p>
        </w:tc>
        <w:tc>
          <w:tcPr>
            <w:tcW w:w="944" w:type="dxa"/>
            <w:shd w:val="clear" w:color="auto" w:fill="auto"/>
            <w:tcMar>
              <w:left w:w="103" w:type="dxa"/>
            </w:tcMar>
          </w:tcPr>
          <w:p w14:paraId="6CB6D976" w14:textId="77777777" w:rsidR="001D155F" w:rsidRDefault="00597EAD">
            <w:pPr>
              <w:rPr>
                <w:rFonts w:ascii="Calibri" w:eastAsia="MS Mincho" w:hAnsi="Calibri" w:cs="Calibri"/>
                <w:sz w:val="22"/>
                <w:lang w:eastAsia="ja-JP"/>
              </w:rPr>
            </w:pPr>
            <w:r>
              <w:rPr>
                <w:rFonts w:ascii="Calibri" w:hAnsi="Calibri" w:cs="Calibri"/>
                <w:sz w:val="22"/>
                <w:lang w:eastAsia="zh-CN"/>
              </w:rPr>
              <w:t>Option 1 &amp; 2</w:t>
            </w:r>
          </w:p>
        </w:tc>
        <w:tc>
          <w:tcPr>
            <w:tcW w:w="6677" w:type="dxa"/>
            <w:shd w:val="clear" w:color="auto" w:fill="auto"/>
            <w:tcMar>
              <w:left w:w="103" w:type="dxa"/>
            </w:tcMar>
          </w:tcPr>
          <w:p w14:paraId="3DC181F9" w14:textId="77777777" w:rsidR="001D155F" w:rsidRDefault="00597EAD">
            <w:pPr>
              <w:rPr>
                <w:rFonts w:ascii="Calibri" w:hAnsi="Calibri" w:cs="Calibri"/>
                <w:sz w:val="22"/>
              </w:rPr>
            </w:pPr>
            <w:r>
              <w:rPr>
                <w:rFonts w:ascii="Calibri" w:hAnsi="Calibri" w:cs="Calibri"/>
                <w:sz w:val="22"/>
              </w:rPr>
              <w:t xml:space="preserve">Both option 1 and option 2 should be further studied. </w:t>
            </w:r>
          </w:p>
          <w:p w14:paraId="43A3FBE8" w14:textId="77777777" w:rsidR="001D155F" w:rsidRDefault="00597EAD">
            <w:pPr>
              <w:rPr>
                <w:rFonts w:ascii="Calibri" w:hAnsi="Calibri" w:cs="Calibri"/>
                <w:sz w:val="22"/>
              </w:rPr>
            </w:pPr>
            <w:r>
              <w:rPr>
                <w:rFonts w:ascii="Calibri" w:hAnsi="Calibri" w:cs="Calibri"/>
                <w:sz w:val="22"/>
              </w:rPr>
              <w:t xml:space="preserve">When continuous NACK is detected by UE-B, it would know the currrent resource is problematic and may trigger UE-A to send ”a set of resources” to assist its resource selection. </w:t>
            </w:r>
          </w:p>
          <w:p w14:paraId="0503D3F1" w14:textId="77777777" w:rsidR="001D155F" w:rsidRDefault="00597EAD">
            <w:pPr>
              <w:rPr>
                <w:rFonts w:ascii="Calibri" w:eastAsia="MS Mincho" w:hAnsi="Calibri" w:cs="Calibri"/>
                <w:sz w:val="22"/>
                <w:lang w:eastAsia="ja-JP"/>
              </w:rPr>
            </w:pPr>
            <w:r>
              <w:rPr>
                <w:rFonts w:ascii="Calibri" w:hAnsi="Calibri" w:cs="Calibri"/>
                <w:sz w:val="22"/>
              </w:rPr>
              <w:t>On the other hand, UE-A may identify highly interfered resource or hidden nodes which can not detected by UE-B, so UE-A itself can send ”a set of resources” based on a pre-defined or (pre)configured condition</w:t>
            </w:r>
          </w:p>
        </w:tc>
      </w:tr>
      <w:tr w:rsidR="001D155F" w14:paraId="52F2470F" w14:textId="77777777">
        <w:tc>
          <w:tcPr>
            <w:tcW w:w="1741" w:type="dxa"/>
            <w:shd w:val="clear" w:color="auto" w:fill="auto"/>
            <w:tcMar>
              <w:left w:w="103" w:type="dxa"/>
            </w:tcMar>
          </w:tcPr>
          <w:p w14:paraId="6C692143" w14:textId="77777777" w:rsidR="001D155F" w:rsidRDefault="00597EAD">
            <w:pPr>
              <w:rPr>
                <w:rFonts w:ascii="Calibri" w:hAnsi="Calibri" w:cs="Calibri"/>
                <w:sz w:val="22"/>
                <w:lang w:eastAsia="zh-CN"/>
              </w:rPr>
            </w:pPr>
            <w:r>
              <w:rPr>
                <w:rFonts w:ascii="Calibri" w:hAnsi="Calibri" w:cs="Calibri"/>
                <w:sz w:val="22"/>
                <w:lang w:eastAsia="zh-CN"/>
              </w:rPr>
              <w:t>Fujitsu</w:t>
            </w:r>
          </w:p>
        </w:tc>
        <w:tc>
          <w:tcPr>
            <w:tcW w:w="944" w:type="dxa"/>
            <w:shd w:val="clear" w:color="auto" w:fill="auto"/>
            <w:tcMar>
              <w:left w:w="103" w:type="dxa"/>
            </w:tcMar>
          </w:tcPr>
          <w:p w14:paraId="182DF7A9" w14:textId="77777777" w:rsidR="001D155F" w:rsidRDefault="00597EAD">
            <w:pPr>
              <w:rPr>
                <w:rFonts w:ascii="Calibri" w:hAnsi="Calibri" w:cs="Calibri"/>
                <w:sz w:val="22"/>
                <w:lang w:eastAsia="zh-CN"/>
              </w:rPr>
            </w:pPr>
            <w:r>
              <w:rPr>
                <w:rFonts w:ascii="Calibri" w:hAnsi="Calibri" w:cs="Calibri"/>
                <w:sz w:val="22"/>
                <w:lang w:eastAsia="zh-CN"/>
              </w:rPr>
              <w:t>Option 1, 2</w:t>
            </w:r>
          </w:p>
        </w:tc>
        <w:tc>
          <w:tcPr>
            <w:tcW w:w="6677" w:type="dxa"/>
            <w:shd w:val="clear" w:color="auto" w:fill="auto"/>
            <w:tcMar>
              <w:left w:w="103" w:type="dxa"/>
            </w:tcMar>
          </w:tcPr>
          <w:p w14:paraId="3682CCA9" w14:textId="77777777" w:rsidR="001D155F" w:rsidRDefault="00597EAD">
            <w:pPr>
              <w:rPr>
                <w:rFonts w:ascii="Calibri" w:hAnsi="Calibri" w:cs="Calibri"/>
                <w:sz w:val="22"/>
              </w:rPr>
            </w:pPr>
            <w:r>
              <w:rPr>
                <w:rFonts w:ascii="Calibri" w:hAnsi="Calibri" w:cs="Calibri"/>
                <w:sz w:val="22"/>
                <w:lang w:eastAsia="zh-CN"/>
              </w:rPr>
              <w:t>Both Option 1 and Option 2 should be supported.</w:t>
            </w:r>
          </w:p>
        </w:tc>
      </w:tr>
      <w:tr w:rsidR="001D155F" w14:paraId="64A43D43" w14:textId="77777777">
        <w:tc>
          <w:tcPr>
            <w:tcW w:w="1741" w:type="dxa"/>
            <w:shd w:val="clear" w:color="auto" w:fill="auto"/>
            <w:tcMar>
              <w:left w:w="103" w:type="dxa"/>
            </w:tcMar>
          </w:tcPr>
          <w:p w14:paraId="339CF838" w14:textId="77777777" w:rsidR="001D155F" w:rsidRDefault="00597EAD">
            <w:pPr>
              <w:rPr>
                <w:rFonts w:ascii="Calibri" w:hAnsi="Calibri" w:cs="Calibri"/>
                <w:sz w:val="22"/>
                <w:lang w:eastAsia="zh-CN"/>
              </w:rPr>
            </w:pPr>
            <w:r>
              <w:rPr>
                <w:rFonts w:ascii="Calibri" w:hAnsi="Calibri" w:cs="Calibri"/>
                <w:sz w:val="22"/>
              </w:rPr>
              <w:t>Xiaomi</w:t>
            </w:r>
          </w:p>
        </w:tc>
        <w:tc>
          <w:tcPr>
            <w:tcW w:w="944" w:type="dxa"/>
            <w:shd w:val="clear" w:color="auto" w:fill="auto"/>
            <w:tcMar>
              <w:left w:w="103" w:type="dxa"/>
            </w:tcMar>
          </w:tcPr>
          <w:p w14:paraId="27EB5A28" w14:textId="77777777" w:rsidR="001D155F" w:rsidRDefault="00597EAD">
            <w:pPr>
              <w:rPr>
                <w:rFonts w:ascii="Calibri" w:hAnsi="Calibri" w:cs="Calibri"/>
                <w:sz w:val="22"/>
                <w:lang w:eastAsia="zh-CN"/>
              </w:rPr>
            </w:pPr>
            <w:r>
              <w:rPr>
                <w:rFonts w:ascii="Calibri" w:hAnsi="Calibri" w:cs="Calibri"/>
                <w:sz w:val="22"/>
              </w:rPr>
              <w:t>Both 1 and 2</w:t>
            </w:r>
          </w:p>
        </w:tc>
        <w:tc>
          <w:tcPr>
            <w:tcW w:w="6677" w:type="dxa"/>
            <w:shd w:val="clear" w:color="auto" w:fill="auto"/>
            <w:tcMar>
              <w:left w:w="103" w:type="dxa"/>
            </w:tcMar>
          </w:tcPr>
          <w:p w14:paraId="0AEE73E5" w14:textId="77777777" w:rsidR="001D155F" w:rsidRDefault="00597EAD">
            <w:pPr>
              <w:pStyle w:val="3GPPText"/>
              <w:widowControl w:val="0"/>
              <w:shd w:val="clear" w:color="auto" w:fill="FFFFFF" w:themeFill="background1"/>
              <w:rPr>
                <w:rFonts w:ascii="Calibri" w:hAnsi="Calibri" w:cs="Calibri"/>
                <w:sz w:val="22"/>
                <w:lang w:eastAsia="zh-CN"/>
              </w:rPr>
            </w:pPr>
            <w:r>
              <w:rPr>
                <w:rFonts w:ascii="Calibri" w:hAnsi="Calibri" w:cs="Calibri"/>
                <w:sz w:val="22"/>
                <w:lang w:eastAsia="zh-CN"/>
              </w:rPr>
              <w:t>In option1, UE-A transmits a set resources to the UE-B when it receives a request from UE-B. As it is UE-B who does the resource selection, only UE-B knows exactly when the resource selection is triggered. Using the requesting signaling method, UE-A could provide the assistance information to UE-B only when it needed. In addition, if triggered by request. the assistant information is expected to be more accurate and helpful.</w:t>
            </w:r>
          </w:p>
          <w:p w14:paraId="78E0D6FA" w14:textId="77777777" w:rsidR="001D155F" w:rsidRDefault="00597EAD">
            <w:pPr>
              <w:rPr>
                <w:rFonts w:ascii="Calibri" w:hAnsi="Calibri" w:cs="Calibri"/>
                <w:sz w:val="22"/>
                <w:lang w:eastAsia="zh-CN"/>
              </w:rPr>
            </w:pPr>
            <w:r>
              <w:rPr>
                <w:lang w:eastAsia="zh-CN"/>
              </w:rPr>
              <w:t xml:space="preserve">On the other hand, Option 2 might have less extra delay than option1. </w:t>
            </w:r>
          </w:p>
        </w:tc>
      </w:tr>
      <w:tr w:rsidR="001D155F" w14:paraId="6BE1DD63" w14:textId="77777777">
        <w:tc>
          <w:tcPr>
            <w:tcW w:w="1741" w:type="dxa"/>
            <w:shd w:val="clear" w:color="auto" w:fill="auto"/>
            <w:tcMar>
              <w:left w:w="103" w:type="dxa"/>
            </w:tcMar>
          </w:tcPr>
          <w:p w14:paraId="0BCF2AB4" w14:textId="77777777" w:rsidR="001D155F" w:rsidRDefault="00597EAD">
            <w:pPr>
              <w:rPr>
                <w:rFonts w:ascii="Calibri" w:hAnsi="Calibri" w:cs="Calibri"/>
                <w:sz w:val="22"/>
              </w:rPr>
            </w:pPr>
            <w:r>
              <w:rPr>
                <w:rFonts w:ascii="Calibri" w:eastAsia="MS Mincho" w:hAnsi="Calibri" w:cs="Calibri"/>
                <w:sz w:val="22"/>
                <w:lang w:eastAsia="ja-JP"/>
              </w:rPr>
              <w:t>Lenovo/MoTM</w:t>
            </w:r>
          </w:p>
        </w:tc>
        <w:tc>
          <w:tcPr>
            <w:tcW w:w="944" w:type="dxa"/>
            <w:shd w:val="clear" w:color="auto" w:fill="auto"/>
            <w:tcMar>
              <w:left w:w="103" w:type="dxa"/>
            </w:tcMar>
          </w:tcPr>
          <w:p w14:paraId="25A5FC6E" w14:textId="77777777" w:rsidR="001D155F" w:rsidRDefault="00597EAD">
            <w:pPr>
              <w:rPr>
                <w:rFonts w:ascii="Calibri" w:hAnsi="Calibri" w:cs="Calibri"/>
                <w:sz w:val="22"/>
              </w:rPr>
            </w:pPr>
            <w:r>
              <w:rPr>
                <w:rFonts w:ascii="Calibri" w:hAnsi="Calibri" w:cs="Calibri"/>
                <w:sz w:val="22"/>
                <w:lang w:eastAsia="zh-CN"/>
              </w:rPr>
              <w:t xml:space="preserve">Option 1&amp; </w:t>
            </w:r>
            <w:r>
              <w:rPr>
                <w:rFonts w:ascii="Calibri" w:hAnsi="Calibri" w:cs="Calibri"/>
                <w:sz w:val="22"/>
                <w:lang w:eastAsia="zh-CN"/>
              </w:rPr>
              <w:lastRenderedPageBreak/>
              <w:t>Option 2</w:t>
            </w:r>
          </w:p>
        </w:tc>
        <w:tc>
          <w:tcPr>
            <w:tcW w:w="6677" w:type="dxa"/>
            <w:shd w:val="clear" w:color="auto" w:fill="auto"/>
            <w:tcMar>
              <w:left w:w="103" w:type="dxa"/>
            </w:tcMar>
          </w:tcPr>
          <w:p w14:paraId="6BD1D4E9" w14:textId="77777777" w:rsidR="001D155F" w:rsidRDefault="00597EAD">
            <w:pPr>
              <w:pStyle w:val="3GPPText"/>
              <w:widowControl w:val="0"/>
              <w:shd w:val="clear" w:color="auto" w:fill="FFFFFF" w:themeFill="background1"/>
              <w:rPr>
                <w:rFonts w:ascii="Calibri" w:hAnsi="Calibri" w:cs="Calibri"/>
                <w:sz w:val="22"/>
                <w:lang w:eastAsia="zh-CN"/>
              </w:rPr>
            </w:pPr>
            <w:r>
              <w:rPr>
                <w:rFonts w:ascii="Calibri" w:hAnsi="Calibri" w:cs="Calibri"/>
                <w:sz w:val="22"/>
                <w:lang w:eastAsia="zh-CN"/>
              </w:rPr>
              <w:lastRenderedPageBreak/>
              <w:t>Both Option 1 and Option 2 should be supported.</w:t>
            </w:r>
          </w:p>
        </w:tc>
      </w:tr>
      <w:tr w:rsidR="001D155F" w14:paraId="26FCA22E" w14:textId="77777777">
        <w:tc>
          <w:tcPr>
            <w:tcW w:w="1741" w:type="dxa"/>
            <w:shd w:val="clear" w:color="auto" w:fill="auto"/>
            <w:tcMar>
              <w:left w:w="103" w:type="dxa"/>
            </w:tcMar>
          </w:tcPr>
          <w:p w14:paraId="52F70AC9" w14:textId="77777777" w:rsidR="001D155F" w:rsidRDefault="00597EAD">
            <w:pPr>
              <w:rPr>
                <w:rFonts w:ascii="Calibri" w:eastAsia="MS Mincho" w:hAnsi="Calibri" w:cs="Calibri"/>
                <w:sz w:val="22"/>
                <w:lang w:eastAsia="ja-JP"/>
              </w:rPr>
            </w:pPr>
            <w:r>
              <w:rPr>
                <w:rFonts w:ascii="Calibri" w:hAnsi="Calibri" w:cs="Calibri"/>
                <w:sz w:val="22"/>
                <w:lang w:eastAsia="zh-CN"/>
              </w:rPr>
              <w:lastRenderedPageBreak/>
              <w:t>Sharp</w:t>
            </w:r>
          </w:p>
        </w:tc>
        <w:tc>
          <w:tcPr>
            <w:tcW w:w="944" w:type="dxa"/>
            <w:shd w:val="clear" w:color="auto" w:fill="auto"/>
            <w:tcMar>
              <w:left w:w="103" w:type="dxa"/>
            </w:tcMar>
          </w:tcPr>
          <w:p w14:paraId="6A65A98B" w14:textId="77777777" w:rsidR="001D155F" w:rsidRDefault="00597EAD">
            <w:pPr>
              <w:rPr>
                <w:rFonts w:ascii="Calibri" w:hAnsi="Calibri" w:cs="Calibri"/>
                <w:sz w:val="22"/>
                <w:lang w:eastAsia="zh-CN"/>
              </w:rPr>
            </w:pPr>
            <w:r>
              <w:rPr>
                <w:rFonts w:ascii="Calibri" w:hAnsi="Calibri" w:cs="Calibri"/>
                <w:sz w:val="22"/>
                <w:lang w:eastAsia="zh-CN"/>
              </w:rPr>
              <w:t>Option 1-3</w:t>
            </w:r>
          </w:p>
        </w:tc>
        <w:tc>
          <w:tcPr>
            <w:tcW w:w="6677" w:type="dxa"/>
            <w:shd w:val="clear" w:color="auto" w:fill="auto"/>
            <w:tcMar>
              <w:left w:w="103" w:type="dxa"/>
            </w:tcMar>
          </w:tcPr>
          <w:p w14:paraId="5926223F" w14:textId="77777777" w:rsidR="001D155F" w:rsidRDefault="00597EAD">
            <w:pPr>
              <w:pStyle w:val="3GPPText"/>
              <w:widowControl w:val="0"/>
              <w:shd w:val="clear" w:color="auto" w:fill="FFFFFF" w:themeFill="background1"/>
              <w:rPr>
                <w:rFonts w:ascii="Calibri" w:hAnsi="Calibri" w:cs="Calibri"/>
                <w:sz w:val="22"/>
                <w:lang w:eastAsia="zh-CN"/>
              </w:rPr>
            </w:pPr>
            <w:r>
              <w:rPr>
                <w:rFonts w:ascii="Calibri" w:hAnsi="Calibri" w:cs="Calibri"/>
                <w:sz w:val="22"/>
              </w:rPr>
              <w:t>We share similar as QC that all possibilities are considered.</w:t>
            </w:r>
          </w:p>
        </w:tc>
      </w:tr>
      <w:tr w:rsidR="001D155F" w14:paraId="11102A62" w14:textId="77777777">
        <w:tc>
          <w:tcPr>
            <w:tcW w:w="1741" w:type="dxa"/>
            <w:shd w:val="clear" w:color="auto" w:fill="auto"/>
            <w:tcMar>
              <w:left w:w="103" w:type="dxa"/>
            </w:tcMar>
          </w:tcPr>
          <w:p w14:paraId="44E689A4" w14:textId="77777777" w:rsidR="001D155F" w:rsidRDefault="00597EAD">
            <w:pPr>
              <w:rPr>
                <w:rFonts w:ascii="Calibri" w:hAnsi="Calibri" w:cs="Calibri"/>
                <w:sz w:val="22"/>
                <w:lang w:eastAsia="zh-CN"/>
              </w:rPr>
            </w:pPr>
            <w:r>
              <w:rPr>
                <w:rFonts w:ascii="Calibri" w:hAnsi="Calibri" w:cs="Calibri"/>
                <w:sz w:val="22"/>
                <w:lang w:eastAsia="zh-CN"/>
              </w:rPr>
              <w:t>NEC</w:t>
            </w:r>
          </w:p>
        </w:tc>
        <w:tc>
          <w:tcPr>
            <w:tcW w:w="944" w:type="dxa"/>
            <w:shd w:val="clear" w:color="auto" w:fill="auto"/>
            <w:tcMar>
              <w:left w:w="103" w:type="dxa"/>
            </w:tcMar>
          </w:tcPr>
          <w:p w14:paraId="5B3B24A1" w14:textId="77777777" w:rsidR="001D155F" w:rsidRDefault="00597EAD">
            <w:pPr>
              <w:rPr>
                <w:rFonts w:ascii="Calibri" w:hAnsi="Calibri" w:cs="Calibri"/>
                <w:sz w:val="22"/>
                <w:lang w:eastAsia="zh-CN"/>
              </w:rPr>
            </w:pPr>
            <w:r>
              <w:rPr>
                <w:rFonts w:ascii="Calibri" w:hAnsi="Calibri" w:cs="Calibri"/>
                <w:sz w:val="22"/>
                <w:lang w:eastAsia="zh-CN"/>
              </w:rPr>
              <w:t>Option 1,2</w:t>
            </w:r>
          </w:p>
        </w:tc>
        <w:tc>
          <w:tcPr>
            <w:tcW w:w="6677" w:type="dxa"/>
            <w:shd w:val="clear" w:color="auto" w:fill="auto"/>
            <w:tcMar>
              <w:left w:w="103" w:type="dxa"/>
            </w:tcMar>
          </w:tcPr>
          <w:p w14:paraId="06F91C58" w14:textId="77777777" w:rsidR="001D155F" w:rsidRDefault="00597EAD">
            <w:pPr>
              <w:rPr>
                <w:rFonts w:ascii="Calibri" w:hAnsi="Calibri" w:cs="Calibri"/>
                <w:sz w:val="22"/>
                <w:lang w:eastAsia="zh-CN"/>
              </w:rPr>
            </w:pPr>
            <w:r>
              <w:rPr>
                <w:rFonts w:ascii="Calibri" w:hAnsi="Calibri" w:cs="Calibri"/>
                <w:sz w:val="22"/>
                <w:lang w:eastAsia="zh-CN"/>
              </w:rPr>
              <w:t xml:space="preserve">Both options have their use scenarios. </w:t>
            </w:r>
          </w:p>
          <w:p w14:paraId="1DC10602" w14:textId="77777777" w:rsidR="001D155F" w:rsidRDefault="00597EAD">
            <w:pPr>
              <w:pStyle w:val="3GPPText"/>
              <w:widowControl w:val="0"/>
              <w:shd w:val="clear" w:color="auto" w:fill="FFFFFF" w:themeFill="background1"/>
              <w:rPr>
                <w:rFonts w:ascii="Calibri" w:hAnsi="Calibri" w:cs="Calibri"/>
                <w:sz w:val="22"/>
              </w:rPr>
            </w:pPr>
            <w:r>
              <w:rPr>
                <w:rFonts w:ascii="Calibri" w:hAnsi="Calibri" w:cs="Calibri"/>
                <w:sz w:val="22"/>
                <w:lang w:eastAsia="zh-CN"/>
              </w:rPr>
              <w:t>For example, option 1 could be implemented as a trigger from UE-B to request assistance information on which resources are suggested and which resources are not suggested for UE-B. Option 2 could be used when UE-A is the receiver of UE-B, then as pre WID, the PIR/PRR or low reliability and high latency could be one of the conditions at UE-A side. Other cases may be that UE-A determines that hidden node problems occurs at UE-B or UE-A determines that sensing results of UE-A can be shared to UE-B.</w:t>
            </w:r>
          </w:p>
        </w:tc>
      </w:tr>
      <w:tr w:rsidR="001D155F" w14:paraId="67D38385" w14:textId="77777777">
        <w:tc>
          <w:tcPr>
            <w:tcW w:w="1741" w:type="dxa"/>
            <w:shd w:val="clear" w:color="auto" w:fill="auto"/>
            <w:tcMar>
              <w:left w:w="103" w:type="dxa"/>
            </w:tcMar>
          </w:tcPr>
          <w:p w14:paraId="3436B929" w14:textId="77777777" w:rsidR="001D155F" w:rsidRDefault="00597EAD">
            <w:pPr>
              <w:rPr>
                <w:rFonts w:ascii="Calibri" w:hAnsi="Calibri" w:cs="Calibri"/>
                <w:sz w:val="22"/>
                <w:lang w:eastAsia="zh-CN"/>
              </w:rPr>
            </w:pPr>
            <w:r>
              <w:rPr>
                <w:rFonts w:ascii="Calibri" w:hAnsi="Calibri" w:cs="Calibri"/>
                <w:sz w:val="22"/>
                <w:lang w:eastAsia="zh-CN"/>
              </w:rPr>
              <w:t>OPPO</w:t>
            </w:r>
          </w:p>
        </w:tc>
        <w:tc>
          <w:tcPr>
            <w:tcW w:w="944" w:type="dxa"/>
            <w:shd w:val="clear" w:color="auto" w:fill="auto"/>
            <w:tcMar>
              <w:left w:w="103" w:type="dxa"/>
            </w:tcMar>
          </w:tcPr>
          <w:p w14:paraId="326A1F47" w14:textId="77777777" w:rsidR="001D155F" w:rsidRDefault="00597EAD">
            <w:pPr>
              <w:rPr>
                <w:rFonts w:ascii="Calibri" w:hAnsi="Calibri" w:cs="Calibri"/>
                <w:sz w:val="22"/>
                <w:lang w:eastAsia="zh-CN"/>
              </w:rPr>
            </w:pPr>
            <w:r>
              <w:rPr>
                <w:rFonts w:ascii="Calibri" w:hAnsi="Calibri" w:cs="Calibri"/>
                <w:sz w:val="22"/>
                <w:lang w:eastAsia="zh-CN"/>
              </w:rPr>
              <w:t>Option 1, and Option 2</w:t>
            </w:r>
          </w:p>
        </w:tc>
        <w:tc>
          <w:tcPr>
            <w:tcW w:w="6677" w:type="dxa"/>
            <w:shd w:val="clear" w:color="auto" w:fill="auto"/>
            <w:tcMar>
              <w:left w:w="103" w:type="dxa"/>
            </w:tcMar>
          </w:tcPr>
          <w:p w14:paraId="2C3EC847" w14:textId="77777777" w:rsidR="001D155F" w:rsidRDefault="00597EAD">
            <w:pPr>
              <w:rPr>
                <w:rFonts w:ascii="Calibri" w:hAnsi="Calibri" w:cs="Calibri"/>
                <w:sz w:val="22"/>
                <w:lang w:eastAsia="zh-CN"/>
              </w:rPr>
            </w:pPr>
            <w:r>
              <w:rPr>
                <w:rFonts w:ascii="Calibri" w:hAnsi="Calibri" w:cs="Calibri"/>
                <w:sz w:val="22"/>
                <w:lang w:eastAsia="zh-CN"/>
              </w:rPr>
              <w:t>Triggering signaling is necessary otherwise UE-A cannot know when the UE-B would perform resource reselection, and when it needs “a set of resources”, in this sense, Option 1 is needed.</w:t>
            </w:r>
          </w:p>
          <w:p w14:paraId="7F960B54" w14:textId="77777777" w:rsidR="001D155F" w:rsidRDefault="001D155F">
            <w:pPr>
              <w:rPr>
                <w:rFonts w:ascii="Calibri" w:hAnsi="Calibri" w:cs="Calibri"/>
                <w:sz w:val="22"/>
                <w:lang w:eastAsia="zh-CN"/>
              </w:rPr>
            </w:pPr>
          </w:p>
          <w:p w14:paraId="3A3D96EB" w14:textId="77777777" w:rsidR="001D155F" w:rsidRDefault="00597EAD">
            <w:pPr>
              <w:rPr>
                <w:rFonts w:ascii="Calibri" w:hAnsi="Calibri" w:cs="Calibri"/>
                <w:sz w:val="22"/>
                <w:lang w:eastAsia="zh-CN"/>
              </w:rPr>
            </w:pPr>
            <w:r>
              <w:rPr>
                <w:rFonts w:ascii="Calibri" w:hAnsi="Calibri" w:cs="Calibri"/>
                <w:sz w:val="22"/>
                <w:lang w:eastAsia="zh-CN"/>
              </w:rPr>
              <w:t>Option 2 can be used when UE-A knows the resources to be used by UE-B in the future, i.e. the resources pre-selected by UE-B, if UE-A identifies some problems on one or multiple of these resources, it can send the set of problematic resources to UE-B. Or after resource (re-)selection at UE-A, then UE-A can send the (pre-)selected resources to UE-B to avoid potential half duplex proactively, etc.</w:t>
            </w:r>
          </w:p>
        </w:tc>
      </w:tr>
      <w:tr w:rsidR="001D155F" w14:paraId="0A67B639" w14:textId="77777777">
        <w:tc>
          <w:tcPr>
            <w:tcW w:w="1741" w:type="dxa"/>
            <w:shd w:val="clear" w:color="auto" w:fill="auto"/>
            <w:tcMar>
              <w:left w:w="103" w:type="dxa"/>
            </w:tcMar>
          </w:tcPr>
          <w:p w14:paraId="38697077" w14:textId="77777777" w:rsidR="001D155F" w:rsidRDefault="00597EAD">
            <w:pPr>
              <w:rPr>
                <w:rFonts w:ascii="Calibri" w:hAnsi="Calibri" w:cs="Calibri"/>
                <w:sz w:val="22"/>
                <w:lang w:eastAsia="zh-CN"/>
              </w:rPr>
            </w:pPr>
            <w:r>
              <w:rPr>
                <w:rFonts w:ascii="Calibri" w:hAnsi="Calibri" w:cs="Calibri"/>
                <w:sz w:val="22"/>
                <w:lang w:eastAsia="zh-CN"/>
              </w:rPr>
              <w:t>vivo</w:t>
            </w:r>
          </w:p>
        </w:tc>
        <w:tc>
          <w:tcPr>
            <w:tcW w:w="944" w:type="dxa"/>
            <w:shd w:val="clear" w:color="auto" w:fill="auto"/>
            <w:tcMar>
              <w:left w:w="103" w:type="dxa"/>
            </w:tcMar>
          </w:tcPr>
          <w:p w14:paraId="400C5554" w14:textId="77777777" w:rsidR="001D155F" w:rsidRDefault="00597EAD">
            <w:pPr>
              <w:rPr>
                <w:rFonts w:ascii="Calibri" w:hAnsi="Calibri" w:cs="Calibri"/>
                <w:sz w:val="22"/>
                <w:lang w:eastAsia="zh-CN"/>
              </w:rPr>
            </w:pPr>
            <w:r>
              <w:rPr>
                <w:rFonts w:ascii="Calibri" w:hAnsi="Calibri" w:cs="Calibri"/>
                <w:sz w:val="22"/>
                <w:lang w:eastAsia="zh-CN"/>
              </w:rPr>
              <w:t>Option 1,2,3</w:t>
            </w:r>
          </w:p>
        </w:tc>
        <w:tc>
          <w:tcPr>
            <w:tcW w:w="6677" w:type="dxa"/>
            <w:shd w:val="clear" w:color="auto" w:fill="auto"/>
            <w:tcMar>
              <w:left w:w="103" w:type="dxa"/>
            </w:tcMar>
          </w:tcPr>
          <w:p w14:paraId="34325806" w14:textId="77777777" w:rsidR="001D155F" w:rsidRDefault="00597EAD">
            <w:pPr>
              <w:rPr>
                <w:rFonts w:ascii="Calibri" w:hAnsi="Calibri" w:cs="Calibri"/>
                <w:sz w:val="22"/>
                <w:lang w:eastAsia="zh-CN"/>
              </w:rPr>
            </w:pPr>
            <w:r>
              <w:rPr>
                <w:rFonts w:ascii="Calibri" w:hAnsi="Calibri" w:cs="Calibri"/>
                <w:sz w:val="22"/>
                <w:lang w:eastAsia="zh-CN"/>
              </w:rPr>
              <w:t>none</w:t>
            </w:r>
          </w:p>
        </w:tc>
      </w:tr>
      <w:tr w:rsidR="001D155F" w14:paraId="36175CED" w14:textId="77777777">
        <w:tc>
          <w:tcPr>
            <w:tcW w:w="1741" w:type="dxa"/>
            <w:shd w:val="clear" w:color="auto" w:fill="auto"/>
            <w:tcMar>
              <w:left w:w="103" w:type="dxa"/>
            </w:tcMar>
          </w:tcPr>
          <w:p w14:paraId="47C66C98" w14:textId="77777777" w:rsidR="001D155F" w:rsidRDefault="00597EAD">
            <w:pPr>
              <w:rPr>
                <w:rFonts w:ascii="Calibri" w:hAnsi="Calibri" w:cs="Calibri"/>
                <w:sz w:val="22"/>
                <w:lang w:eastAsia="zh-CN"/>
              </w:rPr>
            </w:pPr>
            <w:r>
              <w:rPr>
                <w:rFonts w:ascii="Calibri" w:eastAsiaTheme="minorEastAsia" w:hAnsi="Calibri" w:cs="Calibri"/>
                <w:sz w:val="22"/>
              </w:rPr>
              <w:t>ETRI</w:t>
            </w:r>
          </w:p>
        </w:tc>
        <w:tc>
          <w:tcPr>
            <w:tcW w:w="944" w:type="dxa"/>
            <w:shd w:val="clear" w:color="auto" w:fill="auto"/>
            <w:tcMar>
              <w:left w:w="103" w:type="dxa"/>
            </w:tcMar>
          </w:tcPr>
          <w:p w14:paraId="2240CC6D" w14:textId="77777777" w:rsidR="001D155F" w:rsidRDefault="00597EAD">
            <w:pPr>
              <w:rPr>
                <w:rFonts w:ascii="Calibri" w:hAnsi="Calibri" w:cs="Calibri"/>
                <w:sz w:val="22"/>
                <w:lang w:eastAsia="zh-CN"/>
              </w:rPr>
            </w:pPr>
            <w:r>
              <w:rPr>
                <w:rFonts w:ascii="Calibri" w:eastAsiaTheme="minorEastAsia" w:hAnsi="Calibri" w:cs="Calibri"/>
                <w:sz w:val="22"/>
              </w:rPr>
              <w:t>Option 1&amp;2</w:t>
            </w:r>
          </w:p>
        </w:tc>
        <w:tc>
          <w:tcPr>
            <w:tcW w:w="6677" w:type="dxa"/>
            <w:shd w:val="clear" w:color="auto" w:fill="auto"/>
            <w:tcMar>
              <w:left w:w="103" w:type="dxa"/>
            </w:tcMar>
          </w:tcPr>
          <w:p w14:paraId="2AEF36D5" w14:textId="77777777" w:rsidR="001D155F" w:rsidRDefault="00597EAD">
            <w:pPr>
              <w:rPr>
                <w:rFonts w:ascii="Calibri" w:hAnsi="Calibri" w:cs="Calibri"/>
                <w:sz w:val="22"/>
                <w:lang w:eastAsia="zh-CN"/>
              </w:rPr>
            </w:pPr>
            <w:r>
              <w:rPr>
                <w:rFonts w:ascii="Calibri" w:eastAsiaTheme="minorEastAsia" w:hAnsi="Calibri" w:cs="Calibri"/>
                <w:sz w:val="22"/>
              </w:rPr>
              <w:t>Both options should be supported.</w:t>
            </w:r>
          </w:p>
        </w:tc>
      </w:tr>
      <w:tr w:rsidR="001D155F" w14:paraId="046212B7" w14:textId="77777777">
        <w:tc>
          <w:tcPr>
            <w:tcW w:w="1741" w:type="dxa"/>
            <w:shd w:val="clear" w:color="auto" w:fill="auto"/>
            <w:tcMar>
              <w:left w:w="103" w:type="dxa"/>
            </w:tcMar>
          </w:tcPr>
          <w:p w14:paraId="3954B7E1" w14:textId="77777777" w:rsidR="001D155F" w:rsidRDefault="00597EAD">
            <w:pPr>
              <w:rPr>
                <w:rFonts w:ascii="Calibri" w:hAnsi="Calibri" w:cs="Calibri"/>
                <w:sz w:val="22"/>
                <w:lang w:eastAsia="zh-CN"/>
              </w:rPr>
            </w:pPr>
            <w:r>
              <w:rPr>
                <w:rFonts w:ascii="Calibri" w:hAnsi="Calibri" w:cs="Calibri"/>
                <w:sz w:val="22"/>
                <w:lang w:eastAsia="zh-CN"/>
              </w:rPr>
              <w:t>CATT</w:t>
            </w:r>
          </w:p>
        </w:tc>
        <w:tc>
          <w:tcPr>
            <w:tcW w:w="944" w:type="dxa"/>
            <w:shd w:val="clear" w:color="auto" w:fill="auto"/>
            <w:tcMar>
              <w:left w:w="103" w:type="dxa"/>
            </w:tcMar>
          </w:tcPr>
          <w:p w14:paraId="021F0D08" w14:textId="77777777" w:rsidR="001D155F" w:rsidRDefault="00597EAD">
            <w:pPr>
              <w:rPr>
                <w:rFonts w:ascii="Calibri" w:hAnsi="Calibri" w:cs="Calibri"/>
                <w:sz w:val="22"/>
                <w:lang w:eastAsia="zh-CN"/>
              </w:rPr>
            </w:pPr>
            <w:r>
              <w:rPr>
                <w:rFonts w:ascii="Calibri" w:hAnsi="Calibri" w:cs="Calibri"/>
                <w:sz w:val="22"/>
                <w:lang w:eastAsia="zh-CN"/>
              </w:rPr>
              <w:t>Option 1, FFS on option 2</w:t>
            </w:r>
          </w:p>
        </w:tc>
        <w:tc>
          <w:tcPr>
            <w:tcW w:w="6677" w:type="dxa"/>
            <w:shd w:val="clear" w:color="auto" w:fill="auto"/>
            <w:tcMar>
              <w:left w:w="103" w:type="dxa"/>
            </w:tcMar>
          </w:tcPr>
          <w:p w14:paraId="7C439AA8" w14:textId="77777777" w:rsidR="001D155F" w:rsidRDefault="00597EAD">
            <w:pPr>
              <w:rPr>
                <w:rFonts w:ascii="Calibri" w:hAnsi="Calibri" w:cs="Calibri"/>
                <w:sz w:val="22"/>
                <w:lang w:eastAsia="zh-CN"/>
              </w:rPr>
            </w:pPr>
            <w:r>
              <w:rPr>
                <w:rFonts w:ascii="Calibri" w:hAnsi="Calibri" w:cs="Calibri"/>
                <w:sz w:val="22"/>
                <w:lang w:eastAsia="zh-CN"/>
              </w:rPr>
              <w:t xml:space="preserve">For option 1, we think the procedure is clear. </w:t>
            </w:r>
          </w:p>
          <w:p w14:paraId="48912C6C" w14:textId="77777777" w:rsidR="001D155F" w:rsidRDefault="00597EAD">
            <w:pPr>
              <w:rPr>
                <w:rFonts w:ascii="Calibri" w:hAnsi="Calibri" w:cs="Calibri"/>
                <w:sz w:val="22"/>
                <w:lang w:eastAsia="zh-CN"/>
              </w:rPr>
            </w:pPr>
            <w:r>
              <w:rPr>
                <w:rFonts w:ascii="Calibri" w:hAnsi="Calibri" w:cs="Calibri"/>
                <w:sz w:val="22"/>
                <w:lang w:eastAsia="zh-CN"/>
              </w:rPr>
              <w:t xml:space="preserve">But for option 2, we trigger condition is not clear and need further study. </w:t>
            </w:r>
          </w:p>
        </w:tc>
      </w:tr>
      <w:tr w:rsidR="001D155F" w14:paraId="4E9E355E" w14:textId="77777777">
        <w:tc>
          <w:tcPr>
            <w:tcW w:w="1741" w:type="dxa"/>
            <w:shd w:val="clear" w:color="auto" w:fill="auto"/>
            <w:tcMar>
              <w:left w:w="103" w:type="dxa"/>
            </w:tcMar>
          </w:tcPr>
          <w:p w14:paraId="4174A40A" w14:textId="77777777" w:rsidR="001D155F" w:rsidRDefault="00597EAD">
            <w:pPr>
              <w:rPr>
                <w:rFonts w:ascii="Calibri" w:hAnsi="Calibri" w:cs="Calibri"/>
                <w:sz w:val="22"/>
                <w:lang w:eastAsia="zh-CN"/>
              </w:rPr>
            </w:pPr>
            <w:r>
              <w:rPr>
                <w:rFonts w:ascii="Calibri" w:hAnsi="Calibri" w:cs="Calibri"/>
                <w:sz w:val="22"/>
                <w:lang w:eastAsia="zh-CN"/>
              </w:rPr>
              <w:t>Spreadtrum</w:t>
            </w:r>
          </w:p>
        </w:tc>
        <w:tc>
          <w:tcPr>
            <w:tcW w:w="944" w:type="dxa"/>
            <w:shd w:val="clear" w:color="auto" w:fill="auto"/>
            <w:tcMar>
              <w:left w:w="103" w:type="dxa"/>
            </w:tcMar>
          </w:tcPr>
          <w:p w14:paraId="32C5D7E5" w14:textId="77777777" w:rsidR="001D155F" w:rsidRDefault="00597EAD">
            <w:pPr>
              <w:rPr>
                <w:rFonts w:ascii="Calibri" w:hAnsi="Calibri" w:cs="Calibri"/>
                <w:sz w:val="22"/>
                <w:lang w:eastAsia="zh-CN"/>
              </w:rPr>
            </w:pPr>
            <w:r>
              <w:rPr>
                <w:rFonts w:ascii="Calibri" w:hAnsi="Calibri" w:cs="Calibri"/>
                <w:sz w:val="22"/>
                <w:lang w:eastAsia="zh-CN"/>
              </w:rPr>
              <w:t>Option 1 &amp; option 2</w:t>
            </w:r>
          </w:p>
        </w:tc>
        <w:tc>
          <w:tcPr>
            <w:tcW w:w="6677" w:type="dxa"/>
            <w:shd w:val="clear" w:color="auto" w:fill="auto"/>
            <w:tcMar>
              <w:left w:w="103" w:type="dxa"/>
            </w:tcMar>
          </w:tcPr>
          <w:p w14:paraId="6AF831DF" w14:textId="77777777" w:rsidR="001D155F" w:rsidRDefault="00597EAD">
            <w:pPr>
              <w:rPr>
                <w:rFonts w:ascii="Calibri" w:hAnsi="Calibri" w:cs="Calibri"/>
                <w:sz w:val="22"/>
                <w:lang w:eastAsia="zh-CN"/>
              </w:rPr>
            </w:pPr>
            <w:r>
              <w:rPr>
                <w:rFonts w:ascii="Calibri" w:hAnsi="Calibri" w:cs="Calibri"/>
                <w:sz w:val="22"/>
                <w:lang w:eastAsia="zh-CN"/>
              </w:rPr>
              <w:t>As discussed in last meeting, both options can be considered at current stage.</w:t>
            </w:r>
          </w:p>
        </w:tc>
      </w:tr>
      <w:tr w:rsidR="001D155F" w14:paraId="49EAACC8" w14:textId="77777777">
        <w:tc>
          <w:tcPr>
            <w:tcW w:w="1741" w:type="dxa"/>
            <w:shd w:val="clear" w:color="auto" w:fill="auto"/>
            <w:tcMar>
              <w:left w:w="103" w:type="dxa"/>
            </w:tcMar>
          </w:tcPr>
          <w:p w14:paraId="26722CA5"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Panasonic</w:t>
            </w:r>
          </w:p>
        </w:tc>
        <w:tc>
          <w:tcPr>
            <w:tcW w:w="944" w:type="dxa"/>
            <w:shd w:val="clear" w:color="auto" w:fill="auto"/>
            <w:tcMar>
              <w:left w:w="103" w:type="dxa"/>
            </w:tcMar>
          </w:tcPr>
          <w:p w14:paraId="05277316"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Option1</w:t>
            </w:r>
          </w:p>
        </w:tc>
        <w:tc>
          <w:tcPr>
            <w:tcW w:w="6677" w:type="dxa"/>
            <w:shd w:val="clear" w:color="auto" w:fill="auto"/>
            <w:tcMar>
              <w:left w:w="103" w:type="dxa"/>
            </w:tcMar>
          </w:tcPr>
          <w:p w14:paraId="5576CEDC" w14:textId="77777777" w:rsidR="001D155F" w:rsidRDefault="00597EAD">
            <w:pPr>
              <w:rPr>
                <w:rFonts w:ascii="Calibri" w:hAnsi="Calibri" w:cs="Calibri"/>
                <w:sz w:val="22"/>
                <w:lang w:eastAsia="zh-CN"/>
              </w:rPr>
            </w:pPr>
            <w:r>
              <w:rPr>
                <w:rFonts w:ascii="Calibri" w:hAnsi="Calibri" w:cs="Calibri"/>
                <w:sz w:val="22"/>
                <w:lang w:eastAsia="zh-CN"/>
              </w:rPr>
              <w:t>At least option 1 should be supported for unicast. FFS on option 2. For option 2, the merit/motivation of UE-A (helper UE) should be clarified before detailed design. It may not to have the motivation to be helper UE in option 2.</w:t>
            </w:r>
          </w:p>
        </w:tc>
      </w:tr>
      <w:tr w:rsidR="001D155F" w14:paraId="18DBAF75" w14:textId="77777777">
        <w:tc>
          <w:tcPr>
            <w:tcW w:w="1741" w:type="dxa"/>
            <w:shd w:val="clear" w:color="auto" w:fill="auto"/>
            <w:tcMar>
              <w:left w:w="103" w:type="dxa"/>
            </w:tcMar>
          </w:tcPr>
          <w:p w14:paraId="4AF34CD9" w14:textId="77777777" w:rsidR="001D155F" w:rsidRDefault="00597EAD">
            <w:pPr>
              <w:rPr>
                <w:rFonts w:ascii="Calibri" w:eastAsia="MS Mincho" w:hAnsi="Calibri" w:cs="Calibri"/>
                <w:sz w:val="22"/>
                <w:lang w:eastAsia="ja-JP"/>
              </w:rPr>
            </w:pPr>
            <w:r>
              <w:rPr>
                <w:rFonts w:ascii="Calibri" w:hAnsi="Calibri" w:cs="Calibri"/>
                <w:sz w:val="22"/>
                <w:lang w:eastAsia="zh-CN"/>
              </w:rPr>
              <w:t>Huawei/HiSilicon</w:t>
            </w:r>
          </w:p>
        </w:tc>
        <w:tc>
          <w:tcPr>
            <w:tcW w:w="944" w:type="dxa"/>
            <w:shd w:val="clear" w:color="auto" w:fill="auto"/>
            <w:tcMar>
              <w:left w:w="103" w:type="dxa"/>
            </w:tcMar>
          </w:tcPr>
          <w:p w14:paraId="72D7F2A7" w14:textId="77777777" w:rsidR="001D155F" w:rsidRDefault="00597EAD">
            <w:pPr>
              <w:rPr>
                <w:rFonts w:ascii="Calibri" w:eastAsia="MS Mincho" w:hAnsi="Calibri" w:cs="Calibri"/>
                <w:sz w:val="22"/>
                <w:lang w:eastAsia="ja-JP"/>
              </w:rPr>
            </w:pPr>
            <w:r>
              <w:rPr>
                <w:rFonts w:ascii="Calibri" w:hAnsi="Calibri" w:cs="Calibri"/>
                <w:sz w:val="22"/>
                <w:lang w:eastAsia="zh-CN"/>
              </w:rPr>
              <w:t>Option 1/2</w:t>
            </w:r>
          </w:p>
        </w:tc>
        <w:tc>
          <w:tcPr>
            <w:tcW w:w="6677" w:type="dxa"/>
            <w:shd w:val="clear" w:color="auto" w:fill="auto"/>
            <w:tcMar>
              <w:left w:w="103" w:type="dxa"/>
            </w:tcMar>
          </w:tcPr>
          <w:p w14:paraId="6184D7FE" w14:textId="77777777" w:rsidR="001D155F" w:rsidRDefault="00597EAD">
            <w:pPr>
              <w:rPr>
                <w:rFonts w:ascii="Calibri" w:hAnsi="Calibri" w:cs="Calibri"/>
                <w:sz w:val="22"/>
                <w:lang w:eastAsia="zh-CN"/>
              </w:rPr>
            </w:pPr>
            <w:r>
              <w:rPr>
                <w:rFonts w:ascii="Calibri" w:hAnsi="Calibri" w:cs="Calibri"/>
                <w:sz w:val="22"/>
                <w:lang w:eastAsia="zh-CN"/>
              </w:rPr>
              <w:t>Both trigger-based and non-triggered should be supported.</w:t>
            </w:r>
          </w:p>
          <w:p w14:paraId="405F17B2" w14:textId="77777777" w:rsidR="001D155F" w:rsidRDefault="00597EAD">
            <w:pPr>
              <w:rPr>
                <w:rFonts w:ascii="Calibri" w:hAnsi="Calibri" w:cs="Calibri"/>
                <w:sz w:val="22"/>
                <w:lang w:eastAsia="zh-CN"/>
              </w:rPr>
            </w:pPr>
            <w:r>
              <w:rPr>
                <w:rFonts w:ascii="Calibri" w:hAnsi="Calibri" w:cs="Calibri"/>
                <w:sz w:val="22"/>
                <w:lang w:eastAsia="zh-CN"/>
              </w:rPr>
              <w:t xml:space="preserve">For trigger-based procedures, UE-B can trigger for coordinating when a packet arrives, so unnecessary coordinating information can be avoided. </w:t>
            </w:r>
          </w:p>
          <w:p w14:paraId="1B1CDB23" w14:textId="77777777" w:rsidR="001D155F" w:rsidRDefault="00597EAD">
            <w:pPr>
              <w:rPr>
                <w:rFonts w:ascii="Calibri" w:hAnsi="Calibri" w:cs="Calibri"/>
                <w:sz w:val="22"/>
                <w:lang w:eastAsia="zh-CN"/>
              </w:rPr>
            </w:pPr>
            <w:r>
              <w:rPr>
                <w:rFonts w:ascii="Calibri" w:hAnsi="Calibri" w:cs="Calibri"/>
                <w:sz w:val="22"/>
                <w:lang w:eastAsia="zh-CN"/>
              </w:rPr>
              <w:t>For non-trigger based procedures, the coordinating UE transmits the coordinating information to Tx UE of its own accord, depending on certain pre-conditions, e.g. periodically. This procedure has the benefit of reduced signaling overhead since no trigger information is need.</w:t>
            </w:r>
          </w:p>
          <w:p w14:paraId="3D0F8E87" w14:textId="77777777" w:rsidR="001D155F" w:rsidRDefault="00597EAD">
            <w:pPr>
              <w:rPr>
                <w:rFonts w:ascii="Calibri" w:hAnsi="Calibri" w:cs="Calibri"/>
                <w:sz w:val="22"/>
                <w:lang w:eastAsia="zh-CN"/>
              </w:rPr>
            </w:pPr>
            <w:r>
              <w:rPr>
                <w:rFonts w:ascii="Calibri" w:hAnsi="Calibri" w:cs="Calibri"/>
                <w:sz w:val="22"/>
                <w:lang w:eastAsia="zh-CN"/>
              </w:rPr>
              <w:lastRenderedPageBreak/>
              <w:t>Option 2 should capture that it includes periodical transmission: “Based on a pre-defined or (pre)configured triggering condition or periodically”.</w:t>
            </w:r>
          </w:p>
        </w:tc>
      </w:tr>
      <w:tr w:rsidR="001D155F" w14:paraId="5EFF10B6" w14:textId="77777777">
        <w:tc>
          <w:tcPr>
            <w:tcW w:w="1741" w:type="dxa"/>
            <w:shd w:val="clear" w:color="auto" w:fill="auto"/>
            <w:tcMar>
              <w:left w:w="103" w:type="dxa"/>
            </w:tcMar>
          </w:tcPr>
          <w:p w14:paraId="3EE6C9E3" w14:textId="77777777" w:rsidR="001D155F" w:rsidRDefault="00597EAD">
            <w:pPr>
              <w:rPr>
                <w:rFonts w:ascii="Calibri" w:hAnsi="Calibri" w:cs="Calibri"/>
                <w:sz w:val="22"/>
                <w:lang w:eastAsia="zh-CN"/>
              </w:rPr>
            </w:pPr>
            <w:r>
              <w:rPr>
                <w:rFonts w:ascii="Calibri" w:eastAsia="PMingLiU" w:hAnsi="Calibri" w:cs="Calibri"/>
                <w:sz w:val="22"/>
                <w:lang w:eastAsia="zh-TW"/>
              </w:rPr>
              <w:lastRenderedPageBreak/>
              <w:t>ITRI</w:t>
            </w:r>
          </w:p>
        </w:tc>
        <w:tc>
          <w:tcPr>
            <w:tcW w:w="944" w:type="dxa"/>
            <w:shd w:val="clear" w:color="auto" w:fill="auto"/>
            <w:tcMar>
              <w:left w:w="103" w:type="dxa"/>
            </w:tcMar>
          </w:tcPr>
          <w:p w14:paraId="36DBCDA7" w14:textId="77777777" w:rsidR="001D155F" w:rsidRDefault="00597EAD">
            <w:pPr>
              <w:rPr>
                <w:rFonts w:ascii="Calibri" w:hAnsi="Calibri" w:cs="Calibri"/>
                <w:sz w:val="22"/>
                <w:lang w:eastAsia="zh-CN"/>
              </w:rPr>
            </w:pPr>
            <w:r>
              <w:rPr>
                <w:rFonts w:ascii="Calibri" w:eastAsia="PMingLiU" w:hAnsi="Calibri" w:cs="Calibri"/>
                <w:sz w:val="22"/>
                <w:lang w:eastAsia="zh-TW"/>
              </w:rPr>
              <w:t>Option 1</w:t>
            </w:r>
          </w:p>
        </w:tc>
        <w:tc>
          <w:tcPr>
            <w:tcW w:w="6677" w:type="dxa"/>
            <w:shd w:val="clear" w:color="auto" w:fill="auto"/>
            <w:tcMar>
              <w:left w:w="103" w:type="dxa"/>
            </w:tcMar>
          </w:tcPr>
          <w:p w14:paraId="296D3E62" w14:textId="77777777" w:rsidR="001D155F" w:rsidRDefault="00597EAD">
            <w:pPr>
              <w:rPr>
                <w:rFonts w:ascii="Calibri" w:hAnsi="Calibri" w:cs="Calibri"/>
                <w:sz w:val="22"/>
                <w:lang w:eastAsia="zh-CN"/>
              </w:rPr>
            </w:pPr>
            <w:r>
              <w:rPr>
                <w:rFonts w:ascii="Calibri" w:eastAsia="PMingLiU" w:hAnsi="Calibri" w:cs="Calibri"/>
                <w:sz w:val="22"/>
                <w:lang w:eastAsia="zh-TW"/>
              </w:rPr>
              <w:t>For the initial resource selection procedure, requesting from UE-B is available. For the purpose of collision avoidance, triggering based from UE-A is available. The option 1 should clearly indicate the triggering UE.</w:t>
            </w:r>
          </w:p>
        </w:tc>
      </w:tr>
      <w:tr w:rsidR="001D155F" w14:paraId="7D1A6DF6" w14:textId="77777777">
        <w:tc>
          <w:tcPr>
            <w:tcW w:w="1741" w:type="dxa"/>
            <w:shd w:val="clear" w:color="auto" w:fill="auto"/>
            <w:tcMar>
              <w:left w:w="103" w:type="dxa"/>
            </w:tcMar>
          </w:tcPr>
          <w:p w14:paraId="7A311185" w14:textId="77777777" w:rsidR="001D155F" w:rsidRDefault="00597EAD">
            <w:pPr>
              <w:rPr>
                <w:rFonts w:ascii="Calibri" w:eastAsia="PMingLiU" w:hAnsi="Calibri" w:cs="Calibri"/>
                <w:sz w:val="22"/>
                <w:lang w:eastAsia="zh-TW"/>
              </w:rPr>
            </w:pPr>
            <w:r>
              <w:rPr>
                <w:rFonts w:ascii="Calibri" w:eastAsia="MS Mincho" w:hAnsi="Calibri" w:cs="Calibri"/>
                <w:sz w:val="22"/>
                <w:lang w:eastAsia="ja-JP"/>
              </w:rPr>
              <w:t>Sony</w:t>
            </w:r>
          </w:p>
        </w:tc>
        <w:tc>
          <w:tcPr>
            <w:tcW w:w="944" w:type="dxa"/>
            <w:shd w:val="clear" w:color="auto" w:fill="auto"/>
            <w:tcMar>
              <w:left w:w="103" w:type="dxa"/>
            </w:tcMar>
          </w:tcPr>
          <w:p w14:paraId="477A21BD" w14:textId="77777777" w:rsidR="001D155F" w:rsidRDefault="00597EAD">
            <w:pPr>
              <w:rPr>
                <w:rFonts w:ascii="Calibri" w:eastAsia="PMingLiU" w:hAnsi="Calibri" w:cs="Calibri"/>
                <w:sz w:val="22"/>
                <w:lang w:eastAsia="zh-TW"/>
              </w:rPr>
            </w:pPr>
            <w:r>
              <w:rPr>
                <w:rFonts w:ascii="Calibri" w:eastAsia="MS Mincho" w:hAnsi="Calibri" w:cs="Calibri"/>
                <w:sz w:val="22"/>
                <w:lang w:eastAsia="ja-JP"/>
              </w:rPr>
              <w:t>Option 1 and 2</w:t>
            </w:r>
          </w:p>
        </w:tc>
        <w:tc>
          <w:tcPr>
            <w:tcW w:w="6677" w:type="dxa"/>
            <w:shd w:val="clear" w:color="auto" w:fill="auto"/>
            <w:tcMar>
              <w:left w:w="103" w:type="dxa"/>
            </w:tcMar>
          </w:tcPr>
          <w:p w14:paraId="336D2468" w14:textId="77777777" w:rsidR="001D155F" w:rsidRDefault="00597EAD">
            <w:pPr>
              <w:rPr>
                <w:rFonts w:ascii="Calibri" w:eastAsia="PMingLiU" w:hAnsi="Calibri" w:cs="Calibri"/>
                <w:sz w:val="22"/>
                <w:lang w:eastAsia="zh-TW"/>
              </w:rPr>
            </w:pPr>
            <w:r>
              <w:rPr>
                <w:rFonts w:ascii="Calibri" w:eastAsia="MS Mincho" w:hAnsi="Calibri" w:cs="Calibri"/>
                <w:sz w:val="22"/>
                <w:lang w:eastAsia="ja-JP"/>
              </w:rPr>
              <w:t>We think both options would be beneficial depending on traffic and scenarios including commercial usage.</w:t>
            </w:r>
          </w:p>
        </w:tc>
      </w:tr>
      <w:tr w:rsidR="001D155F" w14:paraId="09BCB79A" w14:textId="77777777">
        <w:tc>
          <w:tcPr>
            <w:tcW w:w="1741" w:type="dxa"/>
            <w:shd w:val="clear" w:color="auto" w:fill="auto"/>
            <w:tcMar>
              <w:left w:w="103" w:type="dxa"/>
            </w:tcMar>
          </w:tcPr>
          <w:p w14:paraId="79F981CE" w14:textId="77777777" w:rsidR="001D155F" w:rsidRDefault="00597EAD">
            <w:pPr>
              <w:rPr>
                <w:rFonts w:ascii="Calibri" w:eastAsia="MS Mincho" w:hAnsi="Calibri" w:cs="Calibri"/>
                <w:sz w:val="22"/>
                <w:lang w:eastAsia="ja-JP"/>
              </w:rPr>
            </w:pPr>
            <w:r>
              <w:rPr>
                <w:rFonts w:ascii="Calibri" w:hAnsi="Calibri" w:cs="Calibri"/>
                <w:sz w:val="22"/>
              </w:rPr>
              <w:t>Fraunhofer</w:t>
            </w:r>
          </w:p>
        </w:tc>
        <w:tc>
          <w:tcPr>
            <w:tcW w:w="944" w:type="dxa"/>
            <w:shd w:val="clear" w:color="auto" w:fill="auto"/>
            <w:tcMar>
              <w:left w:w="103" w:type="dxa"/>
            </w:tcMar>
          </w:tcPr>
          <w:p w14:paraId="73F5BD62" w14:textId="77777777" w:rsidR="001D155F" w:rsidRDefault="00597EAD">
            <w:pPr>
              <w:rPr>
                <w:rFonts w:ascii="Calibri" w:eastAsia="MS Mincho" w:hAnsi="Calibri" w:cs="Calibri"/>
                <w:sz w:val="22"/>
                <w:lang w:eastAsia="ja-JP"/>
              </w:rPr>
            </w:pPr>
            <w:r>
              <w:rPr>
                <w:rFonts w:ascii="Calibri" w:hAnsi="Calibri" w:cs="Calibri"/>
                <w:sz w:val="22"/>
              </w:rPr>
              <w:t>Option 1 and 2</w:t>
            </w:r>
          </w:p>
        </w:tc>
        <w:tc>
          <w:tcPr>
            <w:tcW w:w="6677" w:type="dxa"/>
            <w:shd w:val="clear" w:color="auto" w:fill="auto"/>
            <w:tcMar>
              <w:left w:w="103" w:type="dxa"/>
            </w:tcMar>
          </w:tcPr>
          <w:p w14:paraId="356F5B0D" w14:textId="77777777" w:rsidR="001D155F" w:rsidRDefault="00597EAD">
            <w:pPr>
              <w:rPr>
                <w:rFonts w:ascii="Calibri" w:hAnsi="Calibri" w:cs="Calibri"/>
                <w:sz w:val="22"/>
              </w:rPr>
            </w:pPr>
            <w:r>
              <w:rPr>
                <w:rFonts w:ascii="Calibri" w:hAnsi="Calibri" w:cs="Calibri"/>
                <w:sz w:val="22"/>
              </w:rPr>
              <w:t>Both option 1 and 2 can be used successfully for different use cases, and should be supported.</w:t>
            </w:r>
          </w:p>
          <w:p w14:paraId="0C04E4B5" w14:textId="77777777" w:rsidR="001D155F" w:rsidRDefault="00597EAD">
            <w:pPr>
              <w:rPr>
                <w:rFonts w:ascii="Calibri" w:hAnsi="Calibri" w:cs="Calibri"/>
                <w:sz w:val="22"/>
              </w:rPr>
            </w:pPr>
            <w:r>
              <w:rPr>
                <w:rFonts w:ascii="Calibri" w:hAnsi="Calibri" w:cs="Calibri"/>
                <w:sz w:val="22"/>
              </w:rPr>
              <w:t>The use of a request for the assistance message would give UE-B the chance to provide UE-A with requirements related to the resource set, enabling UE-A to provide more relevant and specific assistance messages to UE-B.</w:t>
            </w:r>
          </w:p>
          <w:p w14:paraId="32C6A535" w14:textId="77777777" w:rsidR="001D155F" w:rsidRDefault="00597EAD">
            <w:pPr>
              <w:rPr>
                <w:rFonts w:ascii="Calibri" w:eastAsia="MS Mincho" w:hAnsi="Calibri" w:cs="Calibri"/>
                <w:sz w:val="22"/>
                <w:lang w:eastAsia="ja-JP"/>
              </w:rPr>
            </w:pPr>
            <w:r>
              <w:rPr>
                <w:rFonts w:ascii="Calibri" w:hAnsi="Calibri" w:cs="Calibri"/>
                <w:sz w:val="22"/>
              </w:rPr>
              <w:t>Option 2 would avoid the overhead of the request message, but would be able to provide only generic assistance to UE-B.</w:t>
            </w:r>
          </w:p>
        </w:tc>
      </w:tr>
      <w:tr w:rsidR="001D155F" w14:paraId="77AFDD52" w14:textId="77777777">
        <w:tc>
          <w:tcPr>
            <w:tcW w:w="1741" w:type="dxa"/>
            <w:shd w:val="clear" w:color="auto" w:fill="auto"/>
            <w:tcMar>
              <w:left w:w="103" w:type="dxa"/>
            </w:tcMar>
          </w:tcPr>
          <w:p w14:paraId="27DC3E27" w14:textId="77777777" w:rsidR="001D155F" w:rsidRDefault="00597EAD">
            <w:pPr>
              <w:rPr>
                <w:rFonts w:ascii="Calibri" w:hAnsi="Calibri" w:cs="Calibri"/>
                <w:sz w:val="22"/>
              </w:rPr>
            </w:pPr>
            <w:r>
              <w:rPr>
                <w:rFonts w:ascii="Calibri" w:eastAsia="MS Mincho" w:hAnsi="Calibri" w:cs="Calibri"/>
                <w:sz w:val="22"/>
                <w:lang w:eastAsia="ja-JP"/>
              </w:rPr>
              <w:t>Ericsson</w:t>
            </w:r>
          </w:p>
        </w:tc>
        <w:tc>
          <w:tcPr>
            <w:tcW w:w="944" w:type="dxa"/>
            <w:shd w:val="clear" w:color="auto" w:fill="auto"/>
            <w:tcMar>
              <w:left w:w="103" w:type="dxa"/>
            </w:tcMar>
          </w:tcPr>
          <w:p w14:paraId="47492247" w14:textId="77777777" w:rsidR="001D155F" w:rsidRDefault="00597EAD">
            <w:pPr>
              <w:rPr>
                <w:rFonts w:ascii="Calibri" w:hAnsi="Calibri" w:cs="Calibri"/>
                <w:sz w:val="22"/>
              </w:rPr>
            </w:pPr>
            <w:r>
              <w:rPr>
                <w:rFonts w:ascii="Calibri" w:eastAsia="MS Mincho" w:hAnsi="Calibri" w:cs="Calibri"/>
                <w:sz w:val="22"/>
                <w:lang w:eastAsia="ja-JP"/>
              </w:rPr>
              <w:t>Option 2 and Option 1 FFS</w:t>
            </w:r>
          </w:p>
        </w:tc>
        <w:tc>
          <w:tcPr>
            <w:tcW w:w="6677" w:type="dxa"/>
            <w:shd w:val="clear" w:color="auto" w:fill="auto"/>
            <w:tcMar>
              <w:left w:w="103" w:type="dxa"/>
            </w:tcMar>
          </w:tcPr>
          <w:p w14:paraId="5BB4DBE7" w14:textId="77777777" w:rsidR="001D155F" w:rsidRDefault="00597EAD">
            <w:pPr>
              <w:rPr>
                <w:rFonts w:ascii="Calibri" w:hAnsi="Calibri" w:cs="Calibri"/>
                <w:sz w:val="22"/>
              </w:rPr>
            </w:pPr>
            <w:r>
              <w:rPr>
                <w:rFonts w:ascii="Calibri" w:hAnsi="Calibri" w:cs="Calibri"/>
                <w:sz w:val="22"/>
              </w:rPr>
              <w:t xml:space="preserve">In Option 1, UE-B can request/trigger that UE-A sends a coordination message. </w:t>
            </w:r>
          </w:p>
          <w:p w14:paraId="44650C27" w14:textId="77777777" w:rsidR="001D155F" w:rsidRDefault="001D155F">
            <w:pPr>
              <w:rPr>
                <w:rFonts w:ascii="Calibri" w:hAnsi="Calibri" w:cs="Calibri"/>
                <w:sz w:val="22"/>
              </w:rPr>
            </w:pPr>
          </w:p>
          <w:p w14:paraId="739008D6" w14:textId="77777777" w:rsidR="001D155F" w:rsidRDefault="00597EAD">
            <w:pPr>
              <w:rPr>
                <w:rFonts w:ascii="Calibri" w:hAnsi="Calibri" w:cs="Calibri"/>
                <w:sz w:val="22"/>
              </w:rPr>
            </w:pPr>
            <w:r>
              <w:rPr>
                <w:rFonts w:ascii="Calibri" w:hAnsi="Calibri" w:cs="Calibri"/>
                <w:sz w:val="22"/>
              </w:rPr>
              <w:t>In Option 2, based on particular conditions as a detected collision indicated in our reply to Q2 in 1.1 can be used to trigger the mechanism from UE-B. Since Option 2 is more suitable for all scenario, we propose to first focus on this option.</w:t>
            </w:r>
          </w:p>
        </w:tc>
      </w:tr>
      <w:tr w:rsidR="001D155F" w14:paraId="19611668" w14:textId="77777777">
        <w:tc>
          <w:tcPr>
            <w:tcW w:w="1741" w:type="dxa"/>
            <w:shd w:val="clear" w:color="auto" w:fill="auto"/>
            <w:tcMar>
              <w:left w:w="103" w:type="dxa"/>
            </w:tcMar>
          </w:tcPr>
          <w:p w14:paraId="30CA7C1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TCL</w:t>
            </w:r>
          </w:p>
        </w:tc>
        <w:tc>
          <w:tcPr>
            <w:tcW w:w="944" w:type="dxa"/>
            <w:shd w:val="clear" w:color="auto" w:fill="auto"/>
            <w:tcMar>
              <w:left w:w="103" w:type="dxa"/>
            </w:tcMar>
          </w:tcPr>
          <w:p w14:paraId="63065398"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1 and Option 2</w:t>
            </w:r>
          </w:p>
        </w:tc>
        <w:tc>
          <w:tcPr>
            <w:tcW w:w="6677" w:type="dxa"/>
            <w:shd w:val="clear" w:color="auto" w:fill="auto"/>
            <w:tcMar>
              <w:left w:w="103" w:type="dxa"/>
            </w:tcMar>
          </w:tcPr>
          <w:p w14:paraId="04C1C9A3" w14:textId="77777777" w:rsidR="001D155F" w:rsidRDefault="00597EAD">
            <w:pPr>
              <w:rPr>
                <w:rFonts w:ascii="Calibri" w:hAnsi="Calibri" w:cs="Calibri"/>
                <w:sz w:val="22"/>
              </w:rPr>
            </w:pPr>
            <w:r>
              <w:rPr>
                <w:rFonts w:ascii="Calibri" w:eastAsia="MS Mincho" w:hAnsi="Calibri" w:cs="Calibri"/>
                <w:sz w:val="22"/>
                <w:lang w:eastAsia="ja-JP"/>
              </w:rPr>
              <w:t>Both options should be further investigated at this point in time. In some cases, a trigger could be necessary to have the cooridantion information. In some other scenarios, when this is part of the configuration, the information can suitably be exchanged in an appropriate manner with least overhead. Even when trigger is used, to avoid the signaling overhead, pre-configuration can be helpful regarding the details on the coordination information.</w:t>
            </w:r>
          </w:p>
        </w:tc>
      </w:tr>
      <w:tr w:rsidR="001D155F" w14:paraId="4D42ABED" w14:textId="77777777">
        <w:tc>
          <w:tcPr>
            <w:tcW w:w="1741" w:type="dxa"/>
            <w:shd w:val="clear" w:color="auto" w:fill="auto"/>
            <w:tcMar>
              <w:left w:w="103" w:type="dxa"/>
            </w:tcMar>
          </w:tcPr>
          <w:p w14:paraId="3CA5635B"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MediaTek</w:t>
            </w:r>
          </w:p>
        </w:tc>
        <w:tc>
          <w:tcPr>
            <w:tcW w:w="944" w:type="dxa"/>
            <w:shd w:val="clear" w:color="auto" w:fill="auto"/>
            <w:tcMar>
              <w:left w:w="103" w:type="dxa"/>
            </w:tcMar>
          </w:tcPr>
          <w:p w14:paraId="2FE1702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1 and Option 2</w:t>
            </w:r>
          </w:p>
        </w:tc>
        <w:tc>
          <w:tcPr>
            <w:tcW w:w="6677" w:type="dxa"/>
            <w:shd w:val="clear" w:color="auto" w:fill="auto"/>
            <w:tcMar>
              <w:left w:w="103" w:type="dxa"/>
            </w:tcMar>
          </w:tcPr>
          <w:p w14:paraId="769856B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Both options should be studied. The infomation should be related to resource allocation but not necessarily only “a set of resource” information is allowed for transmission. </w:t>
            </w:r>
          </w:p>
        </w:tc>
      </w:tr>
      <w:tr w:rsidR="001D155F" w14:paraId="4CFDE638" w14:textId="77777777">
        <w:tc>
          <w:tcPr>
            <w:tcW w:w="1741" w:type="dxa"/>
            <w:shd w:val="clear" w:color="auto" w:fill="auto"/>
            <w:tcMar>
              <w:left w:w="103" w:type="dxa"/>
            </w:tcMar>
          </w:tcPr>
          <w:p w14:paraId="11CA8508" w14:textId="77777777" w:rsidR="001D155F" w:rsidRDefault="00597EAD">
            <w:pPr>
              <w:rPr>
                <w:rFonts w:ascii="Calibri" w:eastAsia="MS Mincho" w:hAnsi="Calibri" w:cs="Calibri"/>
                <w:sz w:val="22"/>
                <w:lang w:eastAsia="ja-JP"/>
              </w:rPr>
            </w:pPr>
            <w:r>
              <w:rPr>
                <w:rFonts w:ascii="Calibri" w:eastAsiaTheme="minorEastAsia" w:hAnsi="Calibri" w:cs="Calibri"/>
                <w:sz w:val="22"/>
              </w:rPr>
              <w:t>LGE</w:t>
            </w:r>
          </w:p>
        </w:tc>
        <w:tc>
          <w:tcPr>
            <w:tcW w:w="944" w:type="dxa"/>
            <w:shd w:val="clear" w:color="auto" w:fill="auto"/>
            <w:tcMar>
              <w:left w:w="103" w:type="dxa"/>
            </w:tcMar>
          </w:tcPr>
          <w:p w14:paraId="215E46E5" w14:textId="77777777" w:rsidR="001D155F" w:rsidRDefault="00597EAD">
            <w:pPr>
              <w:rPr>
                <w:rFonts w:ascii="Calibri" w:eastAsia="MS Mincho" w:hAnsi="Calibri" w:cs="Calibri"/>
                <w:sz w:val="22"/>
                <w:lang w:eastAsia="ja-JP"/>
              </w:rPr>
            </w:pPr>
            <w:r>
              <w:rPr>
                <w:rFonts w:ascii="Calibri" w:eastAsiaTheme="minorEastAsia" w:hAnsi="Calibri" w:cs="Calibri"/>
                <w:sz w:val="22"/>
              </w:rPr>
              <w:t>2</w:t>
            </w:r>
          </w:p>
        </w:tc>
        <w:tc>
          <w:tcPr>
            <w:tcW w:w="6677" w:type="dxa"/>
            <w:shd w:val="clear" w:color="auto" w:fill="auto"/>
            <w:tcMar>
              <w:left w:w="103" w:type="dxa"/>
            </w:tcMar>
          </w:tcPr>
          <w:p w14:paraId="38D28181" w14:textId="77777777" w:rsidR="001D155F" w:rsidRDefault="00597EAD">
            <w:pPr>
              <w:rPr>
                <w:rFonts w:ascii="Calibri" w:hAnsi="Calibri" w:cs="Calibri"/>
                <w:sz w:val="22"/>
              </w:rPr>
            </w:pPr>
            <w:r>
              <w:rPr>
                <w:rFonts w:ascii="Calibri" w:hAnsi="Calibri" w:cs="Calibri"/>
                <w:sz w:val="22"/>
              </w:rPr>
              <w:t xml:space="preserve">For Option 1, it is necessary to investigate which channel is used for the request, when UE-B can transmit the request, how UE-B prepare the resources for transmitting the request. For instance, it is not preferred that UE-B performs reousrce (re)selection procedure to transmit the request of the inter-UE coordination information which is used for UE-B’s resource (re)selection procedure. Moreover, depending on the design of the request, this additional signaling would cause additional interference. </w:t>
            </w:r>
          </w:p>
          <w:p w14:paraId="7EBF022F" w14:textId="77777777" w:rsidR="001D155F" w:rsidRDefault="00597EAD">
            <w:pPr>
              <w:rPr>
                <w:rFonts w:ascii="Calibri" w:hAnsi="Calibri" w:cs="Calibri"/>
                <w:sz w:val="22"/>
              </w:rPr>
            </w:pPr>
            <w:r>
              <w:rPr>
                <w:rFonts w:ascii="Calibri" w:hAnsi="Calibri" w:cs="Calibri"/>
                <w:sz w:val="22"/>
              </w:rPr>
              <w:t xml:space="preserve">In Option 1, UE-B first send the request to UE-A, and UE-A will provide inter-UE coordination information upon the recepton of the request. In this case, it is necessary to carefully investigate whether packet delay budget could be fulfiled or not. </w:t>
            </w:r>
          </w:p>
          <w:p w14:paraId="00C3BA7E" w14:textId="77777777" w:rsidR="001D155F" w:rsidRDefault="001D155F">
            <w:pPr>
              <w:rPr>
                <w:rFonts w:ascii="Calibri" w:hAnsi="Calibri" w:cs="Calibri"/>
                <w:sz w:val="22"/>
              </w:rPr>
            </w:pPr>
          </w:p>
          <w:p w14:paraId="6FD61929" w14:textId="77777777" w:rsidR="001D155F" w:rsidRDefault="00597EAD">
            <w:pPr>
              <w:rPr>
                <w:rFonts w:ascii="Calibri" w:hAnsi="Calibri" w:cs="Calibri"/>
                <w:sz w:val="22"/>
              </w:rPr>
            </w:pPr>
            <w:r>
              <w:rPr>
                <w:rFonts w:ascii="Calibri" w:hAnsi="Calibri" w:cs="Calibri"/>
                <w:sz w:val="22"/>
              </w:rPr>
              <w:lastRenderedPageBreak/>
              <w:t xml:space="preserve">In our understanding, UE-A may need to trigger resource (re)selection procedure for transmitting inter-UE coordination information. In this case, the condition needs to include at least the case when UE-A has resource for transmitting the inter-UE coordination information. </w:t>
            </w:r>
          </w:p>
          <w:p w14:paraId="03902C3E" w14:textId="77777777" w:rsidR="001D155F" w:rsidRDefault="00597EAD">
            <w:pPr>
              <w:rPr>
                <w:rFonts w:ascii="Calibri" w:eastAsia="MS Mincho" w:hAnsi="Calibri" w:cs="Calibri"/>
                <w:sz w:val="22"/>
                <w:lang w:eastAsia="ja-JP"/>
              </w:rPr>
            </w:pPr>
            <w:r>
              <w:rPr>
                <w:rFonts w:ascii="Calibri" w:hAnsi="Calibri" w:cs="Calibri"/>
                <w:sz w:val="22"/>
              </w:rPr>
              <w:t xml:space="preserve">Moreover, since the contents of the inter-UE coordination information is genereated by UE-A, it seems natural that UE-A decide whether or not to transmit the inter-UE coordination information to UE-B. For instance, when UE-A detects nothing special, UE-A will not transmit the inter-UE coordination information to UE-B. </w:t>
            </w:r>
          </w:p>
        </w:tc>
      </w:tr>
      <w:tr w:rsidR="001D155F" w14:paraId="15654F49" w14:textId="77777777">
        <w:tc>
          <w:tcPr>
            <w:tcW w:w="1741" w:type="dxa"/>
            <w:shd w:val="clear" w:color="auto" w:fill="auto"/>
            <w:tcMar>
              <w:left w:w="103" w:type="dxa"/>
            </w:tcMar>
          </w:tcPr>
          <w:p w14:paraId="4375C5D0"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lastRenderedPageBreak/>
              <w:t>Convida Wireless</w:t>
            </w:r>
          </w:p>
        </w:tc>
        <w:tc>
          <w:tcPr>
            <w:tcW w:w="944" w:type="dxa"/>
            <w:shd w:val="clear" w:color="auto" w:fill="auto"/>
            <w:tcMar>
              <w:left w:w="103" w:type="dxa"/>
            </w:tcMar>
          </w:tcPr>
          <w:p w14:paraId="1832A3BE" w14:textId="77777777" w:rsidR="001D155F" w:rsidRDefault="00597EAD">
            <w:pPr>
              <w:rPr>
                <w:rFonts w:ascii="Calibri" w:eastAsia="MS Mincho" w:hAnsi="Calibri" w:cs="Calibri"/>
                <w:sz w:val="22"/>
                <w:lang w:eastAsia="ja-JP"/>
              </w:rPr>
            </w:pPr>
            <w:r>
              <w:rPr>
                <w:rFonts w:ascii="Calibri" w:hAnsi="Calibri" w:cs="Calibri"/>
                <w:sz w:val="22"/>
                <w:lang w:eastAsia="zh-CN"/>
              </w:rPr>
              <w:t>Option 1 and 2</w:t>
            </w:r>
          </w:p>
        </w:tc>
        <w:tc>
          <w:tcPr>
            <w:tcW w:w="6677" w:type="dxa"/>
            <w:shd w:val="clear" w:color="auto" w:fill="auto"/>
            <w:tcMar>
              <w:left w:w="103" w:type="dxa"/>
            </w:tcMar>
          </w:tcPr>
          <w:p w14:paraId="69C06811" w14:textId="77777777" w:rsidR="001D155F" w:rsidRDefault="00597EAD">
            <w:pPr>
              <w:rPr>
                <w:rFonts w:ascii="Calibri" w:eastAsia="MS Mincho" w:hAnsi="Calibri" w:cs="Calibri"/>
                <w:sz w:val="22"/>
                <w:lang w:eastAsia="ja-JP"/>
              </w:rPr>
            </w:pPr>
            <w:r>
              <w:rPr>
                <w:rFonts w:ascii="Calibri" w:hAnsi="Calibri" w:cs="Calibri"/>
                <w:sz w:val="22"/>
                <w:lang w:eastAsia="zh-CN"/>
              </w:rPr>
              <w:t>Options 1 and 2 could be supported. We are also open for other options as well. The details could be discussed later.</w:t>
            </w:r>
          </w:p>
        </w:tc>
      </w:tr>
      <w:tr w:rsidR="001D155F" w14:paraId="6EE803CC" w14:textId="77777777">
        <w:tc>
          <w:tcPr>
            <w:tcW w:w="1741" w:type="dxa"/>
            <w:shd w:val="clear" w:color="auto" w:fill="auto"/>
            <w:tcMar>
              <w:left w:w="103" w:type="dxa"/>
            </w:tcMar>
          </w:tcPr>
          <w:p w14:paraId="6A9F67B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Bosch</w:t>
            </w:r>
          </w:p>
        </w:tc>
        <w:tc>
          <w:tcPr>
            <w:tcW w:w="944" w:type="dxa"/>
            <w:shd w:val="clear" w:color="auto" w:fill="auto"/>
            <w:tcMar>
              <w:left w:w="103" w:type="dxa"/>
            </w:tcMar>
          </w:tcPr>
          <w:p w14:paraId="005A4979"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2 and 1</w:t>
            </w:r>
          </w:p>
        </w:tc>
        <w:tc>
          <w:tcPr>
            <w:tcW w:w="6677" w:type="dxa"/>
            <w:shd w:val="clear" w:color="auto" w:fill="auto"/>
            <w:tcMar>
              <w:left w:w="103" w:type="dxa"/>
            </w:tcMar>
          </w:tcPr>
          <w:p w14:paraId="22C15BB5"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It is important to agree at least that a UE can be (pre-)configured to assist other UEs. This might be beneficial for some scenarios, e.g., in the V2X scenarios. E.g., platooning, RSU, etc.</w:t>
            </w:r>
          </w:p>
        </w:tc>
      </w:tr>
      <w:tr w:rsidR="001D155F" w14:paraId="53CB9DE3" w14:textId="77777777">
        <w:tc>
          <w:tcPr>
            <w:tcW w:w="1741" w:type="dxa"/>
            <w:shd w:val="clear" w:color="auto" w:fill="auto"/>
            <w:tcMar>
              <w:left w:w="103" w:type="dxa"/>
            </w:tcMar>
          </w:tcPr>
          <w:p w14:paraId="55E6978D"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Interdigital</w:t>
            </w:r>
          </w:p>
        </w:tc>
        <w:tc>
          <w:tcPr>
            <w:tcW w:w="944" w:type="dxa"/>
            <w:shd w:val="clear" w:color="auto" w:fill="auto"/>
            <w:tcMar>
              <w:left w:w="103" w:type="dxa"/>
            </w:tcMar>
          </w:tcPr>
          <w:p w14:paraId="0A50F28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1 and 2</w:t>
            </w:r>
          </w:p>
        </w:tc>
        <w:tc>
          <w:tcPr>
            <w:tcW w:w="6677" w:type="dxa"/>
            <w:shd w:val="clear" w:color="auto" w:fill="auto"/>
            <w:tcMar>
              <w:left w:w="103" w:type="dxa"/>
            </w:tcMar>
          </w:tcPr>
          <w:p w14:paraId="5E75445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Both options can be beneficial.  Option 2 allows UE A to provide the assistance information under conditions that UE B is not aware of, e.g. the collision detected at UE A.</w:t>
            </w:r>
          </w:p>
        </w:tc>
      </w:tr>
      <w:tr w:rsidR="001D155F" w14:paraId="04C22A81" w14:textId="77777777">
        <w:tc>
          <w:tcPr>
            <w:tcW w:w="1741" w:type="dxa"/>
            <w:tcBorders>
              <w:top w:val="nil"/>
            </w:tcBorders>
            <w:shd w:val="clear" w:color="auto" w:fill="auto"/>
            <w:tcMar>
              <w:left w:w="103" w:type="dxa"/>
            </w:tcMar>
          </w:tcPr>
          <w:p w14:paraId="4574F6F7" w14:textId="77777777" w:rsidR="001D155F" w:rsidRDefault="00597EAD">
            <w:r>
              <w:rPr>
                <w:rFonts w:ascii="Calibri" w:eastAsia="MS Mincho" w:hAnsi="Calibri" w:cs="Calibri"/>
                <w:sz w:val="22"/>
                <w:lang w:eastAsia="ja-JP"/>
              </w:rPr>
              <w:t>CEWIT</w:t>
            </w:r>
          </w:p>
        </w:tc>
        <w:tc>
          <w:tcPr>
            <w:tcW w:w="944" w:type="dxa"/>
            <w:tcBorders>
              <w:top w:val="nil"/>
            </w:tcBorders>
            <w:shd w:val="clear" w:color="auto" w:fill="auto"/>
            <w:tcMar>
              <w:left w:w="103" w:type="dxa"/>
            </w:tcMar>
          </w:tcPr>
          <w:p w14:paraId="333331FB" w14:textId="77777777" w:rsidR="001D155F" w:rsidRDefault="00597EAD">
            <w:r>
              <w:rPr>
                <w:rFonts w:ascii="Calibri" w:eastAsia="MS Mincho" w:hAnsi="Calibri" w:cs="Calibri"/>
                <w:sz w:val="22"/>
                <w:lang w:eastAsia="ja-JP"/>
              </w:rPr>
              <w:t>Option 1 and Option 2</w:t>
            </w:r>
          </w:p>
        </w:tc>
        <w:tc>
          <w:tcPr>
            <w:tcW w:w="6677" w:type="dxa"/>
            <w:tcBorders>
              <w:top w:val="nil"/>
            </w:tcBorders>
            <w:shd w:val="clear" w:color="auto" w:fill="auto"/>
            <w:tcMar>
              <w:left w:w="103" w:type="dxa"/>
            </w:tcMar>
          </w:tcPr>
          <w:p w14:paraId="4E113244" w14:textId="77777777" w:rsidR="001D155F" w:rsidRDefault="00597EAD">
            <w:r>
              <w:rPr>
                <w:rFonts w:ascii="Calibri" w:eastAsia="MS Mincho" w:hAnsi="Calibri" w:cs="Calibri"/>
                <w:sz w:val="22"/>
                <w:lang w:eastAsia="ja-JP"/>
              </w:rPr>
              <w:t>Both options should be supported. Option 1 can be utilized whenever required by UE-B based on trigger. While in some cases where assistance information must be exchanged, we consider non trigger based as it will help in reducing overhead.</w:t>
            </w:r>
          </w:p>
        </w:tc>
      </w:tr>
      <w:tr w:rsidR="001D155F" w14:paraId="0CB465BC" w14:textId="77777777">
        <w:tc>
          <w:tcPr>
            <w:tcW w:w="1741" w:type="dxa"/>
            <w:shd w:val="clear" w:color="auto" w:fill="auto"/>
            <w:tcMar>
              <w:left w:w="103" w:type="dxa"/>
            </w:tcMar>
          </w:tcPr>
          <w:p w14:paraId="27E55B80"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Nokia, NSB</w:t>
            </w:r>
          </w:p>
        </w:tc>
        <w:tc>
          <w:tcPr>
            <w:tcW w:w="944" w:type="dxa"/>
            <w:shd w:val="clear" w:color="auto" w:fill="auto"/>
            <w:tcMar>
              <w:left w:w="103" w:type="dxa"/>
            </w:tcMar>
          </w:tcPr>
          <w:p w14:paraId="24F3FFA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1 and 2</w:t>
            </w:r>
          </w:p>
        </w:tc>
        <w:tc>
          <w:tcPr>
            <w:tcW w:w="6677" w:type="dxa"/>
            <w:shd w:val="clear" w:color="auto" w:fill="auto"/>
            <w:tcMar>
              <w:left w:w="103" w:type="dxa"/>
            </w:tcMar>
          </w:tcPr>
          <w:p w14:paraId="3FA3DF25" w14:textId="77777777" w:rsidR="001D155F" w:rsidRDefault="001D155F">
            <w:pPr>
              <w:rPr>
                <w:rFonts w:ascii="Calibri" w:eastAsia="MS Mincho" w:hAnsi="Calibri" w:cs="Calibri"/>
                <w:sz w:val="22"/>
                <w:lang w:eastAsia="ja-JP"/>
              </w:rPr>
            </w:pPr>
          </w:p>
        </w:tc>
      </w:tr>
    </w:tbl>
    <w:p w14:paraId="7FAFA839" w14:textId="77777777" w:rsidR="001D155F" w:rsidRDefault="001D155F">
      <w:pPr>
        <w:pStyle w:val="afd"/>
        <w:widowControl/>
        <w:spacing w:before="0" w:after="0" w:line="240" w:lineRule="auto"/>
        <w:ind w:left="400" w:firstLine="0"/>
        <w:rPr>
          <w:rFonts w:ascii="Calibri" w:hAnsi="Calibri" w:cs="Calibri"/>
          <w:sz w:val="22"/>
        </w:rPr>
      </w:pPr>
    </w:p>
    <w:p w14:paraId="10D58520" w14:textId="77777777" w:rsidR="001D155F" w:rsidRDefault="001D155F">
      <w:pPr>
        <w:pStyle w:val="afd"/>
        <w:widowControl/>
        <w:spacing w:before="0" w:after="0" w:line="240" w:lineRule="auto"/>
        <w:ind w:left="400" w:firstLine="0"/>
        <w:rPr>
          <w:rFonts w:ascii="Calibri" w:hAnsi="Calibri" w:cs="Calibri"/>
          <w:sz w:val="22"/>
        </w:rPr>
      </w:pPr>
    </w:p>
    <w:p w14:paraId="6A60DE2F" w14:textId="77777777" w:rsidR="001D155F" w:rsidRDefault="00597EAD">
      <w:pPr>
        <w:pStyle w:val="afd"/>
        <w:widowControl/>
        <w:numPr>
          <w:ilvl w:val="3"/>
          <w:numId w:val="3"/>
        </w:numPr>
        <w:spacing w:before="0" w:after="0" w:line="240" w:lineRule="auto"/>
        <w:rPr>
          <w:rFonts w:ascii="Calibri" w:hAnsi="Calibri" w:cs="Calibri"/>
          <w:sz w:val="22"/>
        </w:rPr>
      </w:pPr>
      <w:r>
        <w:rPr>
          <w:rFonts w:ascii="Calibri" w:hAnsi="Calibri" w:cs="Calibri"/>
          <w:sz w:val="22"/>
        </w:rPr>
        <w:t>Q2: For Option 1 in Q1, how does UE-B transmit the triggering/requesting message to UE-A in terms of container, contents, condition for transmitting it, resource used for its transmission, etc?</w:t>
      </w:r>
    </w:p>
    <w:p w14:paraId="2138AECE" w14:textId="77777777" w:rsidR="001D155F" w:rsidRDefault="001D155F">
      <w:pPr>
        <w:rPr>
          <w:rFonts w:ascii="Calibri" w:hAnsi="Calibri" w:cs="Calibri"/>
          <w:sz w:val="22"/>
        </w:rPr>
      </w:pPr>
    </w:p>
    <w:tbl>
      <w:tblPr>
        <w:tblStyle w:val="aff"/>
        <w:tblW w:w="9362" w:type="dxa"/>
        <w:tblInd w:w="-5" w:type="dxa"/>
        <w:tblCellMar>
          <w:left w:w="103" w:type="dxa"/>
        </w:tblCellMar>
        <w:tblLook w:val="04A0" w:firstRow="1" w:lastRow="0" w:firstColumn="1" w:lastColumn="0" w:noHBand="0" w:noVBand="1"/>
      </w:tblPr>
      <w:tblGrid>
        <w:gridCol w:w="1741"/>
        <w:gridCol w:w="7621"/>
      </w:tblGrid>
      <w:tr w:rsidR="001D155F" w14:paraId="4B76D34C" w14:textId="77777777">
        <w:tc>
          <w:tcPr>
            <w:tcW w:w="1741" w:type="dxa"/>
            <w:shd w:val="clear" w:color="auto" w:fill="auto"/>
            <w:tcMar>
              <w:left w:w="103" w:type="dxa"/>
            </w:tcMar>
          </w:tcPr>
          <w:p w14:paraId="1696E6BC" w14:textId="77777777" w:rsidR="001D155F" w:rsidRDefault="00597EAD">
            <w:pPr>
              <w:rPr>
                <w:rFonts w:ascii="Calibri" w:hAnsi="Calibri" w:cs="Calibri"/>
                <w:sz w:val="22"/>
              </w:rPr>
            </w:pPr>
            <w:r>
              <w:rPr>
                <w:rFonts w:ascii="Calibri" w:hAnsi="Calibri" w:cs="Calibri"/>
                <w:sz w:val="22"/>
              </w:rPr>
              <w:t>Company</w:t>
            </w:r>
          </w:p>
        </w:tc>
        <w:tc>
          <w:tcPr>
            <w:tcW w:w="7620" w:type="dxa"/>
            <w:shd w:val="clear" w:color="auto" w:fill="auto"/>
            <w:tcMar>
              <w:left w:w="103" w:type="dxa"/>
            </w:tcMar>
          </w:tcPr>
          <w:p w14:paraId="361E823B" w14:textId="77777777" w:rsidR="001D155F" w:rsidRDefault="00597EAD">
            <w:pPr>
              <w:rPr>
                <w:rFonts w:ascii="Calibri" w:hAnsi="Calibri" w:cs="Calibri"/>
                <w:sz w:val="22"/>
              </w:rPr>
            </w:pPr>
            <w:r>
              <w:rPr>
                <w:rFonts w:ascii="Calibri" w:hAnsi="Calibri" w:cs="Calibri"/>
                <w:sz w:val="22"/>
              </w:rPr>
              <w:t>Comment</w:t>
            </w:r>
          </w:p>
        </w:tc>
      </w:tr>
      <w:tr w:rsidR="001D155F" w14:paraId="4A9C4315" w14:textId="77777777">
        <w:tc>
          <w:tcPr>
            <w:tcW w:w="1741" w:type="dxa"/>
            <w:shd w:val="clear" w:color="auto" w:fill="auto"/>
            <w:tcMar>
              <w:left w:w="103" w:type="dxa"/>
            </w:tcMar>
          </w:tcPr>
          <w:p w14:paraId="2894D77D" w14:textId="77777777" w:rsidR="001D155F" w:rsidRDefault="00597EAD">
            <w:pPr>
              <w:rPr>
                <w:rFonts w:ascii="Calibri" w:eastAsia="MS Mincho" w:hAnsi="Calibri" w:cs="Calibri"/>
                <w:sz w:val="22"/>
                <w:lang w:eastAsia="ja-JP"/>
              </w:rPr>
            </w:pPr>
            <w:r>
              <w:rPr>
                <w:rFonts w:ascii="Calibri" w:hAnsi="Calibri" w:cs="Calibri"/>
                <w:sz w:val="22"/>
                <w:lang w:eastAsia="zh-CN"/>
              </w:rPr>
              <w:t>ZTE</w:t>
            </w:r>
          </w:p>
        </w:tc>
        <w:tc>
          <w:tcPr>
            <w:tcW w:w="7620" w:type="dxa"/>
            <w:shd w:val="clear" w:color="auto" w:fill="auto"/>
            <w:tcMar>
              <w:left w:w="103" w:type="dxa"/>
            </w:tcMar>
          </w:tcPr>
          <w:p w14:paraId="711B97D2" w14:textId="77777777" w:rsidR="001D155F" w:rsidRDefault="00597EAD">
            <w:pPr>
              <w:rPr>
                <w:rFonts w:ascii="Calibri" w:hAnsi="Calibri" w:cs="Calibri"/>
                <w:sz w:val="22"/>
              </w:rPr>
            </w:pPr>
            <w:r>
              <w:rPr>
                <w:rFonts w:ascii="Calibri" w:hAnsi="Calibri" w:cs="Calibri"/>
                <w:sz w:val="22"/>
              </w:rPr>
              <w:t>The transmission of triggering/requesting message can be done at least via RRC.  W.r.t the content, the requirements from UE B on the resource selection should be considered.</w:t>
            </w:r>
          </w:p>
        </w:tc>
      </w:tr>
      <w:tr w:rsidR="001D155F" w14:paraId="5306B0A8" w14:textId="77777777">
        <w:tc>
          <w:tcPr>
            <w:tcW w:w="1741" w:type="dxa"/>
            <w:shd w:val="clear" w:color="auto" w:fill="auto"/>
            <w:tcMar>
              <w:left w:w="103" w:type="dxa"/>
            </w:tcMar>
          </w:tcPr>
          <w:p w14:paraId="67C656C4" w14:textId="77777777" w:rsidR="001D155F" w:rsidRDefault="00597EAD">
            <w:pPr>
              <w:rPr>
                <w:rFonts w:ascii="Calibri" w:hAnsi="Calibri" w:cs="Calibri"/>
                <w:sz w:val="22"/>
              </w:rPr>
            </w:pPr>
            <w:r>
              <w:rPr>
                <w:rFonts w:ascii="Calibri" w:hAnsi="Calibri" w:cs="Calibri"/>
                <w:sz w:val="22"/>
              </w:rPr>
              <w:t>Intel</w:t>
            </w:r>
          </w:p>
        </w:tc>
        <w:tc>
          <w:tcPr>
            <w:tcW w:w="7620" w:type="dxa"/>
            <w:shd w:val="clear" w:color="auto" w:fill="auto"/>
            <w:tcMar>
              <w:left w:w="103" w:type="dxa"/>
            </w:tcMar>
          </w:tcPr>
          <w:p w14:paraId="3EFB8AC0" w14:textId="77777777" w:rsidR="001D155F" w:rsidRDefault="00597EAD">
            <w:pPr>
              <w:rPr>
                <w:rFonts w:ascii="Calibri" w:hAnsi="Calibri" w:cs="Calibri"/>
                <w:sz w:val="22"/>
              </w:rPr>
            </w:pPr>
            <w:r>
              <w:rPr>
                <w:rFonts w:ascii="Calibri" w:hAnsi="Calibri" w:cs="Calibri"/>
                <w:sz w:val="22"/>
              </w:rPr>
              <w:t>Further analysis is needed. It is preferable to identify option that is aligned with the current design framework and easy to support specification and implementation-wise.</w:t>
            </w:r>
          </w:p>
        </w:tc>
      </w:tr>
      <w:tr w:rsidR="001D155F" w14:paraId="76A32DB9" w14:textId="77777777">
        <w:tc>
          <w:tcPr>
            <w:tcW w:w="1741" w:type="dxa"/>
            <w:shd w:val="clear" w:color="auto" w:fill="auto"/>
            <w:tcMar>
              <w:left w:w="103" w:type="dxa"/>
            </w:tcMar>
          </w:tcPr>
          <w:p w14:paraId="42B3ECC1" w14:textId="77777777" w:rsidR="001D155F" w:rsidRDefault="00597EAD">
            <w:pPr>
              <w:rPr>
                <w:rFonts w:ascii="Calibri" w:hAnsi="Calibri" w:cs="Calibri"/>
                <w:sz w:val="22"/>
              </w:rPr>
            </w:pPr>
            <w:r>
              <w:rPr>
                <w:rFonts w:ascii="Calibri" w:hAnsi="Calibri" w:cs="Calibri"/>
                <w:sz w:val="22"/>
              </w:rPr>
              <w:t>FUTUREWEI</w:t>
            </w:r>
          </w:p>
        </w:tc>
        <w:tc>
          <w:tcPr>
            <w:tcW w:w="7620" w:type="dxa"/>
            <w:shd w:val="clear" w:color="auto" w:fill="auto"/>
            <w:tcMar>
              <w:left w:w="103" w:type="dxa"/>
            </w:tcMar>
          </w:tcPr>
          <w:p w14:paraId="0B8E8C25" w14:textId="77777777" w:rsidR="001D155F" w:rsidRDefault="00597EAD">
            <w:pPr>
              <w:rPr>
                <w:rFonts w:ascii="Calibri" w:hAnsi="Calibri" w:cs="Calibri"/>
                <w:sz w:val="22"/>
              </w:rPr>
            </w:pPr>
            <w:r>
              <w:rPr>
                <w:rFonts w:ascii="Calibri" w:hAnsi="Calibri" w:cs="Calibri"/>
                <w:sz w:val="22"/>
              </w:rPr>
              <w:t>The baseline is the existing Rel. 16 framework. Options include SCI formats, PSFCH, received signal levels as well as others.</w:t>
            </w:r>
          </w:p>
        </w:tc>
      </w:tr>
      <w:tr w:rsidR="001D155F" w14:paraId="03EADD09" w14:textId="77777777">
        <w:tc>
          <w:tcPr>
            <w:tcW w:w="1741" w:type="dxa"/>
            <w:shd w:val="clear" w:color="auto" w:fill="auto"/>
            <w:tcMar>
              <w:left w:w="103" w:type="dxa"/>
            </w:tcMar>
          </w:tcPr>
          <w:p w14:paraId="6D1DFA94" w14:textId="77777777" w:rsidR="001D155F" w:rsidRDefault="00597EAD">
            <w:pPr>
              <w:rPr>
                <w:rFonts w:ascii="Calibri" w:hAnsi="Calibri" w:cs="Calibri"/>
                <w:sz w:val="22"/>
              </w:rPr>
            </w:pPr>
            <w:r>
              <w:rPr>
                <w:rFonts w:ascii="Calibri" w:hAnsi="Calibri" w:cs="Calibri"/>
                <w:sz w:val="22"/>
              </w:rPr>
              <w:t>Mitsubishi</w:t>
            </w:r>
          </w:p>
        </w:tc>
        <w:tc>
          <w:tcPr>
            <w:tcW w:w="7620" w:type="dxa"/>
            <w:shd w:val="clear" w:color="auto" w:fill="auto"/>
            <w:tcMar>
              <w:left w:w="103" w:type="dxa"/>
            </w:tcMar>
          </w:tcPr>
          <w:p w14:paraId="32230105" w14:textId="77777777" w:rsidR="001D155F" w:rsidRDefault="00597EAD">
            <w:pPr>
              <w:rPr>
                <w:rFonts w:ascii="Calibri" w:hAnsi="Calibri" w:cs="Calibri"/>
                <w:sz w:val="22"/>
              </w:rPr>
            </w:pPr>
            <w:r>
              <w:rPr>
                <w:rFonts w:ascii="Calibri" w:hAnsi="Calibri" w:cs="Calibri"/>
                <w:sz w:val="22"/>
              </w:rPr>
              <w:t>Any container is OK, we prefer inside a PHY channel for latency reasons</w:t>
            </w:r>
          </w:p>
        </w:tc>
      </w:tr>
      <w:tr w:rsidR="001D155F" w14:paraId="3EFC2789" w14:textId="77777777">
        <w:tc>
          <w:tcPr>
            <w:tcW w:w="1741" w:type="dxa"/>
            <w:shd w:val="clear" w:color="auto" w:fill="auto"/>
            <w:tcMar>
              <w:left w:w="103" w:type="dxa"/>
            </w:tcMar>
          </w:tcPr>
          <w:p w14:paraId="642E48EE" w14:textId="77777777" w:rsidR="001D155F" w:rsidRDefault="00597EAD">
            <w:pPr>
              <w:rPr>
                <w:rFonts w:ascii="Calibri" w:hAnsi="Calibri" w:cs="Calibri"/>
                <w:sz w:val="22"/>
              </w:rPr>
            </w:pPr>
            <w:r>
              <w:rPr>
                <w:rFonts w:ascii="Calibri" w:hAnsi="Calibri" w:cs="Calibri"/>
                <w:sz w:val="22"/>
              </w:rPr>
              <w:t>Samsung</w:t>
            </w:r>
          </w:p>
        </w:tc>
        <w:tc>
          <w:tcPr>
            <w:tcW w:w="7620" w:type="dxa"/>
            <w:shd w:val="clear" w:color="auto" w:fill="auto"/>
            <w:tcMar>
              <w:left w:w="103" w:type="dxa"/>
            </w:tcMar>
          </w:tcPr>
          <w:p w14:paraId="5EB0C82C" w14:textId="77777777" w:rsidR="001D155F" w:rsidRDefault="00597EAD">
            <w:pPr>
              <w:rPr>
                <w:rFonts w:ascii="Calibri" w:hAnsi="Calibri" w:cs="Calibri"/>
                <w:sz w:val="22"/>
              </w:rPr>
            </w:pPr>
            <w:r>
              <w:rPr>
                <w:rFonts w:ascii="Calibri" w:hAnsi="Calibri" w:cs="Calibri"/>
                <w:sz w:val="22"/>
              </w:rPr>
              <w:t>This issue can be discussed after decision of Q1. We are opened with any possible solutions</w:t>
            </w:r>
          </w:p>
        </w:tc>
      </w:tr>
      <w:tr w:rsidR="001D155F" w14:paraId="313AA539" w14:textId="77777777">
        <w:tc>
          <w:tcPr>
            <w:tcW w:w="1741" w:type="dxa"/>
            <w:shd w:val="clear" w:color="auto" w:fill="auto"/>
            <w:tcMar>
              <w:left w:w="103" w:type="dxa"/>
            </w:tcMar>
          </w:tcPr>
          <w:p w14:paraId="6A858DA8" w14:textId="77777777" w:rsidR="001D155F" w:rsidRDefault="00597EAD">
            <w:pPr>
              <w:rPr>
                <w:rFonts w:ascii="Calibri" w:hAnsi="Calibri" w:cs="Calibri"/>
                <w:b/>
                <w:bCs/>
                <w:sz w:val="22"/>
              </w:rPr>
            </w:pPr>
            <w:r>
              <w:rPr>
                <w:rFonts w:ascii="Calibri" w:eastAsia="MS Mincho" w:hAnsi="Calibri" w:cs="Calibri"/>
                <w:sz w:val="22"/>
                <w:lang w:eastAsia="ja-JP"/>
              </w:rPr>
              <w:t>Apple</w:t>
            </w:r>
          </w:p>
        </w:tc>
        <w:tc>
          <w:tcPr>
            <w:tcW w:w="7620" w:type="dxa"/>
            <w:shd w:val="clear" w:color="auto" w:fill="auto"/>
            <w:tcMar>
              <w:left w:w="103" w:type="dxa"/>
            </w:tcMar>
          </w:tcPr>
          <w:p w14:paraId="20984C89" w14:textId="77777777" w:rsidR="001D155F" w:rsidRDefault="00597EAD">
            <w:pPr>
              <w:rPr>
                <w:rFonts w:ascii="Calibri" w:hAnsi="Calibri" w:cs="Calibri"/>
                <w:sz w:val="22"/>
              </w:rPr>
            </w:pPr>
            <w:r>
              <w:rPr>
                <w:rFonts w:ascii="Calibri" w:hAnsi="Calibri" w:cs="Calibri"/>
                <w:sz w:val="22"/>
              </w:rPr>
              <w:t xml:space="preserve">In many cases, UE-B does not have PSCCH/PSSCH resources before transmiting the message to UE-A. Hence, it is preferred to use unused resources, which are FDM-ed with PSFCH resources,  to transmit this triggering message. </w:t>
            </w:r>
          </w:p>
          <w:p w14:paraId="0DBCE9D5" w14:textId="77777777" w:rsidR="001D155F" w:rsidRDefault="001D155F">
            <w:pPr>
              <w:rPr>
                <w:rFonts w:ascii="Calibri" w:hAnsi="Calibri" w:cs="Calibri"/>
                <w:sz w:val="22"/>
              </w:rPr>
            </w:pPr>
          </w:p>
          <w:p w14:paraId="23633D7D" w14:textId="77777777" w:rsidR="001D155F" w:rsidRDefault="00597EAD">
            <w:pPr>
              <w:rPr>
                <w:rFonts w:ascii="Calibri" w:hAnsi="Calibri" w:cs="Calibri"/>
                <w:sz w:val="22"/>
              </w:rPr>
            </w:pPr>
            <w:r>
              <w:rPr>
                <w:rFonts w:ascii="Calibri" w:hAnsi="Calibri" w:cs="Calibri"/>
                <w:sz w:val="22"/>
              </w:rPr>
              <w:t>Considering the limited amount of information in the inter-UE coordination request, we could use sequence-based signal to deliver this information.</w:t>
            </w:r>
          </w:p>
        </w:tc>
      </w:tr>
      <w:tr w:rsidR="001D155F" w14:paraId="32244F21" w14:textId="77777777">
        <w:tc>
          <w:tcPr>
            <w:tcW w:w="1741" w:type="dxa"/>
            <w:shd w:val="clear" w:color="auto" w:fill="auto"/>
            <w:tcMar>
              <w:left w:w="103" w:type="dxa"/>
            </w:tcMar>
          </w:tcPr>
          <w:p w14:paraId="31E15A1E"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lastRenderedPageBreak/>
              <w:t>Qualcomm</w:t>
            </w:r>
          </w:p>
        </w:tc>
        <w:tc>
          <w:tcPr>
            <w:tcW w:w="7620" w:type="dxa"/>
            <w:shd w:val="clear" w:color="auto" w:fill="auto"/>
            <w:tcMar>
              <w:left w:w="103" w:type="dxa"/>
            </w:tcMar>
          </w:tcPr>
          <w:p w14:paraId="2D4B05A5" w14:textId="77777777" w:rsidR="001D155F" w:rsidRDefault="00597EAD">
            <w:pPr>
              <w:rPr>
                <w:rFonts w:ascii="Calibri" w:hAnsi="Calibri" w:cs="Calibri"/>
                <w:sz w:val="22"/>
              </w:rPr>
            </w:pPr>
            <w:r>
              <w:rPr>
                <w:rFonts w:ascii="Calibri" w:eastAsia="MS Mincho" w:hAnsi="Calibri" w:cs="Calibri"/>
                <w:sz w:val="22"/>
                <w:lang w:eastAsia="ja-JP"/>
              </w:rPr>
              <w:t xml:space="preserve">We need further evaluation in terms of delay, reliability. For now, most of evaluation results that show gain assume no delay and ideal reliability in triggering/requesting and coordination information message. </w:t>
            </w:r>
          </w:p>
        </w:tc>
      </w:tr>
      <w:tr w:rsidR="001D155F" w14:paraId="7750E8E7" w14:textId="77777777">
        <w:tc>
          <w:tcPr>
            <w:tcW w:w="1741" w:type="dxa"/>
            <w:shd w:val="clear" w:color="auto" w:fill="auto"/>
            <w:tcMar>
              <w:left w:w="103" w:type="dxa"/>
            </w:tcMar>
          </w:tcPr>
          <w:p w14:paraId="35FC63B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NTT DOCOMO</w:t>
            </w:r>
          </w:p>
        </w:tc>
        <w:tc>
          <w:tcPr>
            <w:tcW w:w="7620" w:type="dxa"/>
            <w:shd w:val="clear" w:color="auto" w:fill="auto"/>
            <w:tcMar>
              <w:left w:w="103" w:type="dxa"/>
            </w:tcMar>
          </w:tcPr>
          <w:p w14:paraId="2E89CB8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As commened above, further evaluation is necessary.</w:t>
            </w:r>
          </w:p>
        </w:tc>
      </w:tr>
      <w:tr w:rsidR="001D155F" w14:paraId="6CC432F4" w14:textId="77777777">
        <w:tc>
          <w:tcPr>
            <w:tcW w:w="1741" w:type="dxa"/>
            <w:shd w:val="clear" w:color="auto" w:fill="auto"/>
            <w:tcMar>
              <w:left w:w="103" w:type="dxa"/>
            </w:tcMar>
          </w:tcPr>
          <w:p w14:paraId="7603EC56" w14:textId="77777777" w:rsidR="001D155F" w:rsidRDefault="00597EAD">
            <w:pPr>
              <w:rPr>
                <w:rFonts w:ascii="Calibri" w:eastAsia="MS Mincho" w:hAnsi="Calibri" w:cs="Calibri"/>
                <w:sz w:val="22"/>
                <w:lang w:eastAsia="ja-JP"/>
              </w:rPr>
            </w:pPr>
            <w:r>
              <w:rPr>
                <w:rFonts w:ascii="Calibri" w:hAnsi="Calibri" w:cs="Calibri"/>
                <w:sz w:val="22"/>
                <w:lang w:eastAsia="zh-CN"/>
              </w:rPr>
              <w:t>Fujitsu</w:t>
            </w:r>
          </w:p>
        </w:tc>
        <w:tc>
          <w:tcPr>
            <w:tcW w:w="7620" w:type="dxa"/>
            <w:shd w:val="clear" w:color="auto" w:fill="auto"/>
            <w:tcMar>
              <w:left w:w="103" w:type="dxa"/>
            </w:tcMar>
          </w:tcPr>
          <w:p w14:paraId="0F8E9A5A" w14:textId="77777777" w:rsidR="001D155F" w:rsidRDefault="00597EAD">
            <w:pPr>
              <w:rPr>
                <w:rFonts w:ascii="Calibri" w:eastAsia="MS Mincho" w:hAnsi="Calibri" w:cs="Calibri"/>
                <w:sz w:val="22"/>
                <w:lang w:eastAsia="ja-JP"/>
              </w:rPr>
            </w:pPr>
            <w:r>
              <w:rPr>
                <w:rFonts w:ascii="Calibri" w:hAnsi="Calibri" w:cs="Calibri"/>
                <w:sz w:val="22"/>
                <w:lang w:eastAsia="zh-CN"/>
              </w:rPr>
              <w:t>When UE B has data to transmit, it can transmit the triggering/requesting message to UE A. The message is conveyed by PSSCH, thus MAC CE and/or 2</w:t>
            </w:r>
            <w:r>
              <w:rPr>
                <w:rFonts w:ascii="Calibri" w:hAnsi="Calibri" w:cs="Calibri"/>
                <w:sz w:val="22"/>
                <w:vertAlign w:val="superscript"/>
                <w:lang w:eastAsia="zh-CN"/>
              </w:rPr>
              <w:t>nd</w:t>
            </w:r>
            <w:r>
              <w:rPr>
                <w:rFonts w:ascii="Calibri" w:hAnsi="Calibri" w:cs="Calibri"/>
                <w:sz w:val="22"/>
                <w:lang w:eastAsia="zh-CN"/>
              </w:rPr>
              <w:t xml:space="preserve"> stage SCI can be used as the container. The message can include triggering/requesting indication, priority, X%, source ID, destination ID, the number of sub-channels for R</w:t>
            </w:r>
            <w:r>
              <w:rPr>
                <w:rFonts w:ascii="Calibri" w:hAnsi="Calibri" w:cs="Calibri"/>
                <w:sz w:val="22"/>
                <w:vertAlign w:val="subscript"/>
                <w:lang w:eastAsia="zh-CN"/>
              </w:rPr>
              <w:t>x,y</w:t>
            </w:r>
            <w:r>
              <w:rPr>
                <w:rFonts w:ascii="Calibri" w:hAnsi="Calibri" w:cs="Calibri"/>
                <w:sz w:val="22"/>
                <w:lang w:eastAsia="zh-CN"/>
              </w:rPr>
              <w:t>, PDB etc.</w:t>
            </w:r>
          </w:p>
        </w:tc>
      </w:tr>
      <w:tr w:rsidR="001D155F" w14:paraId="4DC4339F" w14:textId="77777777">
        <w:tc>
          <w:tcPr>
            <w:tcW w:w="1741" w:type="dxa"/>
            <w:shd w:val="clear" w:color="auto" w:fill="auto"/>
            <w:tcMar>
              <w:left w:w="103" w:type="dxa"/>
            </w:tcMar>
          </w:tcPr>
          <w:p w14:paraId="3DE3A6B0" w14:textId="77777777" w:rsidR="001D155F" w:rsidRDefault="00597EAD">
            <w:pPr>
              <w:rPr>
                <w:rFonts w:ascii="Calibri" w:hAnsi="Calibri" w:cs="Calibri"/>
                <w:sz w:val="22"/>
                <w:lang w:eastAsia="zh-CN"/>
              </w:rPr>
            </w:pPr>
            <w:r>
              <w:rPr>
                <w:rFonts w:ascii="Calibri" w:hAnsi="Calibri" w:cs="Calibri"/>
                <w:sz w:val="22"/>
                <w:lang w:eastAsia="zh-CN"/>
              </w:rPr>
              <w:t>Xiaomi</w:t>
            </w:r>
          </w:p>
        </w:tc>
        <w:tc>
          <w:tcPr>
            <w:tcW w:w="7620" w:type="dxa"/>
            <w:shd w:val="clear" w:color="auto" w:fill="auto"/>
            <w:tcMar>
              <w:left w:w="103" w:type="dxa"/>
            </w:tcMar>
          </w:tcPr>
          <w:p w14:paraId="617E8514" w14:textId="77777777" w:rsidR="001D155F" w:rsidRDefault="00597EAD">
            <w:pPr>
              <w:rPr>
                <w:rFonts w:ascii="Calibri" w:hAnsi="Calibri" w:cs="Calibri"/>
                <w:sz w:val="22"/>
                <w:lang w:eastAsia="zh-CN"/>
              </w:rPr>
            </w:pPr>
            <w:r>
              <w:rPr>
                <w:rFonts w:ascii="Calibri" w:hAnsi="Calibri" w:cs="Calibri"/>
                <w:sz w:val="22"/>
                <w:lang w:eastAsia="zh-CN"/>
              </w:rPr>
              <w:t>To timely trigger the coordination, physical layer signaling such as SCI is preferred. The contents of the request may include information which can help UE-A to determine the set of resource. To reduce the standardization complexity, the existing resource selection procedures can be reused.</w:t>
            </w:r>
          </w:p>
        </w:tc>
      </w:tr>
      <w:tr w:rsidR="001D155F" w14:paraId="3703EFE1" w14:textId="77777777">
        <w:tc>
          <w:tcPr>
            <w:tcW w:w="1741" w:type="dxa"/>
            <w:shd w:val="clear" w:color="auto" w:fill="auto"/>
            <w:tcMar>
              <w:left w:w="103" w:type="dxa"/>
            </w:tcMar>
          </w:tcPr>
          <w:p w14:paraId="7AFD2F0E" w14:textId="77777777" w:rsidR="001D155F" w:rsidRDefault="00597EAD">
            <w:pPr>
              <w:rPr>
                <w:rFonts w:ascii="Calibri" w:hAnsi="Calibri" w:cs="Calibri"/>
                <w:sz w:val="22"/>
                <w:lang w:eastAsia="zh-CN"/>
              </w:rPr>
            </w:pPr>
            <w:r>
              <w:rPr>
                <w:rFonts w:ascii="Calibri" w:eastAsia="MS Mincho" w:hAnsi="Calibri" w:cs="Calibri"/>
                <w:sz w:val="22"/>
                <w:lang w:eastAsia="ja-JP"/>
              </w:rPr>
              <w:t>Lenovo/MoTM</w:t>
            </w:r>
          </w:p>
        </w:tc>
        <w:tc>
          <w:tcPr>
            <w:tcW w:w="7620" w:type="dxa"/>
            <w:shd w:val="clear" w:color="auto" w:fill="auto"/>
            <w:tcMar>
              <w:left w:w="103" w:type="dxa"/>
            </w:tcMar>
          </w:tcPr>
          <w:p w14:paraId="5E031330" w14:textId="77777777" w:rsidR="001D155F" w:rsidRDefault="00597EAD">
            <w:pPr>
              <w:rPr>
                <w:rFonts w:ascii="Calibri" w:hAnsi="Calibri" w:cs="Calibri"/>
                <w:sz w:val="22"/>
                <w:lang w:eastAsia="zh-CN"/>
              </w:rPr>
            </w:pPr>
            <w:r>
              <w:rPr>
                <w:rFonts w:ascii="Calibri" w:hAnsi="Calibri" w:cs="Calibri"/>
                <w:sz w:val="22"/>
                <w:lang w:eastAsia="zh-CN"/>
              </w:rPr>
              <w:t>The triggering/requesting message may be transmitted via PSSCH/PSCCH, and the message contains parameters related to the sensing procedure of UE-A, e.g., the priority of UE-B’s transmission, the period of UE-B’s transmission, the time boundaray for the reception of the set of resources.</w:t>
            </w:r>
          </w:p>
        </w:tc>
      </w:tr>
      <w:tr w:rsidR="001D155F" w14:paraId="19836880" w14:textId="77777777">
        <w:tc>
          <w:tcPr>
            <w:tcW w:w="1741" w:type="dxa"/>
            <w:shd w:val="clear" w:color="auto" w:fill="auto"/>
            <w:tcMar>
              <w:left w:w="103" w:type="dxa"/>
            </w:tcMar>
          </w:tcPr>
          <w:p w14:paraId="2D16639B"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Sharp</w:t>
            </w:r>
          </w:p>
        </w:tc>
        <w:tc>
          <w:tcPr>
            <w:tcW w:w="7620" w:type="dxa"/>
            <w:shd w:val="clear" w:color="auto" w:fill="auto"/>
            <w:tcMar>
              <w:left w:w="103" w:type="dxa"/>
            </w:tcMar>
          </w:tcPr>
          <w:p w14:paraId="4EF7F51E" w14:textId="77777777" w:rsidR="001D155F" w:rsidRDefault="00597EAD">
            <w:pPr>
              <w:rPr>
                <w:rFonts w:ascii="Calibri" w:hAnsi="Calibri" w:cs="Calibri"/>
                <w:sz w:val="22"/>
                <w:lang w:eastAsia="zh-CN"/>
              </w:rPr>
            </w:pPr>
            <w:r>
              <w:rPr>
                <w:rFonts w:ascii="Calibri" w:eastAsia="MS Mincho" w:hAnsi="Calibri" w:cs="Calibri"/>
                <w:sz w:val="22"/>
                <w:lang w:eastAsia="ja-JP"/>
              </w:rPr>
              <w:t>Further evaluate all the possibilities with the R16 framework in SL.</w:t>
            </w:r>
          </w:p>
        </w:tc>
      </w:tr>
      <w:tr w:rsidR="001D155F" w14:paraId="505A5C3C" w14:textId="77777777">
        <w:tc>
          <w:tcPr>
            <w:tcW w:w="1741" w:type="dxa"/>
            <w:shd w:val="clear" w:color="auto" w:fill="auto"/>
            <w:tcMar>
              <w:left w:w="103" w:type="dxa"/>
            </w:tcMar>
          </w:tcPr>
          <w:p w14:paraId="614CBFDA" w14:textId="77777777" w:rsidR="001D155F" w:rsidRDefault="00597EAD">
            <w:pPr>
              <w:rPr>
                <w:rFonts w:ascii="Calibri" w:eastAsia="MS Mincho" w:hAnsi="Calibri" w:cs="Calibri"/>
                <w:sz w:val="22"/>
                <w:lang w:eastAsia="ja-JP"/>
              </w:rPr>
            </w:pPr>
            <w:r>
              <w:rPr>
                <w:rFonts w:ascii="Calibri" w:hAnsi="Calibri" w:cs="Calibri"/>
                <w:sz w:val="22"/>
                <w:lang w:eastAsia="zh-CN"/>
              </w:rPr>
              <w:t>NEC</w:t>
            </w:r>
          </w:p>
        </w:tc>
        <w:tc>
          <w:tcPr>
            <w:tcW w:w="7620" w:type="dxa"/>
            <w:shd w:val="clear" w:color="auto" w:fill="auto"/>
            <w:tcMar>
              <w:left w:w="103" w:type="dxa"/>
            </w:tcMar>
          </w:tcPr>
          <w:p w14:paraId="586907BA" w14:textId="77777777" w:rsidR="001D155F" w:rsidRDefault="00597EAD">
            <w:pPr>
              <w:rPr>
                <w:rFonts w:ascii="Calibri" w:eastAsia="MS Mincho" w:hAnsi="Calibri" w:cs="Calibri"/>
                <w:sz w:val="22"/>
                <w:lang w:eastAsia="ja-JP"/>
              </w:rPr>
            </w:pPr>
            <w:r>
              <w:rPr>
                <w:rFonts w:ascii="Calibri" w:hAnsi="Calibri" w:cs="Calibri"/>
                <w:sz w:val="22"/>
                <w:lang w:eastAsia="zh-CN"/>
              </w:rPr>
              <w:t xml:space="preserve">Actually we are open to this question. Container, contents, condition for transmitting it, resource used for its transmission ect may be different facing different problems sloved by inter-UE coordination. </w:t>
            </w:r>
          </w:p>
        </w:tc>
      </w:tr>
      <w:tr w:rsidR="001D155F" w14:paraId="54B93A21" w14:textId="77777777">
        <w:tc>
          <w:tcPr>
            <w:tcW w:w="1741" w:type="dxa"/>
            <w:shd w:val="clear" w:color="auto" w:fill="auto"/>
            <w:tcMar>
              <w:left w:w="103" w:type="dxa"/>
            </w:tcMar>
          </w:tcPr>
          <w:p w14:paraId="359158B1" w14:textId="77777777" w:rsidR="001D155F" w:rsidRDefault="00597EAD">
            <w:pPr>
              <w:rPr>
                <w:rFonts w:ascii="Calibri" w:hAnsi="Calibri" w:cs="Calibri"/>
                <w:sz w:val="22"/>
                <w:lang w:eastAsia="zh-CN"/>
              </w:rPr>
            </w:pPr>
            <w:r>
              <w:rPr>
                <w:rFonts w:ascii="Calibri" w:hAnsi="Calibri" w:cs="Calibri"/>
                <w:sz w:val="22"/>
                <w:lang w:eastAsia="zh-CN"/>
              </w:rPr>
              <w:t>OPPO</w:t>
            </w:r>
          </w:p>
        </w:tc>
        <w:tc>
          <w:tcPr>
            <w:tcW w:w="7620" w:type="dxa"/>
            <w:shd w:val="clear" w:color="auto" w:fill="auto"/>
            <w:tcMar>
              <w:left w:w="103" w:type="dxa"/>
            </w:tcMar>
          </w:tcPr>
          <w:p w14:paraId="2404518C" w14:textId="77777777" w:rsidR="001D155F" w:rsidRDefault="00597EAD">
            <w:pPr>
              <w:rPr>
                <w:rFonts w:ascii="Calibri" w:hAnsi="Calibri" w:cs="Calibri"/>
                <w:sz w:val="22"/>
              </w:rPr>
            </w:pPr>
            <w:r>
              <w:rPr>
                <w:rFonts w:ascii="Calibri" w:hAnsi="Calibri" w:cs="Calibri"/>
                <w:sz w:val="22"/>
                <w:lang w:eastAsia="zh-CN"/>
              </w:rPr>
              <w:t>UE-B should indicate resource pool, L1 priority, remaining PDB, L_subCH and P_rsvp_TX, etc. to UE-A, such that UE-A can perform sensing to determine the set of resources accordingly. Considering the amount of information to be transmitted and also low latency requirement of the triggering signaling, 2</w:t>
            </w:r>
            <w:r>
              <w:rPr>
                <w:rFonts w:ascii="Calibri" w:hAnsi="Calibri" w:cs="Calibri"/>
                <w:sz w:val="22"/>
                <w:vertAlign w:val="superscript"/>
                <w:lang w:eastAsia="zh-CN"/>
              </w:rPr>
              <w:t>nd</w:t>
            </w:r>
            <w:r>
              <w:rPr>
                <w:rFonts w:ascii="Calibri" w:hAnsi="Calibri" w:cs="Calibri"/>
                <w:sz w:val="22"/>
                <w:lang w:eastAsia="zh-CN"/>
              </w:rPr>
              <w:t xml:space="preserve"> stage SCI is preferable to be used as the container. </w:t>
            </w:r>
          </w:p>
        </w:tc>
      </w:tr>
      <w:tr w:rsidR="001D155F" w14:paraId="768CB79D" w14:textId="77777777">
        <w:tc>
          <w:tcPr>
            <w:tcW w:w="1741" w:type="dxa"/>
            <w:shd w:val="clear" w:color="auto" w:fill="auto"/>
            <w:tcMar>
              <w:left w:w="103" w:type="dxa"/>
            </w:tcMar>
          </w:tcPr>
          <w:p w14:paraId="60F7EEC2" w14:textId="77777777" w:rsidR="001D155F" w:rsidRDefault="00597EAD">
            <w:pPr>
              <w:rPr>
                <w:rFonts w:ascii="Calibri" w:hAnsi="Calibri" w:cs="Calibri"/>
                <w:sz w:val="22"/>
                <w:lang w:eastAsia="zh-CN"/>
              </w:rPr>
            </w:pPr>
            <w:r>
              <w:rPr>
                <w:rFonts w:ascii="Calibri" w:hAnsi="Calibri" w:cs="Calibri"/>
                <w:sz w:val="22"/>
                <w:lang w:eastAsia="zh-CN"/>
              </w:rPr>
              <w:t>vivo</w:t>
            </w:r>
          </w:p>
        </w:tc>
        <w:tc>
          <w:tcPr>
            <w:tcW w:w="7620" w:type="dxa"/>
            <w:shd w:val="clear" w:color="auto" w:fill="auto"/>
            <w:tcMar>
              <w:left w:w="103" w:type="dxa"/>
            </w:tcMar>
          </w:tcPr>
          <w:p w14:paraId="228F8276" w14:textId="77777777" w:rsidR="001D155F" w:rsidRDefault="00597EAD">
            <w:pPr>
              <w:rPr>
                <w:rFonts w:ascii="Calibri" w:hAnsi="Calibri" w:cs="Calibri"/>
                <w:sz w:val="22"/>
                <w:lang w:eastAsia="zh-CN"/>
              </w:rPr>
            </w:pPr>
            <w:r>
              <w:rPr>
                <w:rFonts w:ascii="Calibri" w:hAnsi="Calibri" w:cs="Calibri"/>
                <w:sz w:val="22"/>
                <w:lang w:eastAsia="zh-CN"/>
              </w:rPr>
              <w:t xml:space="preserve">If UE-B is TX UE, when it has data transmission, it can trigger UE-A to send the message, this is more suitable for mode 2d like operation. Or, when UE-B detects consecutive NACK/DTX, it can trigger UE-A to send the message.  </w:t>
            </w:r>
          </w:p>
        </w:tc>
      </w:tr>
      <w:tr w:rsidR="001D155F" w14:paraId="2E20D2DE" w14:textId="77777777">
        <w:tc>
          <w:tcPr>
            <w:tcW w:w="1741" w:type="dxa"/>
            <w:shd w:val="clear" w:color="auto" w:fill="auto"/>
            <w:tcMar>
              <w:left w:w="103" w:type="dxa"/>
            </w:tcMar>
          </w:tcPr>
          <w:p w14:paraId="0F6CFE92" w14:textId="77777777" w:rsidR="001D155F" w:rsidRDefault="00597EAD">
            <w:pPr>
              <w:rPr>
                <w:rFonts w:ascii="Calibri" w:hAnsi="Calibri" w:cs="Calibri"/>
                <w:sz w:val="22"/>
                <w:lang w:eastAsia="zh-CN"/>
              </w:rPr>
            </w:pPr>
            <w:r>
              <w:rPr>
                <w:rFonts w:ascii="Calibri" w:eastAsia="MS Mincho" w:hAnsi="Calibri" w:cs="Calibri"/>
                <w:sz w:val="22"/>
                <w:lang w:eastAsia="ja-JP"/>
              </w:rPr>
              <w:t>ETRI</w:t>
            </w:r>
          </w:p>
        </w:tc>
        <w:tc>
          <w:tcPr>
            <w:tcW w:w="7620" w:type="dxa"/>
            <w:shd w:val="clear" w:color="auto" w:fill="auto"/>
            <w:tcMar>
              <w:left w:w="103" w:type="dxa"/>
            </w:tcMar>
          </w:tcPr>
          <w:p w14:paraId="636ED651" w14:textId="77777777" w:rsidR="001D155F" w:rsidRDefault="00597EAD">
            <w:pPr>
              <w:rPr>
                <w:rFonts w:ascii="Calibri" w:hAnsi="Calibri" w:cs="Calibri"/>
                <w:sz w:val="22"/>
                <w:lang w:eastAsia="zh-CN"/>
              </w:rPr>
            </w:pPr>
            <w:r>
              <w:rPr>
                <w:rFonts w:ascii="Calibri" w:eastAsiaTheme="minorEastAsia" w:hAnsi="Calibri" w:cs="Calibri"/>
                <w:sz w:val="22"/>
              </w:rPr>
              <w:t>We prefer to physical channel/signal, but also open to other options.</w:t>
            </w:r>
          </w:p>
        </w:tc>
      </w:tr>
      <w:tr w:rsidR="001D155F" w14:paraId="3D3E765C" w14:textId="77777777">
        <w:tc>
          <w:tcPr>
            <w:tcW w:w="1741" w:type="dxa"/>
            <w:shd w:val="clear" w:color="auto" w:fill="auto"/>
            <w:tcMar>
              <w:left w:w="103" w:type="dxa"/>
            </w:tcMar>
          </w:tcPr>
          <w:p w14:paraId="3C4668A3" w14:textId="77777777" w:rsidR="001D155F" w:rsidRDefault="00597EAD">
            <w:pPr>
              <w:rPr>
                <w:rFonts w:ascii="Calibri" w:hAnsi="Calibri" w:cs="Calibri"/>
                <w:sz w:val="22"/>
                <w:lang w:eastAsia="zh-CN"/>
              </w:rPr>
            </w:pPr>
            <w:r>
              <w:rPr>
                <w:rFonts w:ascii="Calibri" w:hAnsi="Calibri" w:cs="Calibri"/>
                <w:sz w:val="22"/>
                <w:lang w:eastAsia="zh-CN"/>
              </w:rPr>
              <w:t>CATT</w:t>
            </w:r>
          </w:p>
        </w:tc>
        <w:tc>
          <w:tcPr>
            <w:tcW w:w="7620" w:type="dxa"/>
            <w:shd w:val="clear" w:color="auto" w:fill="auto"/>
            <w:tcMar>
              <w:left w:w="103" w:type="dxa"/>
            </w:tcMar>
          </w:tcPr>
          <w:p w14:paraId="742914D2" w14:textId="77777777" w:rsidR="001D155F" w:rsidRDefault="00597EAD">
            <w:pPr>
              <w:rPr>
                <w:rFonts w:ascii="Calibri" w:hAnsi="Calibri" w:cs="Calibri"/>
                <w:sz w:val="22"/>
                <w:lang w:eastAsia="zh-CN"/>
              </w:rPr>
            </w:pPr>
            <w:r>
              <w:rPr>
                <w:rFonts w:ascii="Calibri" w:hAnsi="Calibri" w:cs="Calibri"/>
                <w:sz w:val="22"/>
                <w:lang w:eastAsia="zh-CN"/>
              </w:rPr>
              <w:t xml:space="preserve">We are open for the container. </w:t>
            </w:r>
          </w:p>
          <w:p w14:paraId="6710B3CC" w14:textId="77777777" w:rsidR="001D155F" w:rsidRDefault="00597EAD">
            <w:pPr>
              <w:rPr>
                <w:rFonts w:ascii="Calibri" w:hAnsi="Calibri" w:cs="Calibri"/>
                <w:sz w:val="22"/>
                <w:lang w:eastAsia="zh-CN"/>
              </w:rPr>
            </w:pPr>
            <w:r>
              <w:rPr>
                <w:rFonts w:ascii="Calibri" w:hAnsi="Calibri" w:cs="Calibri"/>
                <w:sz w:val="22"/>
                <w:lang w:eastAsia="zh-CN"/>
              </w:rPr>
              <w:t>Regarding the contents of triggering/requesting message, the potential contents could be number of sub-channel for UE-B’s PSSCH transmission, priority, RSRP threshold, resource set type if any, periodicity of SPS transmission and counter, reference point for coordination information, target UE ID</w:t>
            </w:r>
          </w:p>
          <w:p w14:paraId="06CE8E87" w14:textId="77777777" w:rsidR="001D155F" w:rsidRDefault="00597EAD">
            <w:pPr>
              <w:rPr>
                <w:rFonts w:ascii="Calibri" w:hAnsi="Calibri" w:cs="Calibri"/>
                <w:sz w:val="22"/>
                <w:lang w:eastAsia="zh-CN"/>
              </w:rPr>
            </w:pPr>
            <w:r>
              <w:rPr>
                <w:rFonts w:ascii="Calibri" w:hAnsi="Calibri" w:cs="Calibri"/>
                <w:sz w:val="22"/>
                <w:lang w:eastAsia="zh-CN"/>
              </w:rPr>
              <w:t>Regarding the restriction of triggering/requesting transmission, we think it is necessary to introduce a maximum latency requirement, to ensure that the coordination can be feedback timely and not outdated.</w:t>
            </w:r>
          </w:p>
        </w:tc>
      </w:tr>
      <w:tr w:rsidR="001D155F" w14:paraId="663583DF" w14:textId="77777777">
        <w:tc>
          <w:tcPr>
            <w:tcW w:w="1741" w:type="dxa"/>
            <w:shd w:val="clear" w:color="auto" w:fill="auto"/>
            <w:tcMar>
              <w:left w:w="103" w:type="dxa"/>
            </w:tcMar>
          </w:tcPr>
          <w:p w14:paraId="204F6C6F" w14:textId="77777777" w:rsidR="001D155F" w:rsidRDefault="00597EAD">
            <w:pPr>
              <w:rPr>
                <w:rFonts w:ascii="Calibri" w:hAnsi="Calibri" w:cs="Calibri"/>
                <w:sz w:val="22"/>
                <w:lang w:eastAsia="zh-CN"/>
              </w:rPr>
            </w:pPr>
            <w:r>
              <w:rPr>
                <w:rFonts w:ascii="Calibri" w:hAnsi="Calibri" w:cs="Calibri"/>
                <w:sz w:val="22"/>
                <w:lang w:eastAsia="zh-CN"/>
              </w:rPr>
              <w:t>Spreadtrum</w:t>
            </w:r>
          </w:p>
        </w:tc>
        <w:tc>
          <w:tcPr>
            <w:tcW w:w="7620" w:type="dxa"/>
            <w:shd w:val="clear" w:color="auto" w:fill="auto"/>
            <w:tcMar>
              <w:left w:w="103" w:type="dxa"/>
            </w:tcMar>
          </w:tcPr>
          <w:p w14:paraId="21FF9CF7" w14:textId="77777777" w:rsidR="001D155F" w:rsidRDefault="00597EAD">
            <w:pPr>
              <w:rPr>
                <w:rFonts w:ascii="Calibri" w:hAnsi="Calibri" w:cs="Calibri"/>
                <w:sz w:val="22"/>
                <w:lang w:eastAsia="zh-CN"/>
              </w:rPr>
            </w:pPr>
            <w:r>
              <w:rPr>
                <w:rFonts w:ascii="Calibri" w:hAnsi="Calibri" w:cs="Calibri"/>
                <w:sz w:val="22"/>
              </w:rPr>
              <w:t>If UE-B wants to request “a set of resource” from UE-A, UE-B could deliver request to UE-A by using L1 signaling or high layer signaling.</w:t>
            </w:r>
            <w:r>
              <w:t xml:space="preserve"> </w:t>
            </w:r>
            <w:r>
              <w:rPr>
                <w:rFonts w:ascii="Calibri" w:hAnsi="Calibri" w:cs="Calibri"/>
                <w:sz w:val="22"/>
              </w:rPr>
              <w:t>To facilitate UE-A to determine “a set of resource” for UE-B effectively, some essential information about UE-B’s target transmission could be accompanied with the triggering or requesting, such as the priority, period, etc.</w:t>
            </w:r>
          </w:p>
        </w:tc>
      </w:tr>
      <w:tr w:rsidR="001D155F" w14:paraId="69612C0A" w14:textId="77777777">
        <w:tc>
          <w:tcPr>
            <w:tcW w:w="1741" w:type="dxa"/>
            <w:shd w:val="clear" w:color="auto" w:fill="auto"/>
            <w:tcMar>
              <w:left w:w="103" w:type="dxa"/>
            </w:tcMar>
          </w:tcPr>
          <w:p w14:paraId="2E11018B"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Panasonic</w:t>
            </w:r>
          </w:p>
        </w:tc>
        <w:tc>
          <w:tcPr>
            <w:tcW w:w="7620" w:type="dxa"/>
            <w:shd w:val="clear" w:color="auto" w:fill="auto"/>
            <w:tcMar>
              <w:left w:w="103" w:type="dxa"/>
            </w:tcMar>
          </w:tcPr>
          <w:p w14:paraId="5D74EAD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We agree with Intel.</w:t>
            </w:r>
          </w:p>
        </w:tc>
      </w:tr>
      <w:tr w:rsidR="001D155F" w14:paraId="27F7409D" w14:textId="77777777">
        <w:tc>
          <w:tcPr>
            <w:tcW w:w="1741" w:type="dxa"/>
            <w:shd w:val="clear" w:color="auto" w:fill="auto"/>
            <w:tcMar>
              <w:left w:w="103" w:type="dxa"/>
            </w:tcMar>
          </w:tcPr>
          <w:p w14:paraId="4FE36CD9" w14:textId="77777777" w:rsidR="001D155F" w:rsidRDefault="00597EAD">
            <w:pPr>
              <w:rPr>
                <w:rFonts w:ascii="Calibri" w:eastAsia="MS Mincho" w:hAnsi="Calibri" w:cs="Calibri"/>
                <w:sz w:val="22"/>
                <w:lang w:eastAsia="ja-JP"/>
              </w:rPr>
            </w:pPr>
            <w:r>
              <w:rPr>
                <w:rFonts w:ascii="Calibri" w:hAnsi="Calibri" w:cs="Calibri"/>
                <w:sz w:val="22"/>
                <w:lang w:eastAsia="zh-CN"/>
              </w:rPr>
              <w:t>Huawei/HiSilicon</w:t>
            </w:r>
          </w:p>
        </w:tc>
        <w:tc>
          <w:tcPr>
            <w:tcW w:w="7620" w:type="dxa"/>
            <w:shd w:val="clear" w:color="auto" w:fill="auto"/>
            <w:tcMar>
              <w:left w:w="103" w:type="dxa"/>
            </w:tcMar>
          </w:tcPr>
          <w:p w14:paraId="62D3AC47" w14:textId="77777777" w:rsidR="001D155F" w:rsidRDefault="00597EAD">
            <w:pPr>
              <w:rPr>
                <w:rFonts w:ascii="Calibri" w:hAnsi="Calibri" w:cs="Calibri"/>
                <w:sz w:val="22"/>
                <w:lang w:eastAsia="zh-CN"/>
              </w:rPr>
            </w:pPr>
            <w:r>
              <w:rPr>
                <w:rFonts w:ascii="Calibri" w:hAnsi="Calibri" w:cs="Calibri"/>
                <w:sz w:val="22"/>
                <w:lang w:eastAsia="zh-CN"/>
              </w:rPr>
              <w:t xml:space="preserve">This question seems to reach for designing the whole WI in a single question. It is better to proceed step-wise through the parts of the question to allow careful </w:t>
            </w:r>
            <w:r>
              <w:rPr>
                <w:rFonts w:ascii="Calibri" w:hAnsi="Calibri" w:cs="Calibri"/>
                <w:sz w:val="22"/>
                <w:lang w:eastAsia="zh-CN"/>
              </w:rPr>
              <w:lastRenderedPageBreak/>
              <w:t>discussion. We are not entirely clear how to separate this question from others, e.g. asking for “conditions for transmitting” overlaps with Q1 above.</w:t>
            </w:r>
          </w:p>
          <w:p w14:paraId="6D850BC3" w14:textId="77777777" w:rsidR="001D155F" w:rsidRDefault="001D155F">
            <w:pPr>
              <w:rPr>
                <w:rFonts w:ascii="Calibri" w:hAnsi="Calibri" w:cs="Calibri"/>
                <w:sz w:val="22"/>
                <w:lang w:eastAsia="zh-CN"/>
              </w:rPr>
            </w:pPr>
          </w:p>
          <w:p w14:paraId="24212E3B" w14:textId="77777777" w:rsidR="001D155F" w:rsidRDefault="00597EAD">
            <w:pPr>
              <w:rPr>
                <w:rFonts w:ascii="Calibri" w:eastAsia="MS Mincho" w:hAnsi="Calibri" w:cs="Calibri"/>
                <w:sz w:val="22"/>
                <w:lang w:eastAsia="ja-JP"/>
              </w:rPr>
            </w:pPr>
            <w:r>
              <w:rPr>
                <w:rFonts w:ascii="Calibri" w:hAnsi="Calibri" w:cs="Calibri"/>
                <w:sz w:val="22"/>
                <w:lang w:eastAsia="zh-CN"/>
              </w:rPr>
              <w:t>We think the container can be physical layer signaling, e.g. a 2</w:t>
            </w:r>
            <w:r>
              <w:rPr>
                <w:rFonts w:ascii="Calibri" w:hAnsi="Calibri" w:cs="Calibri"/>
                <w:sz w:val="22"/>
                <w:vertAlign w:val="superscript"/>
                <w:lang w:eastAsia="zh-CN"/>
              </w:rPr>
              <w:t>nd</w:t>
            </w:r>
            <w:r>
              <w:rPr>
                <w:rFonts w:ascii="Calibri" w:hAnsi="Calibri" w:cs="Calibri"/>
                <w:sz w:val="22"/>
                <w:lang w:eastAsia="zh-CN"/>
              </w:rPr>
              <w:t xml:space="preserve"> stage SCI, and this could have some 1</w:t>
            </w:r>
            <w:r>
              <w:rPr>
                <w:rFonts w:ascii="Calibri" w:hAnsi="Calibri" w:cs="Calibri"/>
                <w:sz w:val="22"/>
                <w:vertAlign w:val="superscript"/>
                <w:lang w:eastAsia="zh-CN"/>
              </w:rPr>
              <w:t>st</w:t>
            </w:r>
            <w:r>
              <w:rPr>
                <w:rFonts w:ascii="Calibri" w:hAnsi="Calibri" w:cs="Calibri"/>
                <w:sz w:val="22"/>
                <w:lang w:eastAsia="zh-CN"/>
              </w:rPr>
              <w:t>-stage SCI impact as a consequence.</w:t>
            </w:r>
          </w:p>
        </w:tc>
      </w:tr>
      <w:tr w:rsidR="001D155F" w14:paraId="27914757" w14:textId="77777777">
        <w:tc>
          <w:tcPr>
            <w:tcW w:w="1741" w:type="dxa"/>
            <w:shd w:val="clear" w:color="auto" w:fill="auto"/>
            <w:tcMar>
              <w:left w:w="103" w:type="dxa"/>
            </w:tcMar>
          </w:tcPr>
          <w:p w14:paraId="53767CD5"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lastRenderedPageBreak/>
              <w:t>ITRI</w:t>
            </w:r>
          </w:p>
        </w:tc>
        <w:tc>
          <w:tcPr>
            <w:tcW w:w="7620" w:type="dxa"/>
            <w:shd w:val="clear" w:color="auto" w:fill="auto"/>
            <w:tcMar>
              <w:left w:w="103" w:type="dxa"/>
            </w:tcMar>
          </w:tcPr>
          <w:p w14:paraId="039FE14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UE-B could transmit the triggering/requesting message to UE-A with piggyback in the PSSCH. The condition of triggering from UE-A should also be considered. The UE-A could use PSFCH to transmit triggering message. </w:t>
            </w:r>
          </w:p>
        </w:tc>
      </w:tr>
      <w:tr w:rsidR="001D155F" w14:paraId="706FAE61" w14:textId="77777777">
        <w:tc>
          <w:tcPr>
            <w:tcW w:w="1741" w:type="dxa"/>
            <w:shd w:val="clear" w:color="auto" w:fill="auto"/>
            <w:tcMar>
              <w:left w:w="103" w:type="dxa"/>
            </w:tcMar>
          </w:tcPr>
          <w:p w14:paraId="0B6AAE73"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Sony</w:t>
            </w:r>
          </w:p>
        </w:tc>
        <w:tc>
          <w:tcPr>
            <w:tcW w:w="7620" w:type="dxa"/>
            <w:shd w:val="clear" w:color="auto" w:fill="auto"/>
            <w:tcMar>
              <w:left w:w="103" w:type="dxa"/>
            </w:tcMar>
          </w:tcPr>
          <w:p w14:paraId="16B31D1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We are also ok with any container at this stage. At least L1 signaling should be considered in terms of latency.</w:t>
            </w:r>
          </w:p>
        </w:tc>
      </w:tr>
      <w:tr w:rsidR="001D155F" w14:paraId="60AB0D98" w14:textId="77777777">
        <w:tc>
          <w:tcPr>
            <w:tcW w:w="1741" w:type="dxa"/>
            <w:shd w:val="clear" w:color="auto" w:fill="auto"/>
            <w:tcMar>
              <w:left w:w="103" w:type="dxa"/>
            </w:tcMar>
          </w:tcPr>
          <w:p w14:paraId="0781B3D5"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Fraunhofer</w:t>
            </w:r>
          </w:p>
        </w:tc>
        <w:tc>
          <w:tcPr>
            <w:tcW w:w="7620" w:type="dxa"/>
            <w:shd w:val="clear" w:color="auto" w:fill="auto"/>
            <w:tcMar>
              <w:left w:w="103" w:type="dxa"/>
            </w:tcMar>
          </w:tcPr>
          <w:p w14:paraId="15DC97C5" w14:textId="77777777" w:rsidR="001D155F" w:rsidRDefault="00597EAD">
            <w:pPr>
              <w:rPr>
                <w:rFonts w:ascii="Calibri" w:hAnsi="Calibri" w:cs="Calibri"/>
                <w:i/>
                <w:sz w:val="22"/>
                <w:u w:val="single"/>
              </w:rPr>
            </w:pPr>
            <w:r>
              <w:rPr>
                <w:rFonts w:ascii="Calibri" w:hAnsi="Calibri" w:cs="Calibri"/>
                <w:i/>
                <w:sz w:val="22"/>
                <w:u w:val="single"/>
              </w:rPr>
              <w:t>Container and resources used</w:t>
            </w:r>
          </w:p>
          <w:p w14:paraId="4AB72C8B" w14:textId="77777777" w:rsidR="001D155F" w:rsidRDefault="00597EAD">
            <w:pPr>
              <w:rPr>
                <w:rFonts w:ascii="Calibri" w:hAnsi="Calibri" w:cs="Calibri"/>
                <w:sz w:val="22"/>
              </w:rPr>
            </w:pPr>
            <w:r>
              <w:rPr>
                <w:rFonts w:ascii="Calibri" w:hAnsi="Calibri" w:cs="Calibri"/>
                <w:sz w:val="22"/>
              </w:rPr>
              <w:t>The request message can be sent by using SCIs or PC5-RRC signaling.</w:t>
            </w:r>
          </w:p>
          <w:p w14:paraId="7034B160" w14:textId="77777777" w:rsidR="001D155F" w:rsidRDefault="00597EAD">
            <w:pPr>
              <w:rPr>
                <w:rFonts w:ascii="Calibri" w:hAnsi="Calibri" w:cs="Calibri"/>
                <w:i/>
                <w:sz w:val="22"/>
                <w:u w:val="single"/>
              </w:rPr>
            </w:pPr>
            <w:r>
              <w:rPr>
                <w:rFonts w:ascii="Calibri" w:hAnsi="Calibri" w:cs="Calibri"/>
                <w:i/>
                <w:sz w:val="22"/>
                <w:u w:val="single"/>
              </w:rPr>
              <w:t>Content</w:t>
            </w:r>
          </w:p>
          <w:p w14:paraId="3085AAC2" w14:textId="77777777" w:rsidR="001D155F" w:rsidRDefault="00597EAD">
            <w:pPr>
              <w:rPr>
                <w:rFonts w:ascii="Calibri" w:hAnsi="Calibri" w:cs="Calibri"/>
                <w:sz w:val="22"/>
              </w:rPr>
            </w:pPr>
            <w:r>
              <w:rPr>
                <w:rFonts w:ascii="Calibri" w:hAnsi="Calibri" w:cs="Calibri"/>
                <w:sz w:val="22"/>
              </w:rPr>
              <w:t>The message should contain details regarding the priority of the intended transmission or the SL-RSRP threshold to be used, the resource pool ID and the PDB.</w:t>
            </w:r>
          </w:p>
          <w:p w14:paraId="12F4AA1F" w14:textId="77777777" w:rsidR="001D155F" w:rsidRDefault="00597EAD">
            <w:pPr>
              <w:rPr>
                <w:rFonts w:ascii="Calibri" w:hAnsi="Calibri" w:cs="Calibri"/>
                <w:i/>
                <w:sz w:val="22"/>
                <w:u w:val="single"/>
              </w:rPr>
            </w:pPr>
            <w:r>
              <w:rPr>
                <w:rFonts w:ascii="Calibri" w:hAnsi="Calibri" w:cs="Calibri"/>
                <w:i/>
                <w:sz w:val="22"/>
                <w:u w:val="single"/>
              </w:rPr>
              <w:t>Conditions to transmit</w:t>
            </w:r>
          </w:p>
          <w:p w14:paraId="4F2F3257" w14:textId="77777777" w:rsidR="001D155F" w:rsidRDefault="00597EAD">
            <w:pPr>
              <w:rPr>
                <w:rFonts w:ascii="Calibri" w:eastAsia="MS Mincho" w:hAnsi="Calibri" w:cs="Calibri"/>
                <w:sz w:val="22"/>
                <w:lang w:eastAsia="ja-JP"/>
              </w:rPr>
            </w:pPr>
            <w:r>
              <w:rPr>
                <w:rFonts w:ascii="Calibri" w:hAnsi="Calibri" w:cs="Calibri"/>
                <w:sz w:val="22"/>
              </w:rPr>
              <w:t>When UE-B does not have adequate sensing results due to power saving schemes, or intends to transmit packets associated with high QoS requirements.</w:t>
            </w:r>
          </w:p>
        </w:tc>
      </w:tr>
      <w:tr w:rsidR="001D155F" w14:paraId="4F942F3B" w14:textId="77777777">
        <w:tc>
          <w:tcPr>
            <w:tcW w:w="1741" w:type="dxa"/>
            <w:shd w:val="clear" w:color="auto" w:fill="auto"/>
            <w:tcMar>
              <w:left w:w="103" w:type="dxa"/>
            </w:tcMar>
          </w:tcPr>
          <w:p w14:paraId="1D355FD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Ericsson</w:t>
            </w:r>
          </w:p>
        </w:tc>
        <w:tc>
          <w:tcPr>
            <w:tcW w:w="7620" w:type="dxa"/>
            <w:shd w:val="clear" w:color="auto" w:fill="auto"/>
            <w:tcMar>
              <w:left w:w="103" w:type="dxa"/>
            </w:tcMar>
          </w:tcPr>
          <w:p w14:paraId="23AA192A" w14:textId="77777777" w:rsidR="001D155F" w:rsidRDefault="00597EAD">
            <w:pPr>
              <w:rPr>
                <w:rFonts w:ascii="Calibri" w:hAnsi="Calibri" w:cs="Calibri"/>
                <w:i/>
                <w:sz w:val="22"/>
                <w:u w:val="single"/>
              </w:rPr>
            </w:pPr>
            <w:r>
              <w:rPr>
                <w:rFonts w:ascii="Calibri" w:hAnsi="Calibri" w:cs="Calibri"/>
                <w:sz w:val="22"/>
              </w:rPr>
              <w:t>Triggering message should use SCI and is carried over PSCCH. It’s content should also be similar to resource allocation information as carried by SCI in Rel. 16 with an explicit field to trigger inter-UE coordination message.</w:t>
            </w:r>
          </w:p>
        </w:tc>
      </w:tr>
      <w:tr w:rsidR="001D155F" w14:paraId="61D778B0" w14:textId="77777777">
        <w:tc>
          <w:tcPr>
            <w:tcW w:w="1741" w:type="dxa"/>
            <w:shd w:val="clear" w:color="auto" w:fill="auto"/>
            <w:tcMar>
              <w:left w:w="103" w:type="dxa"/>
            </w:tcMar>
          </w:tcPr>
          <w:p w14:paraId="02E4D583"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TCL</w:t>
            </w:r>
          </w:p>
        </w:tc>
        <w:tc>
          <w:tcPr>
            <w:tcW w:w="7620" w:type="dxa"/>
            <w:shd w:val="clear" w:color="auto" w:fill="auto"/>
            <w:tcMar>
              <w:left w:w="103" w:type="dxa"/>
            </w:tcMar>
          </w:tcPr>
          <w:p w14:paraId="1FDFA55C" w14:textId="77777777" w:rsidR="001D155F" w:rsidRDefault="00597EAD">
            <w:pPr>
              <w:rPr>
                <w:rFonts w:ascii="Calibri" w:hAnsi="Calibri" w:cs="Calibri"/>
                <w:sz w:val="22"/>
              </w:rPr>
            </w:pPr>
            <w:r>
              <w:rPr>
                <w:rFonts w:ascii="Calibri" w:eastAsia="MS Mincho" w:hAnsi="Calibri" w:cs="Calibri"/>
                <w:sz w:val="22"/>
                <w:lang w:eastAsia="ja-JP"/>
              </w:rPr>
              <w:t>The trigger could be part of SCI, though pre-configuration can be helpful to avoid the high overhead an the trigger could indicate one of the few options/configurations which have been pre-configured.</w:t>
            </w:r>
          </w:p>
        </w:tc>
      </w:tr>
      <w:tr w:rsidR="001D155F" w14:paraId="1D29E4DC" w14:textId="77777777">
        <w:tc>
          <w:tcPr>
            <w:tcW w:w="1741" w:type="dxa"/>
            <w:shd w:val="clear" w:color="auto" w:fill="auto"/>
            <w:tcMar>
              <w:left w:w="103" w:type="dxa"/>
            </w:tcMar>
          </w:tcPr>
          <w:p w14:paraId="223DE69C"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MediaTek</w:t>
            </w:r>
          </w:p>
        </w:tc>
        <w:tc>
          <w:tcPr>
            <w:tcW w:w="7620" w:type="dxa"/>
            <w:shd w:val="clear" w:color="auto" w:fill="auto"/>
            <w:tcMar>
              <w:left w:w="103" w:type="dxa"/>
            </w:tcMar>
          </w:tcPr>
          <w:p w14:paraId="3BC4AD03"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The triggering message can be via RRC or PC5-RRC signaling for (pre-)configuration. </w:t>
            </w:r>
          </w:p>
          <w:p w14:paraId="032E2AB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The triggering message/indicator can also be carried in SCI for dynamic triggering.</w:t>
            </w:r>
          </w:p>
        </w:tc>
      </w:tr>
      <w:tr w:rsidR="001D155F" w14:paraId="7AAC57FD" w14:textId="77777777">
        <w:tc>
          <w:tcPr>
            <w:tcW w:w="1741" w:type="dxa"/>
            <w:shd w:val="clear" w:color="auto" w:fill="auto"/>
            <w:tcMar>
              <w:left w:w="103" w:type="dxa"/>
            </w:tcMar>
          </w:tcPr>
          <w:p w14:paraId="6B3D83BE" w14:textId="77777777" w:rsidR="001D155F" w:rsidRDefault="00597EAD">
            <w:pPr>
              <w:rPr>
                <w:rFonts w:ascii="Calibri" w:eastAsia="MS Mincho" w:hAnsi="Calibri" w:cs="Calibri"/>
                <w:sz w:val="22"/>
                <w:lang w:eastAsia="ja-JP"/>
              </w:rPr>
            </w:pPr>
            <w:r>
              <w:rPr>
                <w:rFonts w:ascii="Calibri" w:eastAsiaTheme="minorEastAsia" w:hAnsi="Calibri" w:cs="Calibri"/>
                <w:sz w:val="22"/>
              </w:rPr>
              <w:t>LGE</w:t>
            </w:r>
          </w:p>
        </w:tc>
        <w:tc>
          <w:tcPr>
            <w:tcW w:w="7620" w:type="dxa"/>
            <w:shd w:val="clear" w:color="auto" w:fill="auto"/>
            <w:tcMar>
              <w:left w:w="103" w:type="dxa"/>
            </w:tcMar>
          </w:tcPr>
          <w:p w14:paraId="31F40D3B" w14:textId="77777777" w:rsidR="001D155F" w:rsidRDefault="00597EAD">
            <w:pPr>
              <w:rPr>
                <w:rFonts w:ascii="Calibri" w:eastAsia="MS Mincho" w:hAnsi="Calibri" w:cs="Calibri"/>
                <w:sz w:val="22"/>
                <w:lang w:eastAsia="ja-JP"/>
              </w:rPr>
            </w:pPr>
            <w:r>
              <w:rPr>
                <w:rFonts w:ascii="Calibri" w:hAnsi="Calibri" w:cs="Calibri"/>
                <w:sz w:val="22"/>
              </w:rPr>
              <w:t xml:space="preserve">PSCCH/PSSCH is not preferred for transmitting the request since it will require UE-B’s resource (re)selection procedure. Instead, it can be considered to use PSFCH or PSFCH-like channel whose resources are FDMed with PSFCH resource set for SL HARQ-ACK feedback. In this case, it would be possible to allocate dedicated resoruces for the request. In this case, it would be needed to define how PSFCH resource is allocated to each UE or UE group. Furthermore, it is necessary who will respoense the request transmited by UE-B. For simplicity, it can be considered that PC5-RRC signaling assigns these relationships, but it will restrict applicable scenario. </w:t>
            </w:r>
          </w:p>
        </w:tc>
      </w:tr>
      <w:tr w:rsidR="001D155F" w14:paraId="298D4D3C" w14:textId="77777777">
        <w:tc>
          <w:tcPr>
            <w:tcW w:w="1741" w:type="dxa"/>
            <w:shd w:val="clear" w:color="auto" w:fill="auto"/>
            <w:tcMar>
              <w:left w:w="103" w:type="dxa"/>
            </w:tcMar>
          </w:tcPr>
          <w:p w14:paraId="40B870A8"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Convida Wireless</w:t>
            </w:r>
          </w:p>
        </w:tc>
        <w:tc>
          <w:tcPr>
            <w:tcW w:w="7620" w:type="dxa"/>
            <w:shd w:val="clear" w:color="auto" w:fill="auto"/>
            <w:tcMar>
              <w:left w:w="103" w:type="dxa"/>
            </w:tcMar>
          </w:tcPr>
          <w:p w14:paraId="7EC6BEA9" w14:textId="77777777" w:rsidR="001D155F" w:rsidRDefault="00597EAD">
            <w:pPr>
              <w:rPr>
                <w:rFonts w:ascii="Calibri" w:eastAsia="MS Mincho" w:hAnsi="Calibri" w:cs="Calibri"/>
                <w:sz w:val="22"/>
                <w:lang w:eastAsia="ja-JP"/>
              </w:rPr>
            </w:pPr>
            <w:r>
              <w:rPr>
                <w:rFonts w:ascii="Calibri" w:hAnsi="Calibri" w:cs="Calibri"/>
                <w:sz w:val="22"/>
                <w:lang w:eastAsia="zh-CN"/>
              </w:rPr>
              <w:t>It depends. Need to consider latency, overhead, etc.</w:t>
            </w:r>
          </w:p>
        </w:tc>
      </w:tr>
      <w:tr w:rsidR="001D155F" w14:paraId="5567A5EA" w14:textId="77777777">
        <w:tc>
          <w:tcPr>
            <w:tcW w:w="1741" w:type="dxa"/>
            <w:shd w:val="clear" w:color="auto" w:fill="auto"/>
            <w:tcMar>
              <w:left w:w="103" w:type="dxa"/>
            </w:tcMar>
          </w:tcPr>
          <w:p w14:paraId="2CD8C9BE"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Bosch</w:t>
            </w:r>
          </w:p>
        </w:tc>
        <w:tc>
          <w:tcPr>
            <w:tcW w:w="7620" w:type="dxa"/>
            <w:shd w:val="clear" w:color="auto" w:fill="auto"/>
            <w:tcMar>
              <w:left w:w="103" w:type="dxa"/>
            </w:tcMar>
          </w:tcPr>
          <w:p w14:paraId="13C05AC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We prefer either “1” bit in the SCI or a MAC-CE.</w:t>
            </w:r>
          </w:p>
        </w:tc>
      </w:tr>
      <w:tr w:rsidR="001D155F" w14:paraId="4856C484" w14:textId="77777777">
        <w:tc>
          <w:tcPr>
            <w:tcW w:w="1741" w:type="dxa"/>
            <w:shd w:val="clear" w:color="auto" w:fill="auto"/>
            <w:tcMar>
              <w:left w:w="103" w:type="dxa"/>
            </w:tcMar>
          </w:tcPr>
          <w:p w14:paraId="0454D42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Interdigital</w:t>
            </w:r>
          </w:p>
        </w:tc>
        <w:tc>
          <w:tcPr>
            <w:tcW w:w="7620" w:type="dxa"/>
            <w:shd w:val="clear" w:color="auto" w:fill="auto"/>
            <w:tcMar>
              <w:left w:w="103" w:type="dxa"/>
            </w:tcMar>
          </w:tcPr>
          <w:p w14:paraId="455AD2D3"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The triggering/request signaling can consider both PHY and higher layer signaling, depending on the content.  Dedicated resources should be considered for such transmissions to ensure high reliability.  </w:t>
            </w:r>
          </w:p>
        </w:tc>
      </w:tr>
      <w:tr w:rsidR="001D155F" w14:paraId="16B7ED8A" w14:textId="77777777">
        <w:tc>
          <w:tcPr>
            <w:tcW w:w="1741" w:type="dxa"/>
            <w:tcBorders>
              <w:top w:val="nil"/>
            </w:tcBorders>
            <w:shd w:val="clear" w:color="auto" w:fill="auto"/>
            <w:tcMar>
              <w:left w:w="103" w:type="dxa"/>
            </w:tcMar>
          </w:tcPr>
          <w:p w14:paraId="43BDC9F4" w14:textId="77777777" w:rsidR="001D155F" w:rsidRDefault="00597EAD">
            <w:r>
              <w:rPr>
                <w:rFonts w:ascii="Calibri" w:eastAsia="MS Mincho" w:hAnsi="Calibri" w:cs="Calibri"/>
                <w:sz w:val="22"/>
                <w:lang w:eastAsia="ja-JP"/>
              </w:rPr>
              <w:t>CEWiT</w:t>
            </w:r>
          </w:p>
        </w:tc>
        <w:tc>
          <w:tcPr>
            <w:tcW w:w="7620" w:type="dxa"/>
            <w:tcBorders>
              <w:top w:val="nil"/>
            </w:tcBorders>
            <w:shd w:val="clear" w:color="auto" w:fill="auto"/>
            <w:tcMar>
              <w:left w:w="103" w:type="dxa"/>
            </w:tcMar>
          </w:tcPr>
          <w:p w14:paraId="62F972DA" w14:textId="77777777" w:rsidR="001D155F" w:rsidRDefault="00597EAD">
            <w:r>
              <w:rPr>
                <w:rFonts w:ascii="Calibri" w:eastAsia="MS Mincho" w:hAnsi="Calibri" w:cs="Calibri"/>
                <w:sz w:val="22"/>
                <w:lang w:eastAsia="ja-JP"/>
              </w:rPr>
              <w:t xml:space="preserve">In case of unicast it is better to use PC5-RRC for triggering messages while in case of groupcast of broadcast new SCI format design must be considered </w:t>
            </w:r>
          </w:p>
        </w:tc>
      </w:tr>
    </w:tbl>
    <w:p w14:paraId="29208088" w14:textId="77777777" w:rsidR="001D155F" w:rsidRDefault="001D155F">
      <w:pPr>
        <w:rPr>
          <w:rFonts w:ascii="Calibri" w:hAnsi="Calibri" w:cs="Calibri"/>
          <w:sz w:val="22"/>
        </w:rPr>
      </w:pPr>
    </w:p>
    <w:p w14:paraId="5EEF9A20" w14:textId="77777777" w:rsidR="001D155F" w:rsidRDefault="001D155F">
      <w:pPr>
        <w:rPr>
          <w:rFonts w:ascii="Calibri" w:hAnsi="Calibri" w:cs="Calibri"/>
          <w:sz w:val="22"/>
        </w:rPr>
      </w:pPr>
    </w:p>
    <w:p w14:paraId="28F8AAB9" w14:textId="77777777" w:rsidR="001D155F" w:rsidRDefault="00597EAD">
      <w:pPr>
        <w:pStyle w:val="afd"/>
        <w:widowControl/>
        <w:numPr>
          <w:ilvl w:val="3"/>
          <w:numId w:val="3"/>
        </w:numPr>
        <w:spacing w:before="0" w:after="0" w:line="240" w:lineRule="auto"/>
        <w:rPr>
          <w:rFonts w:ascii="Calibri" w:hAnsi="Calibri" w:cs="Calibri"/>
          <w:sz w:val="22"/>
        </w:rPr>
      </w:pPr>
      <w:r>
        <w:rPr>
          <w:rFonts w:ascii="Calibri" w:hAnsi="Calibri" w:cs="Calibri"/>
          <w:sz w:val="22"/>
        </w:rPr>
        <w:lastRenderedPageBreak/>
        <w:t>Q3: For Option 2 in Q1, what is the detailed condition when UE-A sends the set of resources to UE-B?</w:t>
      </w:r>
    </w:p>
    <w:p w14:paraId="66BA40AA" w14:textId="77777777" w:rsidR="001D155F" w:rsidRDefault="001D155F">
      <w:pPr>
        <w:rPr>
          <w:rFonts w:ascii="Calibri" w:hAnsi="Calibri" w:cs="Calibri"/>
          <w:sz w:val="22"/>
        </w:rPr>
      </w:pPr>
    </w:p>
    <w:tbl>
      <w:tblPr>
        <w:tblStyle w:val="aff"/>
        <w:tblW w:w="9362" w:type="dxa"/>
        <w:tblInd w:w="-5" w:type="dxa"/>
        <w:tblCellMar>
          <w:left w:w="103" w:type="dxa"/>
        </w:tblCellMar>
        <w:tblLook w:val="04A0" w:firstRow="1" w:lastRow="0" w:firstColumn="1" w:lastColumn="0" w:noHBand="0" w:noVBand="1"/>
      </w:tblPr>
      <w:tblGrid>
        <w:gridCol w:w="1741"/>
        <w:gridCol w:w="7621"/>
      </w:tblGrid>
      <w:tr w:rsidR="001D155F" w14:paraId="12110DAF" w14:textId="77777777">
        <w:tc>
          <w:tcPr>
            <w:tcW w:w="1741" w:type="dxa"/>
            <w:shd w:val="clear" w:color="auto" w:fill="auto"/>
            <w:tcMar>
              <w:left w:w="103" w:type="dxa"/>
            </w:tcMar>
          </w:tcPr>
          <w:p w14:paraId="124FA236" w14:textId="77777777" w:rsidR="001D155F" w:rsidRDefault="00597EAD">
            <w:pPr>
              <w:rPr>
                <w:rFonts w:ascii="Calibri" w:hAnsi="Calibri" w:cs="Calibri"/>
                <w:sz w:val="22"/>
              </w:rPr>
            </w:pPr>
            <w:r>
              <w:rPr>
                <w:rFonts w:ascii="Calibri" w:hAnsi="Calibri" w:cs="Calibri"/>
                <w:sz w:val="22"/>
              </w:rPr>
              <w:t>Company</w:t>
            </w:r>
          </w:p>
        </w:tc>
        <w:tc>
          <w:tcPr>
            <w:tcW w:w="7620" w:type="dxa"/>
            <w:shd w:val="clear" w:color="auto" w:fill="auto"/>
            <w:tcMar>
              <w:left w:w="103" w:type="dxa"/>
            </w:tcMar>
          </w:tcPr>
          <w:p w14:paraId="140EAD0A" w14:textId="77777777" w:rsidR="001D155F" w:rsidRDefault="00597EAD">
            <w:pPr>
              <w:rPr>
                <w:rFonts w:ascii="Calibri" w:hAnsi="Calibri" w:cs="Calibri"/>
                <w:sz w:val="22"/>
              </w:rPr>
            </w:pPr>
            <w:r>
              <w:rPr>
                <w:rFonts w:ascii="Calibri" w:hAnsi="Calibri" w:cs="Calibri"/>
                <w:sz w:val="22"/>
              </w:rPr>
              <w:t>Comment</w:t>
            </w:r>
          </w:p>
        </w:tc>
      </w:tr>
      <w:tr w:rsidR="001D155F" w14:paraId="124EEC69" w14:textId="77777777">
        <w:tc>
          <w:tcPr>
            <w:tcW w:w="1741" w:type="dxa"/>
            <w:shd w:val="clear" w:color="auto" w:fill="auto"/>
            <w:tcMar>
              <w:left w:w="103" w:type="dxa"/>
            </w:tcMar>
          </w:tcPr>
          <w:p w14:paraId="3346BD2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Mitsubishi </w:t>
            </w:r>
          </w:p>
        </w:tc>
        <w:tc>
          <w:tcPr>
            <w:tcW w:w="7620" w:type="dxa"/>
            <w:shd w:val="clear" w:color="auto" w:fill="auto"/>
            <w:tcMar>
              <w:left w:w="103" w:type="dxa"/>
            </w:tcMar>
          </w:tcPr>
          <w:p w14:paraId="3BD26A90" w14:textId="77777777" w:rsidR="001D155F" w:rsidRDefault="00597EAD">
            <w:pPr>
              <w:rPr>
                <w:rFonts w:ascii="Calibri" w:hAnsi="Calibri" w:cs="Calibri"/>
                <w:sz w:val="22"/>
              </w:rPr>
            </w:pPr>
            <w:r>
              <w:rPr>
                <w:rFonts w:ascii="Calibri" w:hAnsi="Calibri" w:cs="Calibri"/>
                <w:sz w:val="22"/>
              </w:rPr>
              <w:t>For option 2, distance based (e.g. between UEs at a distance between (pre)configurable dmin and dmax) seems a good option. Other possibilities can also be supported if they show gains.</w:t>
            </w:r>
          </w:p>
        </w:tc>
      </w:tr>
      <w:tr w:rsidR="001D155F" w14:paraId="349C45D4" w14:textId="77777777">
        <w:tc>
          <w:tcPr>
            <w:tcW w:w="1741" w:type="dxa"/>
            <w:shd w:val="clear" w:color="auto" w:fill="auto"/>
            <w:tcMar>
              <w:left w:w="103" w:type="dxa"/>
            </w:tcMar>
          </w:tcPr>
          <w:p w14:paraId="78D0204E" w14:textId="77777777" w:rsidR="001D155F" w:rsidRDefault="00597EAD">
            <w:pPr>
              <w:rPr>
                <w:rFonts w:ascii="Calibri" w:hAnsi="Calibri" w:cs="Calibri"/>
                <w:sz w:val="22"/>
              </w:rPr>
            </w:pPr>
            <w:r>
              <w:rPr>
                <w:rFonts w:ascii="Calibri" w:eastAsia="MS Mincho" w:hAnsi="Calibri" w:cs="Calibri"/>
                <w:sz w:val="22"/>
                <w:lang w:eastAsia="ja-JP"/>
              </w:rPr>
              <w:t>Apple</w:t>
            </w:r>
          </w:p>
        </w:tc>
        <w:tc>
          <w:tcPr>
            <w:tcW w:w="7620" w:type="dxa"/>
            <w:shd w:val="clear" w:color="auto" w:fill="auto"/>
            <w:tcMar>
              <w:left w:w="103" w:type="dxa"/>
            </w:tcMar>
          </w:tcPr>
          <w:p w14:paraId="637437F6" w14:textId="77777777" w:rsidR="001D155F" w:rsidRDefault="00597EAD">
            <w:pPr>
              <w:rPr>
                <w:rFonts w:ascii="Calibri" w:hAnsi="Calibri" w:cs="Calibri"/>
                <w:sz w:val="22"/>
              </w:rPr>
            </w:pPr>
            <w:r>
              <w:rPr>
                <w:rFonts w:ascii="Calibri" w:hAnsi="Calibri" w:cs="Calibri"/>
                <w:sz w:val="22"/>
              </w:rPr>
              <w:t xml:space="preserve">UE-A may send the set of resources when it detects </w:t>
            </w:r>
          </w:p>
          <w:p w14:paraId="7C93BA4C" w14:textId="77777777" w:rsidR="001D155F" w:rsidRDefault="00597EAD">
            <w:pPr>
              <w:pStyle w:val="afd"/>
              <w:numPr>
                <w:ilvl w:val="0"/>
                <w:numId w:val="10"/>
              </w:numPr>
              <w:spacing w:after="120"/>
              <w:rPr>
                <w:rFonts w:ascii="Calibri" w:hAnsi="Calibri" w:cs="Calibri"/>
                <w:sz w:val="22"/>
              </w:rPr>
            </w:pPr>
            <w:r>
              <w:rPr>
                <w:rFonts w:ascii="Calibri" w:hAnsi="Calibri" w:cs="Calibri"/>
                <w:sz w:val="22"/>
              </w:rPr>
              <w:t xml:space="preserve">resource collision between UE-B’s reserved resources and other UE’s reserved resources.  </w:t>
            </w:r>
          </w:p>
          <w:p w14:paraId="4A5EDEF5" w14:textId="77777777" w:rsidR="001D155F" w:rsidRDefault="00597EAD">
            <w:pPr>
              <w:pStyle w:val="afd"/>
              <w:numPr>
                <w:ilvl w:val="0"/>
                <w:numId w:val="10"/>
              </w:numPr>
              <w:spacing w:after="120"/>
              <w:rPr>
                <w:rFonts w:ascii="Calibri" w:hAnsi="Calibri" w:cs="Calibri"/>
                <w:sz w:val="22"/>
              </w:rPr>
            </w:pPr>
            <w:r>
              <w:rPr>
                <w:rFonts w:ascii="Calibri" w:hAnsi="Calibri" w:cs="Calibri"/>
                <w:sz w:val="22"/>
              </w:rPr>
              <w:t>half duplex either at UE-B or at the destination UE of UE-B’s transmission. The half duplex could be either PSCCH/PSSCH or PSFCH</w:t>
            </w:r>
          </w:p>
        </w:tc>
      </w:tr>
      <w:tr w:rsidR="001D155F" w14:paraId="78F5A042" w14:textId="77777777">
        <w:tc>
          <w:tcPr>
            <w:tcW w:w="1741" w:type="dxa"/>
            <w:shd w:val="clear" w:color="auto" w:fill="auto"/>
            <w:tcMar>
              <w:left w:w="103" w:type="dxa"/>
            </w:tcMar>
          </w:tcPr>
          <w:p w14:paraId="6A2FB446"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QC</w:t>
            </w:r>
          </w:p>
        </w:tc>
        <w:tc>
          <w:tcPr>
            <w:tcW w:w="7620" w:type="dxa"/>
            <w:shd w:val="clear" w:color="auto" w:fill="auto"/>
            <w:tcMar>
              <w:left w:w="103" w:type="dxa"/>
            </w:tcMar>
          </w:tcPr>
          <w:p w14:paraId="4323CE9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Agree with Apple. Furthermore</w:t>
            </w:r>
          </w:p>
          <w:p w14:paraId="4FB9B65F" w14:textId="77777777" w:rsidR="001D155F" w:rsidRDefault="00597EAD">
            <w:pPr>
              <w:pStyle w:val="afd"/>
              <w:numPr>
                <w:ilvl w:val="0"/>
                <w:numId w:val="10"/>
              </w:numPr>
              <w:spacing w:after="120"/>
              <w:rPr>
                <w:rFonts w:ascii="Calibri" w:hAnsi="Calibri" w:cs="Calibri"/>
                <w:sz w:val="22"/>
              </w:rPr>
            </w:pPr>
            <w:r>
              <w:rPr>
                <w:rFonts w:ascii="Calibri" w:hAnsi="Calibri" w:cs="Calibri"/>
                <w:sz w:val="22"/>
              </w:rPr>
              <w:t>resource collision between UE-B’s transmission and other UE’s transmission. Trigger UE-B retransmission.</w:t>
            </w:r>
          </w:p>
          <w:p w14:paraId="22963ED8" w14:textId="77777777" w:rsidR="001D155F" w:rsidRDefault="001D155F">
            <w:pPr>
              <w:rPr>
                <w:rFonts w:ascii="Calibri" w:eastAsia="MS Mincho" w:hAnsi="Calibri" w:cs="Calibri"/>
                <w:sz w:val="22"/>
                <w:lang w:eastAsia="ja-JP"/>
              </w:rPr>
            </w:pPr>
          </w:p>
        </w:tc>
      </w:tr>
      <w:tr w:rsidR="001D155F" w14:paraId="65463292" w14:textId="77777777">
        <w:tc>
          <w:tcPr>
            <w:tcW w:w="1741" w:type="dxa"/>
            <w:shd w:val="clear" w:color="auto" w:fill="auto"/>
            <w:tcMar>
              <w:left w:w="103" w:type="dxa"/>
            </w:tcMar>
          </w:tcPr>
          <w:p w14:paraId="0212023C" w14:textId="77777777" w:rsidR="001D155F" w:rsidRDefault="00597EAD">
            <w:pPr>
              <w:rPr>
                <w:rFonts w:ascii="Calibri" w:eastAsia="MS Mincho" w:hAnsi="Calibri" w:cs="Calibri"/>
                <w:sz w:val="22"/>
                <w:lang w:eastAsia="ja-JP"/>
              </w:rPr>
            </w:pPr>
            <w:r>
              <w:rPr>
                <w:rFonts w:ascii="Calibri" w:hAnsi="Calibri" w:cs="Calibri"/>
                <w:sz w:val="22"/>
                <w:lang w:eastAsia="zh-CN"/>
              </w:rPr>
              <w:t>CMCC</w:t>
            </w:r>
          </w:p>
        </w:tc>
        <w:tc>
          <w:tcPr>
            <w:tcW w:w="7620" w:type="dxa"/>
            <w:shd w:val="clear" w:color="auto" w:fill="auto"/>
            <w:tcMar>
              <w:left w:w="103" w:type="dxa"/>
            </w:tcMar>
          </w:tcPr>
          <w:p w14:paraId="07EC6DD3" w14:textId="77777777" w:rsidR="001D155F" w:rsidRDefault="00597EAD">
            <w:pPr>
              <w:rPr>
                <w:rFonts w:ascii="Calibri" w:hAnsi="Calibri" w:cs="Calibri"/>
                <w:sz w:val="22"/>
              </w:rPr>
            </w:pPr>
            <w:r>
              <w:rPr>
                <w:rFonts w:ascii="Calibri" w:hAnsi="Calibri" w:cs="Calibri"/>
                <w:sz w:val="22"/>
              </w:rPr>
              <w:t xml:space="preserve">UE-A may identify highly interfered resource or hidden nodes which can be not detected by UE-B, so UE-A itself can send ”a set of resources” based on a pre-defined or (pre)configured condition, i.e. </w:t>
            </w:r>
          </w:p>
          <w:p w14:paraId="143DE9B6" w14:textId="77777777" w:rsidR="001D155F" w:rsidRDefault="00597EAD">
            <w:pPr>
              <w:pStyle w:val="afd"/>
              <w:numPr>
                <w:ilvl w:val="0"/>
                <w:numId w:val="11"/>
              </w:numPr>
              <w:spacing w:after="0"/>
              <w:ind w:left="357" w:hanging="357"/>
              <w:rPr>
                <w:rFonts w:ascii="Calibri" w:eastAsia="MS Mincho" w:hAnsi="Calibri" w:cs="Calibri"/>
                <w:sz w:val="22"/>
                <w:lang w:eastAsia="ja-JP"/>
              </w:rPr>
            </w:pPr>
            <w:r>
              <w:rPr>
                <w:rFonts w:ascii="Calibri" w:hAnsi="Calibri" w:cs="Calibri"/>
                <w:sz w:val="22"/>
              </w:rPr>
              <w:t>the RSRP measurement performed for the received SCI format is higher than a threshold;</w:t>
            </w:r>
          </w:p>
          <w:p w14:paraId="263B9C1D" w14:textId="77777777" w:rsidR="001D155F" w:rsidRDefault="00597EAD">
            <w:pPr>
              <w:pStyle w:val="afd"/>
              <w:numPr>
                <w:ilvl w:val="0"/>
                <w:numId w:val="11"/>
              </w:numPr>
              <w:spacing w:after="0"/>
              <w:ind w:left="357" w:hanging="357"/>
              <w:rPr>
                <w:rFonts w:ascii="Calibri" w:eastAsia="MS Mincho" w:hAnsi="Calibri" w:cs="Calibri"/>
                <w:sz w:val="22"/>
                <w:lang w:eastAsia="ja-JP"/>
              </w:rPr>
            </w:pPr>
            <w:r>
              <w:rPr>
                <w:rFonts w:ascii="Calibri" w:hAnsi="Calibri" w:cs="Calibri"/>
                <w:sz w:val="22"/>
              </w:rPr>
              <w:t xml:space="preserve"> the distance between UE-A and other UE is smaller than a threshold as well as the distance between UE-B and other UE is higher than a threshold. </w:t>
            </w:r>
          </w:p>
          <w:p w14:paraId="57E0C72F" w14:textId="77777777" w:rsidR="001D155F" w:rsidRDefault="00597EAD">
            <w:pPr>
              <w:rPr>
                <w:rFonts w:ascii="Calibri" w:eastAsia="MS Mincho" w:hAnsi="Calibri" w:cs="Calibri"/>
                <w:sz w:val="22"/>
                <w:lang w:eastAsia="ja-JP"/>
              </w:rPr>
            </w:pPr>
            <w:r>
              <w:rPr>
                <w:rFonts w:ascii="Calibri" w:hAnsi="Calibri" w:cs="Calibri"/>
                <w:sz w:val="22"/>
              </w:rPr>
              <w:t>We are open to other conditions if gains observed.</w:t>
            </w:r>
          </w:p>
        </w:tc>
      </w:tr>
      <w:tr w:rsidR="001D155F" w14:paraId="08114F51" w14:textId="77777777">
        <w:tc>
          <w:tcPr>
            <w:tcW w:w="1741" w:type="dxa"/>
            <w:shd w:val="clear" w:color="auto" w:fill="auto"/>
            <w:tcMar>
              <w:left w:w="103" w:type="dxa"/>
            </w:tcMar>
          </w:tcPr>
          <w:p w14:paraId="510F0120" w14:textId="77777777" w:rsidR="001D155F" w:rsidRDefault="00597EAD">
            <w:pPr>
              <w:rPr>
                <w:rFonts w:ascii="Calibri" w:hAnsi="Calibri" w:cs="Calibri"/>
                <w:sz w:val="22"/>
                <w:lang w:eastAsia="zh-CN"/>
              </w:rPr>
            </w:pPr>
            <w:r>
              <w:rPr>
                <w:rFonts w:ascii="Calibri" w:hAnsi="Calibri" w:cs="Calibri"/>
                <w:sz w:val="22"/>
                <w:lang w:eastAsia="zh-CN"/>
              </w:rPr>
              <w:t>Fujitsu</w:t>
            </w:r>
          </w:p>
        </w:tc>
        <w:tc>
          <w:tcPr>
            <w:tcW w:w="7620" w:type="dxa"/>
            <w:shd w:val="clear" w:color="auto" w:fill="auto"/>
            <w:tcMar>
              <w:left w:w="103" w:type="dxa"/>
            </w:tcMar>
          </w:tcPr>
          <w:p w14:paraId="47AB0CA7" w14:textId="77777777" w:rsidR="001D155F" w:rsidRDefault="00597EAD">
            <w:pPr>
              <w:rPr>
                <w:rFonts w:ascii="Calibri" w:hAnsi="Calibri" w:cs="Calibri"/>
                <w:sz w:val="22"/>
              </w:rPr>
            </w:pPr>
            <w:r>
              <w:rPr>
                <w:rFonts w:ascii="Calibri" w:hAnsi="Calibri" w:cs="Calibri"/>
                <w:sz w:val="22"/>
                <w:lang w:eastAsia="zh-CN"/>
              </w:rPr>
              <w:t>When UE A identifies that there is a half duplex issue or there is a collision between UE B and other UE(s), UE A sends the set of resources to UE B.</w:t>
            </w:r>
          </w:p>
        </w:tc>
      </w:tr>
      <w:tr w:rsidR="001D155F" w14:paraId="28C19D09" w14:textId="77777777">
        <w:tc>
          <w:tcPr>
            <w:tcW w:w="1741" w:type="dxa"/>
            <w:shd w:val="clear" w:color="auto" w:fill="auto"/>
            <w:tcMar>
              <w:left w:w="103" w:type="dxa"/>
            </w:tcMar>
          </w:tcPr>
          <w:p w14:paraId="1B1C9871" w14:textId="77777777" w:rsidR="001D155F" w:rsidRDefault="00597EAD">
            <w:pPr>
              <w:rPr>
                <w:rFonts w:ascii="Calibri" w:hAnsi="Calibri" w:cs="Calibri"/>
                <w:sz w:val="22"/>
                <w:lang w:eastAsia="zh-CN"/>
              </w:rPr>
            </w:pPr>
            <w:r>
              <w:rPr>
                <w:rFonts w:ascii="Calibri" w:hAnsi="Calibri" w:cs="Calibri"/>
                <w:sz w:val="22"/>
                <w:lang w:eastAsia="zh-CN"/>
              </w:rPr>
              <w:t>Xiaomi</w:t>
            </w:r>
          </w:p>
        </w:tc>
        <w:tc>
          <w:tcPr>
            <w:tcW w:w="7620" w:type="dxa"/>
            <w:shd w:val="clear" w:color="auto" w:fill="auto"/>
            <w:tcMar>
              <w:left w:w="103" w:type="dxa"/>
            </w:tcMar>
          </w:tcPr>
          <w:p w14:paraId="3310DB80" w14:textId="77777777" w:rsidR="001D155F" w:rsidRDefault="00597EAD">
            <w:pPr>
              <w:rPr>
                <w:rFonts w:ascii="Calibri" w:hAnsi="Calibri" w:cs="Calibri"/>
                <w:sz w:val="22"/>
                <w:lang w:eastAsia="zh-CN"/>
              </w:rPr>
            </w:pPr>
            <w:r>
              <w:rPr>
                <w:rFonts w:ascii="Calibri" w:hAnsi="Calibri" w:cs="Calibri"/>
                <w:sz w:val="22"/>
                <w:lang w:eastAsia="zh-CN"/>
              </w:rPr>
              <w:t>The conditions may include collision detected, half-duplex, etc. Other conditions should not be precluded in the current stage.</w:t>
            </w:r>
          </w:p>
        </w:tc>
      </w:tr>
      <w:tr w:rsidR="001D155F" w14:paraId="2B8DF7B6" w14:textId="77777777">
        <w:tc>
          <w:tcPr>
            <w:tcW w:w="1741" w:type="dxa"/>
            <w:shd w:val="clear" w:color="auto" w:fill="auto"/>
            <w:tcMar>
              <w:left w:w="103" w:type="dxa"/>
            </w:tcMar>
          </w:tcPr>
          <w:p w14:paraId="26B22C73" w14:textId="77777777" w:rsidR="001D155F" w:rsidRDefault="00597EAD">
            <w:pPr>
              <w:rPr>
                <w:rFonts w:ascii="Calibri" w:hAnsi="Calibri" w:cs="Calibri"/>
                <w:sz w:val="22"/>
                <w:lang w:eastAsia="zh-CN"/>
              </w:rPr>
            </w:pPr>
            <w:r>
              <w:rPr>
                <w:rFonts w:ascii="Calibri" w:eastAsia="MS Mincho" w:hAnsi="Calibri" w:cs="Calibri"/>
                <w:sz w:val="22"/>
                <w:lang w:eastAsia="ja-JP"/>
              </w:rPr>
              <w:t>Lenovo/MoTM</w:t>
            </w:r>
          </w:p>
        </w:tc>
        <w:tc>
          <w:tcPr>
            <w:tcW w:w="7620" w:type="dxa"/>
            <w:shd w:val="clear" w:color="auto" w:fill="auto"/>
            <w:tcMar>
              <w:left w:w="103" w:type="dxa"/>
            </w:tcMar>
          </w:tcPr>
          <w:p w14:paraId="1C600AE0" w14:textId="77777777" w:rsidR="001D155F" w:rsidRDefault="00597EAD">
            <w:pPr>
              <w:rPr>
                <w:rFonts w:ascii="Calibri" w:hAnsi="Calibri" w:cs="Calibri"/>
                <w:sz w:val="22"/>
                <w:lang w:eastAsia="zh-CN"/>
              </w:rPr>
            </w:pPr>
            <w:r>
              <w:rPr>
                <w:rFonts w:ascii="Calibri" w:hAnsi="Calibri" w:cs="Calibri"/>
                <w:sz w:val="22"/>
              </w:rPr>
              <w:t xml:space="preserve">Predefine condition include Consecutive NACKs  </w:t>
            </w:r>
          </w:p>
        </w:tc>
      </w:tr>
      <w:tr w:rsidR="001D155F" w14:paraId="52ACD515" w14:textId="77777777">
        <w:tc>
          <w:tcPr>
            <w:tcW w:w="1741" w:type="dxa"/>
            <w:shd w:val="clear" w:color="auto" w:fill="auto"/>
            <w:tcMar>
              <w:left w:w="103" w:type="dxa"/>
            </w:tcMar>
          </w:tcPr>
          <w:p w14:paraId="0064CDC6" w14:textId="77777777" w:rsidR="001D155F" w:rsidRDefault="00597EAD">
            <w:pPr>
              <w:rPr>
                <w:rFonts w:ascii="Calibri" w:eastAsia="MS Mincho" w:hAnsi="Calibri" w:cs="Calibri"/>
                <w:sz w:val="22"/>
                <w:lang w:eastAsia="ja-JP"/>
              </w:rPr>
            </w:pPr>
            <w:r>
              <w:rPr>
                <w:rFonts w:ascii="Calibri" w:hAnsi="Calibri" w:cs="Calibri"/>
                <w:sz w:val="22"/>
                <w:lang w:eastAsia="zh-CN"/>
              </w:rPr>
              <w:t>NEC</w:t>
            </w:r>
          </w:p>
        </w:tc>
        <w:tc>
          <w:tcPr>
            <w:tcW w:w="7620" w:type="dxa"/>
            <w:shd w:val="clear" w:color="auto" w:fill="auto"/>
            <w:tcMar>
              <w:left w:w="103" w:type="dxa"/>
            </w:tcMar>
          </w:tcPr>
          <w:p w14:paraId="3636D170" w14:textId="77777777" w:rsidR="001D155F" w:rsidRDefault="00597EAD">
            <w:pPr>
              <w:rPr>
                <w:rFonts w:ascii="Calibri" w:hAnsi="Calibri" w:cs="Calibri"/>
                <w:sz w:val="22"/>
                <w:lang w:eastAsia="zh-CN"/>
              </w:rPr>
            </w:pPr>
            <w:r>
              <w:rPr>
                <w:rFonts w:ascii="Calibri" w:hAnsi="Calibri" w:cs="Calibri"/>
                <w:sz w:val="22"/>
                <w:lang w:eastAsia="zh-CN"/>
              </w:rPr>
              <w:t xml:space="preserve">When UE-A is the receiver of UE-B, then as pre WID, the PIR/PRR or low reliability and high latency could be one of the conditions at UE-A side. </w:t>
            </w:r>
          </w:p>
          <w:p w14:paraId="700D8B7B" w14:textId="77777777" w:rsidR="001D155F" w:rsidRDefault="00597EAD">
            <w:pPr>
              <w:rPr>
                <w:rFonts w:ascii="Calibri" w:hAnsi="Calibri" w:cs="Calibri"/>
                <w:sz w:val="22"/>
              </w:rPr>
            </w:pPr>
            <w:r>
              <w:rPr>
                <w:rFonts w:ascii="Calibri" w:hAnsi="Calibri" w:cs="Calibri"/>
                <w:sz w:val="22"/>
                <w:lang w:eastAsia="zh-CN"/>
              </w:rPr>
              <w:t>Other cases may be that UE-A determines that hidden node problems occurs at UE-B or UE-A determines that sensing results of UE-A can be shared to UE-B.</w:t>
            </w:r>
          </w:p>
        </w:tc>
      </w:tr>
      <w:tr w:rsidR="001D155F" w14:paraId="1719404B" w14:textId="77777777">
        <w:tc>
          <w:tcPr>
            <w:tcW w:w="1741" w:type="dxa"/>
            <w:shd w:val="clear" w:color="auto" w:fill="auto"/>
            <w:tcMar>
              <w:left w:w="103" w:type="dxa"/>
            </w:tcMar>
          </w:tcPr>
          <w:p w14:paraId="4B7779F1" w14:textId="77777777" w:rsidR="001D155F" w:rsidRDefault="00597EAD">
            <w:pPr>
              <w:rPr>
                <w:rFonts w:ascii="Calibri" w:hAnsi="Calibri" w:cs="Calibri"/>
                <w:sz w:val="22"/>
                <w:lang w:eastAsia="zh-CN"/>
              </w:rPr>
            </w:pPr>
            <w:r>
              <w:rPr>
                <w:rFonts w:ascii="Calibri" w:hAnsi="Calibri" w:cs="Calibri"/>
                <w:sz w:val="22"/>
                <w:lang w:eastAsia="zh-CN"/>
              </w:rPr>
              <w:t>OPPO</w:t>
            </w:r>
          </w:p>
        </w:tc>
        <w:tc>
          <w:tcPr>
            <w:tcW w:w="7620" w:type="dxa"/>
            <w:shd w:val="clear" w:color="auto" w:fill="auto"/>
            <w:tcMar>
              <w:left w:w="103" w:type="dxa"/>
            </w:tcMar>
          </w:tcPr>
          <w:p w14:paraId="418E014C" w14:textId="77777777" w:rsidR="001D155F" w:rsidRDefault="00597EAD">
            <w:pPr>
              <w:rPr>
                <w:rFonts w:ascii="Calibri" w:hAnsi="Calibri" w:cs="Calibri"/>
                <w:sz w:val="22"/>
                <w:lang w:eastAsia="zh-CN"/>
              </w:rPr>
            </w:pPr>
            <w:r>
              <w:rPr>
                <w:rFonts w:ascii="Calibri" w:hAnsi="Calibri" w:cs="Calibri"/>
                <w:sz w:val="22"/>
                <w:lang w:eastAsia="zh-CN"/>
              </w:rPr>
              <w:t>Following 3 conditions are necessary from our perspective:</w:t>
            </w:r>
          </w:p>
          <w:p w14:paraId="7FD485EA" w14:textId="77777777" w:rsidR="001D155F" w:rsidRDefault="00597EAD">
            <w:pPr>
              <w:pStyle w:val="afd"/>
              <w:numPr>
                <w:ilvl w:val="3"/>
                <w:numId w:val="13"/>
              </w:numPr>
              <w:spacing w:before="0" w:after="0" w:line="240" w:lineRule="auto"/>
              <w:rPr>
                <w:rFonts w:ascii="Calibri" w:eastAsia="SimSun" w:hAnsi="Calibri" w:cs="Calibri"/>
                <w:sz w:val="22"/>
                <w:lang w:eastAsia="zh-CN"/>
              </w:rPr>
            </w:pPr>
            <w:r>
              <w:rPr>
                <w:rFonts w:ascii="Calibri" w:eastAsia="SimSun" w:hAnsi="Calibri" w:cs="Calibri"/>
                <w:sz w:val="22"/>
                <w:lang w:eastAsia="zh-CN"/>
              </w:rPr>
              <w:t>if UE-A identifies some problems on one or multiple of resources reserved/pre-selected by UE-B;</w:t>
            </w:r>
          </w:p>
          <w:p w14:paraId="172262E3" w14:textId="77777777" w:rsidR="001D155F" w:rsidRDefault="00597EAD">
            <w:pPr>
              <w:pStyle w:val="afd"/>
              <w:numPr>
                <w:ilvl w:val="3"/>
                <w:numId w:val="13"/>
              </w:numPr>
              <w:spacing w:before="0" w:after="0" w:line="240" w:lineRule="auto"/>
              <w:rPr>
                <w:rFonts w:ascii="Calibri" w:eastAsia="SimSun" w:hAnsi="Calibri" w:cs="Calibri"/>
                <w:sz w:val="22"/>
                <w:lang w:eastAsia="zh-CN"/>
              </w:rPr>
            </w:pPr>
            <w:r>
              <w:rPr>
                <w:rFonts w:ascii="Calibri" w:eastAsia="SimSun" w:hAnsi="Calibri" w:cs="Calibri"/>
                <w:sz w:val="22"/>
                <w:lang w:eastAsia="zh-CN"/>
              </w:rPr>
              <w:t>resource (re-)selection at UE-A;</w:t>
            </w:r>
          </w:p>
          <w:p w14:paraId="1D386221" w14:textId="77777777" w:rsidR="001D155F" w:rsidRDefault="00597EAD">
            <w:pPr>
              <w:pStyle w:val="afd"/>
              <w:numPr>
                <w:ilvl w:val="3"/>
                <w:numId w:val="13"/>
              </w:numPr>
              <w:spacing w:before="0" w:after="0" w:line="240" w:lineRule="auto"/>
              <w:rPr>
                <w:rFonts w:ascii="Calibri" w:eastAsia="SimSun" w:hAnsi="Calibri" w:cs="Calibri"/>
                <w:sz w:val="22"/>
                <w:lang w:eastAsia="zh-CN"/>
              </w:rPr>
            </w:pPr>
            <w:r>
              <w:rPr>
                <w:rFonts w:ascii="Calibri" w:eastAsia="SimSun" w:hAnsi="Calibri" w:cs="Calibri"/>
                <w:sz w:val="22"/>
                <w:lang w:eastAsia="zh-CN"/>
              </w:rPr>
              <w:t>UE-A sends the set of resources periodically.</w:t>
            </w:r>
          </w:p>
        </w:tc>
      </w:tr>
      <w:tr w:rsidR="001D155F" w14:paraId="409DFA25" w14:textId="77777777">
        <w:tc>
          <w:tcPr>
            <w:tcW w:w="1741" w:type="dxa"/>
            <w:shd w:val="clear" w:color="auto" w:fill="auto"/>
            <w:tcMar>
              <w:left w:w="103" w:type="dxa"/>
            </w:tcMar>
          </w:tcPr>
          <w:p w14:paraId="3EC4287B" w14:textId="77777777" w:rsidR="001D155F" w:rsidRDefault="00597EAD">
            <w:pPr>
              <w:rPr>
                <w:rFonts w:ascii="Calibri" w:hAnsi="Calibri" w:cs="Calibri"/>
                <w:sz w:val="22"/>
                <w:lang w:eastAsia="zh-CN"/>
              </w:rPr>
            </w:pPr>
            <w:r>
              <w:rPr>
                <w:rFonts w:ascii="Calibri" w:hAnsi="Calibri" w:cs="Calibri"/>
                <w:sz w:val="22"/>
                <w:lang w:eastAsia="zh-CN"/>
              </w:rPr>
              <w:t>vivo</w:t>
            </w:r>
          </w:p>
        </w:tc>
        <w:tc>
          <w:tcPr>
            <w:tcW w:w="7620" w:type="dxa"/>
            <w:shd w:val="clear" w:color="auto" w:fill="auto"/>
            <w:tcMar>
              <w:left w:w="103" w:type="dxa"/>
            </w:tcMar>
          </w:tcPr>
          <w:p w14:paraId="0651C91C" w14:textId="77777777" w:rsidR="001D155F" w:rsidRDefault="00597EAD">
            <w:pPr>
              <w:rPr>
                <w:rFonts w:ascii="Calibri" w:hAnsi="Calibri" w:cs="Calibri"/>
                <w:sz w:val="22"/>
                <w:lang w:eastAsia="zh-CN"/>
              </w:rPr>
            </w:pPr>
            <w:r>
              <w:rPr>
                <w:rFonts w:ascii="Calibri" w:hAnsi="Calibri" w:cs="Calibri"/>
                <w:sz w:val="22"/>
                <w:lang w:eastAsia="zh-CN"/>
              </w:rPr>
              <w:t>Agree with Apple, QC and Fuj., the detection of resource collision can be a trigger.</w:t>
            </w:r>
          </w:p>
          <w:p w14:paraId="0A9CE329" w14:textId="77777777" w:rsidR="001D155F" w:rsidRDefault="001D155F">
            <w:pPr>
              <w:rPr>
                <w:rFonts w:ascii="Calibri" w:hAnsi="Calibri" w:cs="Calibri"/>
                <w:sz w:val="22"/>
                <w:lang w:eastAsia="zh-CN"/>
              </w:rPr>
            </w:pPr>
          </w:p>
          <w:p w14:paraId="3FC340E9" w14:textId="77777777" w:rsidR="001D155F" w:rsidRDefault="00597EAD">
            <w:pPr>
              <w:rPr>
                <w:rFonts w:ascii="Calibri" w:hAnsi="Calibri" w:cs="Calibri"/>
                <w:sz w:val="22"/>
                <w:lang w:eastAsia="zh-CN"/>
              </w:rPr>
            </w:pPr>
            <w:r>
              <w:rPr>
                <w:rFonts w:ascii="Calibri" w:hAnsi="Calibri" w:cs="Calibri"/>
                <w:sz w:val="22"/>
                <w:lang w:eastAsia="zh-CN"/>
              </w:rPr>
              <w:t>Regarding Half duplex issue or non-capable of simultaneous TX/TX (SL vs SL or SL vs UL), a event-triggered condition may be too frequent and challenge to be defined. We prefer a implemention-like approach with reasonable message transmission frequency, e.g., periodic manner.</w:t>
            </w:r>
          </w:p>
        </w:tc>
      </w:tr>
      <w:tr w:rsidR="001D155F" w14:paraId="47D4F60A" w14:textId="77777777">
        <w:tc>
          <w:tcPr>
            <w:tcW w:w="1741" w:type="dxa"/>
            <w:shd w:val="clear" w:color="auto" w:fill="auto"/>
            <w:tcMar>
              <w:left w:w="103" w:type="dxa"/>
            </w:tcMar>
          </w:tcPr>
          <w:p w14:paraId="07922C92" w14:textId="77777777" w:rsidR="001D155F" w:rsidRDefault="00597EAD">
            <w:pPr>
              <w:rPr>
                <w:rFonts w:ascii="Calibri" w:hAnsi="Calibri" w:cs="Calibri"/>
                <w:sz w:val="22"/>
                <w:lang w:eastAsia="zh-CN"/>
              </w:rPr>
            </w:pPr>
            <w:r>
              <w:rPr>
                <w:rFonts w:ascii="Calibri" w:hAnsi="Calibri" w:cs="Calibri"/>
                <w:sz w:val="22"/>
                <w:lang w:eastAsia="zh-CN"/>
              </w:rPr>
              <w:lastRenderedPageBreak/>
              <w:t>ETRI</w:t>
            </w:r>
          </w:p>
        </w:tc>
        <w:tc>
          <w:tcPr>
            <w:tcW w:w="7620" w:type="dxa"/>
            <w:shd w:val="clear" w:color="auto" w:fill="auto"/>
            <w:tcMar>
              <w:left w:w="103" w:type="dxa"/>
            </w:tcMar>
          </w:tcPr>
          <w:p w14:paraId="0DC48953" w14:textId="77777777" w:rsidR="001D155F" w:rsidRDefault="00597EAD">
            <w:pPr>
              <w:rPr>
                <w:rFonts w:ascii="Calibri" w:hAnsi="Calibri" w:cs="Calibri"/>
                <w:sz w:val="22"/>
                <w:lang w:eastAsia="zh-CN"/>
              </w:rPr>
            </w:pPr>
            <w:r>
              <w:rPr>
                <w:rFonts w:ascii="Calibri" w:eastAsiaTheme="minorEastAsia" w:hAnsi="Calibri" w:cs="Calibri"/>
                <w:sz w:val="22"/>
              </w:rPr>
              <w:t>We are open to discuss any condition including collision detection, consecutive NACKs, (pre-)configured timer, etc.</w:t>
            </w:r>
          </w:p>
        </w:tc>
      </w:tr>
      <w:tr w:rsidR="001D155F" w14:paraId="2A22A30B" w14:textId="77777777">
        <w:tc>
          <w:tcPr>
            <w:tcW w:w="1741" w:type="dxa"/>
            <w:shd w:val="clear" w:color="auto" w:fill="auto"/>
            <w:tcMar>
              <w:left w:w="103" w:type="dxa"/>
            </w:tcMar>
          </w:tcPr>
          <w:p w14:paraId="4FEFC303" w14:textId="77777777" w:rsidR="001D155F" w:rsidRDefault="00597EAD">
            <w:pPr>
              <w:rPr>
                <w:rFonts w:ascii="Calibri" w:hAnsi="Calibri" w:cs="Calibri"/>
                <w:sz w:val="22"/>
                <w:lang w:eastAsia="zh-CN"/>
              </w:rPr>
            </w:pPr>
            <w:r>
              <w:rPr>
                <w:rFonts w:ascii="Calibri" w:hAnsi="Calibri" w:cs="Calibri"/>
                <w:sz w:val="22"/>
                <w:lang w:eastAsia="zh-CN"/>
              </w:rPr>
              <w:t>Spreadtrum</w:t>
            </w:r>
          </w:p>
        </w:tc>
        <w:tc>
          <w:tcPr>
            <w:tcW w:w="7620" w:type="dxa"/>
            <w:shd w:val="clear" w:color="auto" w:fill="auto"/>
            <w:tcMar>
              <w:left w:w="103" w:type="dxa"/>
            </w:tcMar>
          </w:tcPr>
          <w:p w14:paraId="3C191AB7" w14:textId="77777777" w:rsidR="001D155F" w:rsidRDefault="00597EAD">
            <w:pPr>
              <w:rPr>
                <w:rFonts w:ascii="Calibri" w:eastAsiaTheme="minorEastAsia" w:hAnsi="Calibri" w:cs="Calibri"/>
                <w:sz w:val="22"/>
              </w:rPr>
            </w:pPr>
            <w:r>
              <w:rPr>
                <w:rFonts w:ascii="Calibri" w:hAnsi="Calibri" w:cs="Calibri"/>
                <w:sz w:val="22"/>
              </w:rPr>
              <w:t>We believe at least three conditions should be considered: the collision of resources reserved by two TX UEs is detected;Half duplex problem is detected in RX UE;</w:t>
            </w:r>
            <w:r>
              <w:t xml:space="preserve"> </w:t>
            </w:r>
            <w:r>
              <w:rPr>
                <w:rFonts w:ascii="Calibri" w:hAnsi="Calibri" w:cs="Calibri"/>
                <w:sz w:val="22"/>
              </w:rPr>
              <w:t>The collision of transmissions is detected in RX UE</w:t>
            </w:r>
          </w:p>
        </w:tc>
      </w:tr>
      <w:tr w:rsidR="001D155F" w14:paraId="63C7EB9D" w14:textId="77777777">
        <w:tc>
          <w:tcPr>
            <w:tcW w:w="1741" w:type="dxa"/>
            <w:shd w:val="clear" w:color="auto" w:fill="auto"/>
            <w:tcMar>
              <w:left w:w="103" w:type="dxa"/>
            </w:tcMar>
          </w:tcPr>
          <w:p w14:paraId="0DD59831" w14:textId="77777777" w:rsidR="001D155F" w:rsidRDefault="00597EAD">
            <w:pPr>
              <w:rPr>
                <w:rFonts w:ascii="Calibri" w:hAnsi="Calibri" w:cs="Calibri"/>
                <w:sz w:val="22"/>
                <w:lang w:eastAsia="zh-CN"/>
              </w:rPr>
            </w:pPr>
            <w:r>
              <w:rPr>
                <w:rFonts w:ascii="Calibri" w:hAnsi="Calibri" w:cs="Calibri"/>
                <w:sz w:val="22"/>
                <w:lang w:eastAsia="zh-CN"/>
              </w:rPr>
              <w:t>Huawei/HiSilicon</w:t>
            </w:r>
          </w:p>
        </w:tc>
        <w:tc>
          <w:tcPr>
            <w:tcW w:w="7620" w:type="dxa"/>
            <w:shd w:val="clear" w:color="auto" w:fill="auto"/>
            <w:tcMar>
              <w:left w:w="103" w:type="dxa"/>
            </w:tcMar>
          </w:tcPr>
          <w:p w14:paraId="563C564F" w14:textId="77777777" w:rsidR="001D155F" w:rsidRDefault="00597EAD">
            <w:pPr>
              <w:rPr>
                <w:rFonts w:ascii="Calibri" w:hAnsi="Calibri" w:cs="Calibri"/>
                <w:sz w:val="22"/>
              </w:rPr>
            </w:pPr>
            <w:r>
              <w:rPr>
                <w:rFonts w:ascii="Calibri" w:hAnsi="Calibri" w:cs="Calibri"/>
                <w:sz w:val="22"/>
                <w:lang w:eastAsia="zh-CN"/>
              </w:rPr>
              <w:t>At least it should be included that UE-A periodically transmits “A set of resources” to UE-B”. Other conditions may also be worthwhile discussing, and we would suggest collecting suggestions at this stage with a view to discuss further in next meetings.</w:t>
            </w:r>
          </w:p>
        </w:tc>
      </w:tr>
      <w:tr w:rsidR="001D155F" w14:paraId="0E8E7C64" w14:textId="77777777">
        <w:tc>
          <w:tcPr>
            <w:tcW w:w="1741" w:type="dxa"/>
            <w:shd w:val="clear" w:color="auto" w:fill="auto"/>
            <w:tcMar>
              <w:left w:w="103" w:type="dxa"/>
            </w:tcMar>
          </w:tcPr>
          <w:p w14:paraId="07A6DADA" w14:textId="77777777" w:rsidR="001D155F" w:rsidRDefault="00597EAD">
            <w:pPr>
              <w:rPr>
                <w:rFonts w:ascii="Calibri" w:hAnsi="Calibri" w:cs="Calibri"/>
                <w:sz w:val="22"/>
                <w:lang w:eastAsia="zh-CN"/>
              </w:rPr>
            </w:pPr>
            <w:r>
              <w:rPr>
                <w:rFonts w:ascii="Calibri" w:eastAsia="PMingLiU" w:hAnsi="Calibri" w:cs="Calibri"/>
                <w:sz w:val="22"/>
                <w:lang w:eastAsia="zh-TW"/>
              </w:rPr>
              <w:t>ITRI</w:t>
            </w:r>
          </w:p>
        </w:tc>
        <w:tc>
          <w:tcPr>
            <w:tcW w:w="7620" w:type="dxa"/>
            <w:shd w:val="clear" w:color="auto" w:fill="auto"/>
            <w:tcMar>
              <w:left w:w="103" w:type="dxa"/>
            </w:tcMar>
          </w:tcPr>
          <w:p w14:paraId="2726977E" w14:textId="77777777" w:rsidR="001D155F" w:rsidRDefault="00597EAD">
            <w:pPr>
              <w:rPr>
                <w:rFonts w:ascii="Calibri" w:hAnsi="Calibri" w:cs="Calibri"/>
                <w:sz w:val="22"/>
                <w:lang w:eastAsia="zh-CN"/>
              </w:rPr>
            </w:pPr>
            <w:r>
              <w:rPr>
                <w:rFonts w:ascii="Calibri" w:eastAsia="PMingLiU" w:hAnsi="Calibri" w:cs="Calibri"/>
                <w:sz w:val="22"/>
                <w:lang w:eastAsia="zh-TW"/>
              </w:rPr>
              <w:t>When UE-B initialize a transmission, it request to UE-A to send the preferred candicate resources. When the collision happens, the UE-A send the preferred not to be used resource set to UE-B.</w:t>
            </w:r>
          </w:p>
        </w:tc>
      </w:tr>
      <w:tr w:rsidR="001D155F" w14:paraId="01B22DB4" w14:textId="77777777">
        <w:tc>
          <w:tcPr>
            <w:tcW w:w="1741" w:type="dxa"/>
            <w:shd w:val="clear" w:color="auto" w:fill="auto"/>
            <w:tcMar>
              <w:left w:w="103" w:type="dxa"/>
            </w:tcMar>
          </w:tcPr>
          <w:p w14:paraId="0B46C3F9" w14:textId="77777777" w:rsidR="001D155F" w:rsidRDefault="00597EAD">
            <w:pPr>
              <w:rPr>
                <w:rFonts w:ascii="Calibri" w:eastAsia="PMingLiU" w:hAnsi="Calibri" w:cs="Calibri"/>
                <w:sz w:val="22"/>
                <w:lang w:eastAsia="zh-TW"/>
              </w:rPr>
            </w:pPr>
            <w:r>
              <w:rPr>
                <w:rFonts w:ascii="Calibri" w:eastAsia="Calibri" w:hAnsi="Calibri" w:cs="Calibri"/>
                <w:sz w:val="22"/>
                <w:szCs w:val="22"/>
              </w:rPr>
              <w:t>Sony</w:t>
            </w:r>
          </w:p>
        </w:tc>
        <w:tc>
          <w:tcPr>
            <w:tcW w:w="7620" w:type="dxa"/>
            <w:shd w:val="clear" w:color="auto" w:fill="auto"/>
            <w:tcMar>
              <w:left w:w="103" w:type="dxa"/>
            </w:tcMar>
          </w:tcPr>
          <w:p w14:paraId="34D8F16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We agree with Apple that a resource collision between UE-B’s reserved resources and other UE’s reserved resources would be the condition when UE-A sends the set of resources to UE-B. In addition, we can further take into account a distance among UE-A, UE-B and the other UE(s) for a hidden node problem case.</w:t>
            </w:r>
          </w:p>
        </w:tc>
      </w:tr>
      <w:tr w:rsidR="001D155F" w14:paraId="0751AE86" w14:textId="77777777">
        <w:tc>
          <w:tcPr>
            <w:tcW w:w="1741" w:type="dxa"/>
            <w:shd w:val="clear" w:color="auto" w:fill="auto"/>
            <w:tcMar>
              <w:left w:w="103" w:type="dxa"/>
            </w:tcMar>
          </w:tcPr>
          <w:p w14:paraId="2B8FFCBA" w14:textId="77777777" w:rsidR="001D155F" w:rsidRDefault="00597EAD">
            <w:pPr>
              <w:rPr>
                <w:rFonts w:ascii="Calibri" w:eastAsia="Calibri" w:hAnsi="Calibri" w:cs="Calibri"/>
                <w:sz w:val="22"/>
                <w:szCs w:val="22"/>
              </w:rPr>
            </w:pPr>
            <w:r>
              <w:rPr>
                <w:rFonts w:ascii="Calibri" w:eastAsia="MS Mincho" w:hAnsi="Calibri" w:cs="Calibri"/>
                <w:sz w:val="22"/>
                <w:lang w:eastAsia="ja-JP"/>
              </w:rPr>
              <w:t>Fraunhofer</w:t>
            </w:r>
          </w:p>
        </w:tc>
        <w:tc>
          <w:tcPr>
            <w:tcW w:w="7620" w:type="dxa"/>
            <w:shd w:val="clear" w:color="auto" w:fill="auto"/>
            <w:tcMar>
              <w:left w:w="103" w:type="dxa"/>
            </w:tcMar>
          </w:tcPr>
          <w:p w14:paraId="4DDF371A" w14:textId="77777777" w:rsidR="001D155F" w:rsidRDefault="00597EAD">
            <w:pPr>
              <w:rPr>
                <w:rFonts w:ascii="Calibri" w:eastAsia="MS Mincho" w:hAnsi="Calibri" w:cs="Calibri"/>
                <w:sz w:val="22"/>
                <w:lang w:eastAsia="ja-JP"/>
              </w:rPr>
            </w:pPr>
            <w:r>
              <w:rPr>
                <w:rFonts w:ascii="Calibri" w:hAnsi="Calibri" w:cs="Calibri"/>
                <w:sz w:val="22"/>
              </w:rPr>
              <w:t>When UE-A detects a potential collision between UEs based on the received SCIs. It can also be used for avoiding consecutive packet collisions or packet loss.</w:t>
            </w:r>
          </w:p>
        </w:tc>
      </w:tr>
      <w:tr w:rsidR="001D155F" w14:paraId="44ACB731" w14:textId="77777777">
        <w:tc>
          <w:tcPr>
            <w:tcW w:w="1741" w:type="dxa"/>
            <w:shd w:val="clear" w:color="auto" w:fill="auto"/>
            <w:tcMar>
              <w:left w:w="103" w:type="dxa"/>
            </w:tcMar>
          </w:tcPr>
          <w:p w14:paraId="63A1087E"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Ericsson</w:t>
            </w:r>
          </w:p>
        </w:tc>
        <w:tc>
          <w:tcPr>
            <w:tcW w:w="7620" w:type="dxa"/>
            <w:shd w:val="clear" w:color="auto" w:fill="auto"/>
            <w:tcMar>
              <w:left w:w="103" w:type="dxa"/>
            </w:tcMar>
          </w:tcPr>
          <w:p w14:paraId="33CFC45B" w14:textId="77777777" w:rsidR="001D155F" w:rsidRDefault="00597EAD">
            <w:pPr>
              <w:rPr>
                <w:rFonts w:ascii="Calibri" w:hAnsi="Calibri" w:cs="Calibri"/>
                <w:sz w:val="22"/>
              </w:rPr>
            </w:pPr>
            <w:r>
              <w:rPr>
                <w:rFonts w:ascii="Calibri" w:hAnsi="Calibri" w:cs="Calibri"/>
                <w:sz w:val="22"/>
              </w:rPr>
              <w:t>When UE-A detects collision based on its sensing/reception it should send a coordination message.</w:t>
            </w:r>
          </w:p>
        </w:tc>
      </w:tr>
      <w:tr w:rsidR="001D155F" w14:paraId="425CB120" w14:textId="77777777">
        <w:tc>
          <w:tcPr>
            <w:tcW w:w="1741" w:type="dxa"/>
            <w:shd w:val="clear" w:color="auto" w:fill="auto"/>
            <w:tcMar>
              <w:left w:w="103" w:type="dxa"/>
            </w:tcMar>
          </w:tcPr>
          <w:p w14:paraId="30FCAE5D" w14:textId="77777777" w:rsidR="001D155F" w:rsidRDefault="00597EAD">
            <w:pPr>
              <w:rPr>
                <w:rFonts w:ascii="Calibri" w:eastAsia="MS Mincho" w:hAnsi="Calibri" w:cs="Calibri"/>
                <w:sz w:val="22"/>
                <w:lang w:eastAsia="ja-JP"/>
              </w:rPr>
            </w:pPr>
            <w:r>
              <w:rPr>
                <w:rFonts w:ascii="Calibri" w:eastAsia="Calibri" w:hAnsi="Calibri" w:cs="Calibri"/>
                <w:sz w:val="22"/>
                <w:szCs w:val="22"/>
              </w:rPr>
              <w:t>TCL</w:t>
            </w:r>
          </w:p>
        </w:tc>
        <w:tc>
          <w:tcPr>
            <w:tcW w:w="7620" w:type="dxa"/>
            <w:shd w:val="clear" w:color="auto" w:fill="auto"/>
            <w:tcMar>
              <w:left w:w="103" w:type="dxa"/>
            </w:tcMar>
          </w:tcPr>
          <w:p w14:paraId="68B9FE46" w14:textId="77777777" w:rsidR="001D155F" w:rsidRDefault="00597EAD">
            <w:pPr>
              <w:rPr>
                <w:rFonts w:ascii="Calibri" w:hAnsi="Calibri" w:cs="Calibri"/>
                <w:sz w:val="22"/>
              </w:rPr>
            </w:pPr>
            <w:r>
              <w:rPr>
                <w:rFonts w:ascii="Calibri" w:eastAsia="MS Mincho" w:hAnsi="Calibri" w:cs="Calibri"/>
                <w:sz w:val="22"/>
                <w:lang w:eastAsia="ja-JP"/>
              </w:rPr>
              <w:t>Resource collision and half duplex issue are the key candidates. Nevertheless if traffic QoS are not satisfied, there should be possibility of triggering/receving the coordination information.</w:t>
            </w:r>
          </w:p>
        </w:tc>
      </w:tr>
      <w:tr w:rsidR="001D155F" w14:paraId="42B83BD5" w14:textId="77777777">
        <w:tc>
          <w:tcPr>
            <w:tcW w:w="1741" w:type="dxa"/>
            <w:shd w:val="clear" w:color="auto" w:fill="auto"/>
            <w:tcMar>
              <w:left w:w="103" w:type="dxa"/>
            </w:tcMar>
          </w:tcPr>
          <w:p w14:paraId="7903EF77" w14:textId="77777777" w:rsidR="001D155F" w:rsidRDefault="00597EAD">
            <w:pPr>
              <w:rPr>
                <w:rFonts w:ascii="Calibri" w:eastAsia="Calibri" w:hAnsi="Calibri" w:cs="Calibri"/>
                <w:sz w:val="22"/>
                <w:szCs w:val="22"/>
              </w:rPr>
            </w:pPr>
            <w:r>
              <w:rPr>
                <w:rFonts w:ascii="Calibri" w:eastAsia="Calibri" w:hAnsi="Calibri" w:cs="Calibri"/>
                <w:sz w:val="22"/>
                <w:szCs w:val="22"/>
              </w:rPr>
              <w:t>MediaTek</w:t>
            </w:r>
          </w:p>
        </w:tc>
        <w:tc>
          <w:tcPr>
            <w:tcW w:w="7620" w:type="dxa"/>
            <w:shd w:val="clear" w:color="auto" w:fill="auto"/>
            <w:tcMar>
              <w:left w:w="103" w:type="dxa"/>
            </w:tcMar>
          </w:tcPr>
          <w:p w14:paraId="2706961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UE-A may detect potential collisions considering the priorities and the sensing results to trigger the coordination message.</w:t>
            </w:r>
          </w:p>
        </w:tc>
      </w:tr>
      <w:tr w:rsidR="001D155F" w14:paraId="5C26C79C" w14:textId="77777777">
        <w:tc>
          <w:tcPr>
            <w:tcW w:w="1741" w:type="dxa"/>
            <w:shd w:val="clear" w:color="auto" w:fill="auto"/>
            <w:tcMar>
              <w:left w:w="103" w:type="dxa"/>
            </w:tcMar>
          </w:tcPr>
          <w:p w14:paraId="30DC278E" w14:textId="77777777" w:rsidR="001D155F" w:rsidRDefault="00597EAD">
            <w:pPr>
              <w:rPr>
                <w:rFonts w:ascii="Calibri" w:eastAsia="Calibri" w:hAnsi="Calibri" w:cs="Calibri"/>
                <w:sz w:val="22"/>
                <w:szCs w:val="22"/>
              </w:rPr>
            </w:pPr>
            <w:r>
              <w:rPr>
                <w:rFonts w:ascii="Calibri" w:eastAsiaTheme="minorEastAsia" w:hAnsi="Calibri" w:cs="Calibri"/>
                <w:sz w:val="22"/>
              </w:rPr>
              <w:t>LGE</w:t>
            </w:r>
          </w:p>
        </w:tc>
        <w:tc>
          <w:tcPr>
            <w:tcW w:w="7620" w:type="dxa"/>
            <w:shd w:val="clear" w:color="auto" w:fill="auto"/>
            <w:tcMar>
              <w:left w:w="103" w:type="dxa"/>
            </w:tcMar>
          </w:tcPr>
          <w:p w14:paraId="08E64FE0" w14:textId="77777777" w:rsidR="001D155F" w:rsidRDefault="00597EAD">
            <w:pPr>
              <w:rPr>
                <w:rFonts w:ascii="Calibri" w:hAnsi="Calibri" w:cs="Calibri"/>
                <w:sz w:val="22"/>
              </w:rPr>
            </w:pPr>
            <w:r>
              <w:rPr>
                <w:rFonts w:ascii="Calibri" w:hAnsi="Calibri" w:cs="Calibri"/>
                <w:sz w:val="22"/>
              </w:rPr>
              <w:t xml:space="preserve">First of all, UE-A needs to have resoruces for transmtting the inter-UE coordination information. Considering the extension of indicating reserved resrouces, the condition can include the case when UE-A triggers reousrce (re)selection procedure for its own transmission. </w:t>
            </w:r>
          </w:p>
          <w:p w14:paraId="0692FD53" w14:textId="77777777" w:rsidR="001D155F" w:rsidRDefault="001D155F">
            <w:pPr>
              <w:rPr>
                <w:rFonts w:ascii="Calibri" w:hAnsi="Calibri" w:cs="Calibri"/>
                <w:sz w:val="22"/>
              </w:rPr>
            </w:pPr>
          </w:p>
          <w:p w14:paraId="500D0E6D" w14:textId="77777777" w:rsidR="001D155F" w:rsidRDefault="00597EAD">
            <w:pPr>
              <w:rPr>
                <w:rFonts w:ascii="Calibri" w:hAnsi="Calibri" w:cs="Calibri"/>
                <w:sz w:val="22"/>
              </w:rPr>
            </w:pPr>
            <w:r>
              <w:rPr>
                <w:rFonts w:ascii="Calibri" w:hAnsi="Calibri" w:cs="Calibri"/>
                <w:sz w:val="22"/>
              </w:rPr>
              <w:t>Next, the condition can include when UE-A determines that there is problem on the SL reception from UE-B due to high interference or half-duplex restriction. For instance, when the RX quality at UE-A side from UE-B is smaller than a certain threshold during a certain window, UE-A can transmit the inter-UE coordination information. Or, when the portion of slots where UE-A cannot receive SL channel is higher than a certain threshold, UE-A can transmit the inter-UE coordination information.</w:t>
            </w:r>
          </w:p>
          <w:p w14:paraId="1FEF4B0F" w14:textId="77777777" w:rsidR="001D155F" w:rsidRDefault="001D155F">
            <w:pPr>
              <w:rPr>
                <w:rFonts w:ascii="Calibri" w:hAnsi="Calibri" w:cs="Calibri"/>
                <w:sz w:val="22"/>
              </w:rPr>
            </w:pPr>
          </w:p>
          <w:p w14:paraId="3A1F41A9" w14:textId="77777777" w:rsidR="001D155F" w:rsidRDefault="00597EAD">
            <w:pPr>
              <w:rPr>
                <w:rFonts w:ascii="Calibri" w:eastAsia="MS Mincho" w:hAnsi="Calibri" w:cs="Calibri"/>
                <w:sz w:val="22"/>
                <w:lang w:eastAsia="ja-JP"/>
              </w:rPr>
            </w:pPr>
            <w:r>
              <w:rPr>
                <w:rFonts w:ascii="Calibri" w:hAnsi="Calibri" w:cs="Calibri"/>
                <w:sz w:val="22"/>
              </w:rPr>
              <w:t xml:space="preserve">Next, the condition can include when UE-A can recognize that the reserved resoruces of different UE’s are collided during a certain window. </w:t>
            </w:r>
          </w:p>
        </w:tc>
      </w:tr>
      <w:tr w:rsidR="001D155F" w14:paraId="7CF317AC" w14:textId="77777777">
        <w:tc>
          <w:tcPr>
            <w:tcW w:w="1741" w:type="dxa"/>
            <w:shd w:val="clear" w:color="auto" w:fill="auto"/>
            <w:tcMar>
              <w:left w:w="103" w:type="dxa"/>
            </w:tcMar>
          </w:tcPr>
          <w:p w14:paraId="56C495FE" w14:textId="77777777" w:rsidR="001D155F" w:rsidRDefault="00597EAD">
            <w:pPr>
              <w:rPr>
                <w:rFonts w:ascii="Calibri" w:eastAsia="Calibri" w:hAnsi="Calibri" w:cs="Calibri"/>
                <w:sz w:val="22"/>
                <w:szCs w:val="22"/>
              </w:rPr>
            </w:pPr>
            <w:r>
              <w:rPr>
                <w:rFonts w:ascii="Calibri" w:eastAsia="Calibri" w:hAnsi="Calibri" w:cs="Calibri"/>
                <w:sz w:val="22"/>
                <w:szCs w:val="22"/>
              </w:rPr>
              <w:t>Convida Wireless</w:t>
            </w:r>
          </w:p>
        </w:tc>
        <w:tc>
          <w:tcPr>
            <w:tcW w:w="7620" w:type="dxa"/>
            <w:shd w:val="clear" w:color="auto" w:fill="auto"/>
            <w:tcMar>
              <w:left w:w="103" w:type="dxa"/>
            </w:tcMar>
          </w:tcPr>
          <w:p w14:paraId="4EBB27CF" w14:textId="77777777" w:rsidR="001D155F" w:rsidRDefault="00597EAD">
            <w:pPr>
              <w:rPr>
                <w:rFonts w:ascii="Calibri" w:eastAsia="MS Mincho" w:hAnsi="Calibri" w:cs="Calibri"/>
                <w:sz w:val="22"/>
                <w:lang w:eastAsia="ja-JP"/>
              </w:rPr>
            </w:pPr>
            <w:r>
              <w:rPr>
                <w:rFonts w:ascii="Calibri" w:hAnsi="Calibri" w:cs="Calibri"/>
                <w:sz w:val="22"/>
              </w:rPr>
              <w:t>Conditions when UE-A sends the set of resources to UE-B could include detection and/or identification of collision issue, half duplex issue, hidden node issue, etc.</w:t>
            </w:r>
          </w:p>
        </w:tc>
      </w:tr>
      <w:tr w:rsidR="001D155F" w14:paraId="3D4342B3" w14:textId="77777777">
        <w:tc>
          <w:tcPr>
            <w:tcW w:w="1741" w:type="dxa"/>
            <w:shd w:val="clear" w:color="auto" w:fill="auto"/>
            <w:tcMar>
              <w:left w:w="103" w:type="dxa"/>
            </w:tcMar>
          </w:tcPr>
          <w:p w14:paraId="14E01BC5" w14:textId="77777777" w:rsidR="001D155F" w:rsidRDefault="00597EAD">
            <w:pPr>
              <w:rPr>
                <w:rFonts w:ascii="Calibri" w:eastAsia="Calibri" w:hAnsi="Calibri" w:cs="Calibri"/>
                <w:sz w:val="22"/>
                <w:szCs w:val="22"/>
              </w:rPr>
            </w:pPr>
            <w:r>
              <w:rPr>
                <w:rFonts w:ascii="Calibri" w:eastAsia="Calibri" w:hAnsi="Calibri" w:cs="Calibri"/>
                <w:sz w:val="22"/>
                <w:szCs w:val="22"/>
              </w:rPr>
              <w:t>Bosch</w:t>
            </w:r>
          </w:p>
        </w:tc>
        <w:tc>
          <w:tcPr>
            <w:tcW w:w="7620" w:type="dxa"/>
            <w:shd w:val="clear" w:color="auto" w:fill="auto"/>
            <w:tcMar>
              <w:left w:w="103" w:type="dxa"/>
            </w:tcMar>
          </w:tcPr>
          <w:p w14:paraId="749618D3"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We agree with Apple, QC, and Ericsson, at least collision needs to trigger UE-A assisting  message. Additionally, HD and hidden needs to be considered.</w:t>
            </w:r>
          </w:p>
        </w:tc>
      </w:tr>
      <w:tr w:rsidR="001D155F" w14:paraId="6436931D" w14:textId="77777777">
        <w:tc>
          <w:tcPr>
            <w:tcW w:w="1741" w:type="dxa"/>
            <w:shd w:val="clear" w:color="auto" w:fill="auto"/>
            <w:tcMar>
              <w:left w:w="103" w:type="dxa"/>
            </w:tcMar>
          </w:tcPr>
          <w:p w14:paraId="5862A42B" w14:textId="77777777" w:rsidR="001D155F" w:rsidRDefault="00597EAD">
            <w:pPr>
              <w:rPr>
                <w:rFonts w:ascii="Calibri" w:eastAsia="Calibri" w:hAnsi="Calibri" w:cs="Calibri"/>
                <w:sz w:val="22"/>
                <w:szCs w:val="22"/>
              </w:rPr>
            </w:pPr>
            <w:r>
              <w:rPr>
                <w:rFonts w:ascii="Calibri" w:eastAsia="MS Mincho" w:hAnsi="Calibri" w:cs="Calibri"/>
                <w:sz w:val="22"/>
                <w:lang w:eastAsia="ja-JP"/>
              </w:rPr>
              <w:lastRenderedPageBreak/>
              <w:t>Interdigital</w:t>
            </w:r>
          </w:p>
        </w:tc>
        <w:tc>
          <w:tcPr>
            <w:tcW w:w="7620" w:type="dxa"/>
            <w:shd w:val="clear" w:color="auto" w:fill="auto"/>
            <w:tcMar>
              <w:left w:w="103" w:type="dxa"/>
            </w:tcMar>
          </w:tcPr>
          <w:p w14:paraId="5B40E8F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The conditions should include those that will degrade UE B’s transmissions and not known to UE B.  For example, collisions detected by UE A regarding a SP-based reservation by UE B and UE A’s transmission instances (half-duplex constraints)</w:t>
            </w:r>
          </w:p>
        </w:tc>
      </w:tr>
      <w:tr w:rsidR="001D155F" w14:paraId="3DBE0FE6" w14:textId="77777777">
        <w:tc>
          <w:tcPr>
            <w:tcW w:w="1741" w:type="dxa"/>
            <w:tcBorders>
              <w:top w:val="nil"/>
            </w:tcBorders>
            <w:shd w:val="clear" w:color="auto" w:fill="auto"/>
            <w:tcMar>
              <w:left w:w="103" w:type="dxa"/>
            </w:tcMar>
          </w:tcPr>
          <w:p w14:paraId="1CB6A6A4" w14:textId="77777777" w:rsidR="001D155F" w:rsidRDefault="00597EAD">
            <w:r>
              <w:rPr>
                <w:rFonts w:ascii="Calibri" w:eastAsia="MS Mincho" w:hAnsi="Calibri" w:cs="Calibri"/>
                <w:sz w:val="22"/>
                <w:lang w:eastAsia="ja-JP"/>
              </w:rPr>
              <w:t>CEWiT</w:t>
            </w:r>
          </w:p>
        </w:tc>
        <w:tc>
          <w:tcPr>
            <w:tcW w:w="7620" w:type="dxa"/>
            <w:tcBorders>
              <w:top w:val="nil"/>
            </w:tcBorders>
            <w:shd w:val="clear" w:color="auto" w:fill="auto"/>
            <w:tcMar>
              <w:left w:w="103" w:type="dxa"/>
            </w:tcMar>
          </w:tcPr>
          <w:p w14:paraId="262392A8" w14:textId="77777777" w:rsidR="001D155F" w:rsidRDefault="00597EAD">
            <w:r>
              <w:rPr>
                <w:rFonts w:ascii="Calibri" w:eastAsia="MS Mincho" w:hAnsi="Calibri" w:cs="Calibri"/>
                <w:sz w:val="22"/>
                <w:lang w:eastAsia="ja-JP"/>
              </w:rPr>
              <w:t>UE-A may send the set of resources based on some conditions such as half-duplex or if some collision was detected</w:t>
            </w:r>
          </w:p>
        </w:tc>
      </w:tr>
      <w:tr w:rsidR="001D155F" w14:paraId="1E7EDE09" w14:textId="77777777">
        <w:tc>
          <w:tcPr>
            <w:tcW w:w="1741" w:type="dxa"/>
            <w:shd w:val="clear" w:color="auto" w:fill="auto"/>
            <w:tcMar>
              <w:left w:w="103" w:type="dxa"/>
            </w:tcMar>
          </w:tcPr>
          <w:p w14:paraId="3F74AE5D"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Nokia, NSB</w:t>
            </w:r>
          </w:p>
        </w:tc>
        <w:tc>
          <w:tcPr>
            <w:tcW w:w="7620" w:type="dxa"/>
            <w:shd w:val="clear" w:color="auto" w:fill="auto"/>
            <w:tcMar>
              <w:left w:w="103" w:type="dxa"/>
            </w:tcMar>
          </w:tcPr>
          <w:p w14:paraId="7A520E6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At least:</w:t>
            </w:r>
          </w:p>
          <w:p w14:paraId="38FEB55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Detection of collision or half-duplex issue</w:t>
            </w:r>
          </w:p>
        </w:tc>
      </w:tr>
    </w:tbl>
    <w:p w14:paraId="0418D18B" w14:textId="77777777" w:rsidR="001D155F" w:rsidRDefault="001D155F">
      <w:pPr>
        <w:rPr>
          <w:rFonts w:ascii="Calibri" w:hAnsi="Calibri" w:cs="Calibri"/>
          <w:sz w:val="22"/>
        </w:rPr>
      </w:pPr>
    </w:p>
    <w:p w14:paraId="472B85E8" w14:textId="77777777" w:rsidR="001D155F" w:rsidRDefault="001D155F">
      <w:pPr>
        <w:rPr>
          <w:rFonts w:ascii="Calibri" w:hAnsi="Calibri" w:cs="Calibri"/>
          <w:sz w:val="22"/>
        </w:rPr>
      </w:pPr>
    </w:p>
    <w:p w14:paraId="6BBCE8E6" w14:textId="77777777" w:rsidR="001D155F" w:rsidRDefault="00597EAD">
      <w:pPr>
        <w:outlineLvl w:val="0"/>
        <w:rPr>
          <w:rFonts w:ascii="Calibri" w:hAnsi="Calibri" w:cs="Calibri"/>
          <w:b/>
          <w:sz w:val="28"/>
          <w:szCs w:val="28"/>
        </w:rPr>
      </w:pPr>
      <w:r>
        <w:rPr>
          <w:rFonts w:ascii="Calibri" w:hAnsi="Calibri" w:cs="Calibri"/>
          <w:b/>
          <w:sz w:val="28"/>
          <w:szCs w:val="28"/>
        </w:rPr>
        <w:t>1.3</w:t>
      </w:r>
      <w:r>
        <w:rPr>
          <w:rFonts w:ascii="Calibri" w:hAnsi="Calibri" w:cs="Calibri"/>
          <w:b/>
          <w:sz w:val="28"/>
          <w:szCs w:val="28"/>
        </w:rPr>
        <w:tab/>
        <w:t>How does UE-A transmit “A set of resources” to UE-B?</w:t>
      </w:r>
    </w:p>
    <w:p w14:paraId="493FB4AB" w14:textId="77777777" w:rsidR="001D155F" w:rsidRDefault="001D155F">
      <w:pPr>
        <w:pStyle w:val="afd"/>
        <w:widowControl/>
        <w:spacing w:before="0" w:after="0" w:line="240" w:lineRule="auto"/>
        <w:ind w:firstLine="0"/>
        <w:rPr>
          <w:rFonts w:ascii="Calibri" w:hAnsi="Calibri" w:cs="Calibri"/>
          <w:b/>
          <w:sz w:val="28"/>
          <w:szCs w:val="28"/>
        </w:rPr>
      </w:pPr>
    </w:p>
    <w:p w14:paraId="2C02DA5D" w14:textId="77777777" w:rsidR="001D155F" w:rsidRDefault="00597EAD">
      <w:pPr>
        <w:pStyle w:val="afd"/>
        <w:widowControl/>
        <w:numPr>
          <w:ilvl w:val="3"/>
          <w:numId w:val="3"/>
        </w:numPr>
        <w:spacing w:before="0" w:after="0" w:line="240" w:lineRule="auto"/>
        <w:rPr>
          <w:rFonts w:ascii="Calibri" w:hAnsi="Calibri" w:cs="Calibri"/>
          <w:sz w:val="22"/>
        </w:rPr>
      </w:pPr>
      <w:r>
        <w:rPr>
          <w:rFonts w:ascii="Calibri" w:hAnsi="Calibri" w:cs="Calibri"/>
          <w:sz w:val="22"/>
        </w:rPr>
        <w:t>Q1: Which option(s) is(are) used as the container when UE-A transmits “a set of resources” to UE-B?</w:t>
      </w:r>
    </w:p>
    <w:p w14:paraId="047FFE40"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1: MAC CE</w:t>
      </w:r>
    </w:p>
    <w:p w14:paraId="3D499645"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 xml:space="preserve">Option 2: PC5-RRC signaling </w:t>
      </w:r>
    </w:p>
    <w:p w14:paraId="4B16B7AC"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3: New 2nd SCI format</w:t>
      </w:r>
    </w:p>
    <w:p w14:paraId="41911CD2"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4: PSCCH</w:t>
      </w:r>
    </w:p>
    <w:p w14:paraId="770B8E3C"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5: PSFCH</w:t>
      </w:r>
    </w:p>
    <w:p w14:paraId="115C8DDC"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6: Others (please specifiy it)</w:t>
      </w:r>
    </w:p>
    <w:p w14:paraId="26BAE05A" w14:textId="77777777" w:rsidR="001D155F" w:rsidRDefault="00597EAD">
      <w:pPr>
        <w:rPr>
          <w:rFonts w:ascii="Calibri" w:hAnsi="Calibri" w:cs="Calibri"/>
          <w:sz w:val="22"/>
        </w:rPr>
      </w:pPr>
      <w:r>
        <w:rPr>
          <w:rFonts w:ascii="Calibri" w:hAnsi="Calibri" w:cs="Calibri"/>
          <w:sz w:val="22"/>
        </w:rPr>
        <w:t xml:space="preserve"> </w:t>
      </w:r>
    </w:p>
    <w:tbl>
      <w:tblPr>
        <w:tblStyle w:val="aff"/>
        <w:tblW w:w="9362" w:type="dxa"/>
        <w:tblInd w:w="-5" w:type="dxa"/>
        <w:tblCellMar>
          <w:left w:w="103" w:type="dxa"/>
        </w:tblCellMar>
        <w:tblLook w:val="04A0" w:firstRow="1" w:lastRow="0" w:firstColumn="1" w:lastColumn="0" w:noHBand="0" w:noVBand="1"/>
      </w:tblPr>
      <w:tblGrid>
        <w:gridCol w:w="1741"/>
        <w:gridCol w:w="914"/>
        <w:gridCol w:w="6707"/>
      </w:tblGrid>
      <w:tr w:rsidR="001D155F" w14:paraId="5AA0620B" w14:textId="77777777">
        <w:tc>
          <w:tcPr>
            <w:tcW w:w="1741" w:type="dxa"/>
            <w:shd w:val="clear" w:color="auto" w:fill="auto"/>
            <w:tcMar>
              <w:left w:w="103" w:type="dxa"/>
            </w:tcMar>
          </w:tcPr>
          <w:p w14:paraId="6A3DB5B5" w14:textId="77777777" w:rsidR="001D155F" w:rsidRDefault="00597EAD">
            <w:pPr>
              <w:rPr>
                <w:rFonts w:ascii="Calibri" w:hAnsi="Calibri" w:cs="Calibri"/>
                <w:sz w:val="22"/>
              </w:rPr>
            </w:pPr>
            <w:r>
              <w:rPr>
                <w:rFonts w:ascii="Calibri" w:hAnsi="Calibri" w:cs="Calibri"/>
                <w:sz w:val="22"/>
              </w:rPr>
              <w:t>Company</w:t>
            </w:r>
          </w:p>
        </w:tc>
        <w:tc>
          <w:tcPr>
            <w:tcW w:w="914" w:type="dxa"/>
            <w:shd w:val="clear" w:color="auto" w:fill="auto"/>
            <w:tcMar>
              <w:left w:w="103" w:type="dxa"/>
            </w:tcMar>
          </w:tcPr>
          <w:p w14:paraId="5C70D8DD" w14:textId="77777777" w:rsidR="001D155F" w:rsidRDefault="00597EAD">
            <w:pPr>
              <w:rPr>
                <w:rFonts w:ascii="Calibri" w:hAnsi="Calibri" w:cs="Calibri"/>
                <w:sz w:val="22"/>
              </w:rPr>
            </w:pPr>
            <w:r>
              <w:rPr>
                <w:rFonts w:ascii="Calibri" w:hAnsi="Calibri" w:cs="Calibri"/>
                <w:sz w:val="22"/>
              </w:rPr>
              <w:t>Option</w:t>
            </w:r>
          </w:p>
        </w:tc>
        <w:tc>
          <w:tcPr>
            <w:tcW w:w="6707" w:type="dxa"/>
            <w:shd w:val="clear" w:color="auto" w:fill="auto"/>
            <w:tcMar>
              <w:left w:w="103" w:type="dxa"/>
            </w:tcMar>
          </w:tcPr>
          <w:p w14:paraId="703C76A4" w14:textId="77777777" w:rsidR="001D155F" w:rsidRDefault="00597EAD">
            <w:pPr>
              <w:rPr>
                <w:rFonts w:ascii="Calibri" w:hAnsi="Calibri" w:cs="Calibri"/>
                <w:sz w:val="22"/>
              </w:rPr>
            </w:pPr>
            <w:r>
              <w:rPr>
                <w:rFonts w:ascii="Calibri" w:hAnsi="Calibri" w:cs="Calibri"/>
                <w:sz w:val="22"/>
              </w:rPr>
              <w:t>Comment</w:t>
            </w:r>
          </w:p>
        </w:tc>
      </w:tr>
      <w:tr w:rsidR="001D155F" w14:paraId="1B744FB2" w14:textId="77777777">
        <w:tc>
          <w:tcPr>
            <w:tcW w:w="1741" w:type="dxa"/>
            <w:shd w:val="clear" w:color="auto" w:fill="auto"/>
            <w:tcMar>
              <w:left w:w="103" w:type="dxa"/>
            </w:tcMar>
          </w:tcPr>
          <w:p w14:paraId="55DE328F" w14:textId="77777777" w:rsidR="001D155F" w:rsidRDefault="00597EAD">
            <w:pPr>
              <w:rPr>
                <w:rFonts w:ascii="Calibri" w:eastAsia="MS Mincho" w:hAnsi="Calibri" w:cs="Calibri"/>
                <w:sz w:val="22"/>
                <w:lang w:eastAsia="ja-JP"/>
              </w:rPr>
            </w:pPr>
            <w:r>
              <w:rPr>
                <w:rFonts w:ascii="Calibri" w:hAnsi="Calibri" w:cs="Calibri"/>
                <w:sz w:val="22"/>
                <w:lang w:eastAsia="zh-CN"/>
              </w:rPr>
              <w:t>ZTE</w:t>
            </w:r>
          </w:p>
        </w:tc>
        <w:tc>
          <w:tcPr>
            <w:tcW w:w="914" w:type="dxa"/>
            <w:shd w:val="clear" w:color="auto" w:fill="auto"/>
            <w:tcMar>
              <w:left w:w="103" w:type="dxa"/>
            </w:tcMar>
          </w:tcPr>
          <w:p w14:paraId="48468DBC" w14:textId="77777777" w:rsidR="001D155F" w:rsidRDefault="00597EAD">
            <w:pPr>
              <w:rPr>
                <w:rFonts w:ascii="Calibri" w:eastAsia="MS Mincho" w:hAnsi="Calibri" w:cs="Calibri"/>
                <w:sz w:val="22"/>
                <w:lang w:eastAsia="ja-JP"/>
              </w:rPr>
            </w:pPr>
            <w:r>
              <w:rPr>
                <w:rFonts w:ascii="Calibri" w:hAnsi="Calibri" w:cs="Calibri"/>
                <w:sz w:val="22"/>
                <w:lang w:eastAsia="zh-CN"/>
              </w:rPr>
              <w:t>Option-2</w:t>
            </w:r>
          </w:p>
        </w:tc>
        <w:tc>
          <w:tcPr>
            <w:tcW w:w="6707" w:type="dxa"/>
            <w:shd w:val="clear" w:color="auto" w:fill="auto"/>
            <w:tcMar>
              <w:left w:w="103" w:type="dxa"/>
            </w:tcMar>
          </w:tcPr>
          <w:p w14:paraId="55B853D1" w14:textId="77777777" w:rsidR="001D155F" w:rsidRDefault="00597EAD">
            <w:pPr>
              <w:rPr>
                <w:rFonts w:ascii="Calibri" w:hAnsi="Calibri" w:cs="Calibri"/>
                <w:sz w:val="22"/>
              </w:rPr>
            </w:pPr>
            <w:r>
              <w:rPr>
                <w:rFonts w:ascii="Calibri" w:hAnsi="Calibri" w:cs="Calibri"/>
                <w:sz w:val="22"/>
                <w:lang w:eastAsia="zh-CN"/>
              </w:rPr>
              <w:t>The PC5 RRC signaling is more suitable to deliver the comphrensive results with less spec impact. And it’s more straightforward in the unicast case.</w:t>
            </w:r>
          </w:p>
        </w:tc>
      </w:tr>
      <w:tr w:rsidR="001D155F" w14:paraId="62563E95" w14:textId="77777777">
        <w:tc>
          <w:tcPr>
            <w:tcW w:w="1741" w:type="dxa"/>
            <w:shd w:val="clear" w:color="auto" w:fill="auto"/>
            <w:tcMar>
              <w:left w:w="103" w:type="dxa"/>
            </w:tcMar>
          </w:tcPr>
          <w:p w14:paraId="5822202D" w14:textId="77777777" w:rsidR="001D155F" w:rsidRDefault="00597EAD">
            <w:pPr>
              <w:rPr>
                <w:rFonts w:ascii="Calibri" w:hAnsi="Calibri" w:cs="Calibri"/>
                <w:sz w:val="22"/>
              </w:rPr>
            </w:pPr>
            <w:r>
              <w:rPr>
                <w:rFonts w:ascii="Calibri" w:hAnsi="Calibri" w:cs="Calibri"/>
                <w:sz w:val="22"/>
              </w:rPr>
              <w:t>Intel</w:t>
            </w:r>
          </w:p>
        </w:tc>
        <w:tc>
          <w:tcPr>
            <w:tcW w:w="914" w:type="dxa"/>
            <w:shd w:val="clear" w:color="auto" w:fill="auto"/>
            <w:tcMar>
              <w:left w:w="103" w:type="dxa"/>
            </w:tcMar>
          </w:tcPr>
          <w:p w14:paraId="30394740" w14:textId="77777777" w:rsidR="001D155F" w:rsidRDefault="00597EAD">
            <w:pPr>
              <w:rPr>
                <w:rFonts w:ascii="Calibri" w:hAnsi="Calibri" w:cs="Calibri"/>
                <w:sz w:val="22"/>
              </w:rPr>
            </w:pPr>
            <w:r>
              <w:rPr>
                <w:rFonts w:ascii="Calibri" w:hAnsi="Calibri" w:cs="Calibri"/>
                <w:sz w:val="22"/>
              </w:rPr>
              <w:t>FFS</w:t>
            </w:r>
          </w:p>
        </w:tc>
        <w:tc>
          <w:tcPr>
            <w:tcW w:w="6707" w:type="dxa"/>
            <w:shd w:val="clear" w:color="auto" w:fill="auto"/>
            <w:tcMar>
              <w:left w:w="103" w:type="dxa"/>
            </w:tcMar>
          </w:tcPr>
          <w:p w14:paraId="206F211E" w14:textId="77777777" w:rsidR="001D155F" w:rsidRDefault="00597EAD">
            <w:pPr>
              <w:rPr>
                <w:rFonts w:ascii="Calibri" w:hAnsi="Calibri" w:cs="Calibri"/>
                <w:sz w:val="22"/>
              </w:rPr>
            </w:pPr>
            <w:r>
              <w:rPr>
                <w:rFonts w:ascii="Calibri" w:hAnsi="Calibri" w:cs="Calibri"/>
                <w:sz w:val="22"/>
              </w:rPr>
              <w:t>For inter-UE coordiantoin the latency aspect is important. So the solution should be low latency to avoid sharing of outdated information. Form that perspective physical layer signaling is deemed more beneficial</w:t>
            </w:r>
          </w:p>
        </w:tc>
      </w:tr>
      <w:tr w:rsidR="001D155F" w14:paraId="734B63FA" w14:textId="77777777">
        <w:tc>
          <w:tcPr>
            <w:tcW w:w="1741" w:type="dxa"/>
            <w:shd w:val="clear" w:color="auto" w:fill="auto"/>
            <w:tcMar>
              <w:left w:w="103" w:type="dxa"/>
            </w:tcMar>
          </w:tcPr>
          <w:p w14:paraId="21ABCD4C" w14:textId="77777777" w:rsidR="001D155F" w:rsidRDefault="00597EAD">
            <w:pPr>
              <w:rPr>
                <w:rFonts w:ascii="Calibri" w:hAnsi="Calibri" w:cs="Calibri"/>
                <w:sz w:val="22"/>
              </w:rPr>
            </w:pPr>
            <w:r>
              <w:rPr>
                <w:rFonts w:ascii="Calibri" w:hAnsi="Calibri" w:cs="Calibri"/>
                <w:sz w:val="22"/>
              </w:rPr>
              <w:t>FUTUREWEI</w:t>
            </w:r>
          </w:p>
        </w:tc>
        <w:tc>
          <w:tcPr>
            <w:tcW w:w="914" w:type="dxa"/>
            <w:shd w:val="clear" w:color="auto" w:fill="auto"/>
            <w:tcMar>
              <w:left w:w="103" w:type="dxa"/>
            </w:tcMar>
          </w:tcPr>
          <w:p w14:paraId="56EF970D" w14:textId="77777777" w:rsidR="001D155F" w:rsidRDefault="00597EAD">
            <w:pPr>
              <w:rPr>
                <w:rFonts w:ascii="Calibri" w:hAnsi="Calibri" w:cs="Calibri"/>
                <w:sz w:val="22"/>
              </w:rPr>
            </w:pPr>
            <w:r>
              <w:rPr>
                <w:rFonts w:ascii="Calibri" w:hAnsi="Calibri" w:cs="Calibri"/>
                <w:sz w:val="22"/>
              </w:rPr>
              <w:t>4</w:t>
            </w:r>
          </w:p>
        </w:tc>
        <w:tc>
          <w:tcPr>
            <w:tcW w:w="6707" w:type="dxa"/>
            <w:shd w:val="clear" w:color="auto" w:fill="auto"/>
            <w:tcMar>
              <w:left w:w="103" w:type="dxa"/>
            </w:tcMar>
          </w:tcPr>
          <w:p w14:paraId="4082C1A3" w14:textId="77777777" w:rsidR="001D155F" w:rsidRDefault="00597EAD">
            <w:pPr>
              <w:rPr>
                <w:rFonts w:ascii="Calibri" w:hAnsi="Calibri" w:cs="Calibri"/>
                <w:sz w:val="22"/>
              </w:rPr>
            </w:pPr>
            <w:r>
              <w:rPr>
                <w:rFonts w:ascii="Calibri" w:hAnsi="Calibri" w:cs="Calibri"/>
                <w:sz w:val="22"/>
              </w:rPr>
              <w:t>At least option 4. As indicated in the SCI: the FDRA field of SCI-1 can be used to indicate the frequency resources while time indication could also be indicated by the reservation field.</w:t>
            </w:r>
          </w:p>
        </w:tc>
      </w:tr>
      <w:tr w:rsidR="001D155F" w14:paraId="568832A7" w14:textId="77777777">
        <w:tc>
          <w:tcPr>
            <w:tcW w:w="1741" w:type="dxa"/>
            <w:shd w:val="clear" w:color="auto" w:fill="auto"/>
            <w:tcMar>
              <w:left w:w="103" w:type="dxa"/>
            </w:tcMar>
          </w:tcPr>
          <w:p w14:paraId="2E475EE3" w14:textId="77777777" w:rsidR="001D155F" w:rsidRDefault="00597EAD">
            <w:pPr>
              <w:rPr>
                <w:rFonts w:ascii="Calibri" w:hAnsi="Calibri" w:cs="Calibri"/>
                <w:sz w:val="22"/>
              </w:rPr>
            </w:pPr>
            <w:r>
              <w:rPr>
                <w:rFonts w:ascii="Calibri" w:hAnsi="Calibri" w:cs="Calibri"/>
                <w:sz w:val="22"/>
              </w:rPr>
              <w:t>Mitsubishi</w:t>
            </w:r>
          </w:p>
        </w:tc>
        <w:tc>
          <w:tcPr>
            <w:tcW w:w="914" w:type="dxa"/>
            <w:shd w:val="clear" w:color="auto" w:fill="auto"/>
            <w:tcMar>
              <w:left w:w="103" w:type="dxa"/>
            </w:tcMar>
          </w:tcPr>
          <w:p w14:paraId="0310080E" w14:textId="77777777" w:rsidR="001D155F" w:rsidRDefault="00597EAD">
            <w:pPr>
              <w:rPr>
                <w:rFonts w:ascii="Calibri" w:hAnsi="Calibri" w:cs="Calibri"/>
                <w:sz w:val="22"/>
              </w:rPr>
            </w:pPr>
            <w:r>
              <w:rPr>
                <w:rFonts w:ascii="Calibri" w:hAnsi="Calibri" w:cs="Calibri"/>
                <w:sz w:val="22"/>
              </w:rPr>
              <w:t>3,4,5</w:t>
            </w:r>
          </w:p>
        </w:tc>
        <w:tc>
          <w:tcPr>
            <w:tcW w:w="6707" w:type="dxa"/>
            <w:shd w:val="clear" w:color="auto" w:fill="auto"/>
            <w:tcMar>
              <w:left w:w="103" w:type="dxa"/>
            </w:tcMar>
          </w:tcPr>
          <w:p w14:paraId="1911AF8B" w14:textId="77777777" w:rsidR="001D155F" w:rsidRDefault="00597EAD">
            <w:pPr>
              <w:rPr>
                <w:rFonts w:ascii="Calibri" w:hAnsi="Calibri" w:cs="Calibri"/>
                <w:sz w:val="22"/>
              </w:rPr>
            </w:pPr>
            <w:r>
              <w:rPr>
                <w:rFonts w:ascii="Calibri" w:hAnsi="Calibri" w:cs="Calibri"/>
                <w:sz w:val="22"/>
              </w:rPr>
              <w:t>We prefer PHY signaling for latency reasons</w:t>
            </w:r>
          </w:p>
        </w:tc>
      </w:tr>
      <w:tr w:rsidR="001D155F" w14:paraId="5EFA89D5" w14:textId="77777777">
        <w:tc>
          <w:tcPr>
            <w:tcW w:w="1741" w:type="dxa"/>
            <w:shd w:val="clear" w:color="auto" w:fill="auto"/>
            <w:tcMar>
              <w:left w:w="103" w:type="dxa"/>
            </w:tcMar>
          </w:tcPr>
          <w:p w14:paraId="420C0244" w14:textId="77777777" w:rsidR="001D155F" w:rsidRDefault="00597EAD">
            <w:pPr>
              <w:rPr>
                <w:rFonts w:ascii="Calibri" w:hAnsi="Calibri" w:cs="Calibri"/>
                <w:sz w:val="22"/>
              </w:rPr>
            </w:pPr>
            <w:r>
              <w:rPr>
                <w:rFonts w:ascii="Calibri" w:hAnsi="Calibri" w:cs="Calibri"/>
                <w:sz w:val="22"/>
              </w:rPr>
              <w:t>Samsung</w:t>
            </w:r>
          </w:p>
        </w:tc>
        <w:tc>
          <w:tcPr>
            <w:tcW w:w="914" w:type="dxa"/>
            <w:shd w:val="clear" w:color="auto" w:fill="auto"/>
            <w:tcMar>
              <w:left w:w="103" w:type="dxa"/>
            </w:tcMar>
          </w:tcPr>
          <w:p w14:paraId="61BFBD1F" w14:textId="77777777" w:rsidR="001D155F" w:rsidRDefault="00597EAD">
            <w:pPr>
              <w:rPr>
                <w:rFonts w:ascii="Calibri" w:hAnsi="Calibri" w:cs="Calibri"/>
                <w:sz w:val="22"/>
              </w:rPr>
            </w:pPr>
            <w:r>
              <w:rPr>
                <w:rFonts w:ascii="Calibri" w:eastAsiaTheme="minorEastAsia" w:hAnsi="Calibri" w:cs="Calibri"/>
                <w:sz w:val="22"/>
              </w:rPr>
              <w:t>Option 3, [5]</w:t>
            </w:r>
          </w:p>
        </w:tc>
        <w:tc>
          <w:tcPr>
            <w:tcW w:w="6707" w:type="dxa"/>
            <w:shd w:val="clear" w:color="auto" w:fill="auto"/>
            <w:tcMar>
              <w:left w:w="103" w:type="dxa"/>
            </w:tcMar>
          </w:tcPr>
          <w:p w14:paraId="13C746F9" w14:textId="77777777" w:rsidR="001D155F" w:rsidRDefault="00597EAD">
            <w:pPr>
              <w:rPr>
                <w:rFonts w:ascii="Calibri" w:hAnsi="Calibri" w:cs="Calibri"/>
                <w:sz w:val="22"/>
              </w:rPr>
            </w:pPr>
            <w:r>
              <w:rPr>
                <w:rFonts w:ascii="Calibri" w:hAnsi="Calibri" w:cs="Calibri"/>
                <w:sz w:val="22"/>
              </w:rPr>
              <w:t>If higher layer signaling is considered (Option 1&amp;2), more delay is expected to share coordinating information. Condiersing overhead of coordinating information, Option 3 is our preference. However, depending on detailed contents of coordinating information, Option 5 can be considerd also.</w:t>
            </w:r>
          </w:p>
        </w:tc>
      </w:tr>
      <w:tr w:rsidR="001D155F" w14:paraId="4E6EDA87" w14:textId="77777777">
        <w:tc>
          <w:tcPr>
            <w:tcW w:w="1741" w:type="dxa"/>
            <w:shd w:val="clear" w:color="auto" w:fill="auto"/>
            <w:tcMar>
              <w:left w:w="103" w:type="dxa"/>
            </w:tcMar>
          </w:tcPr>
          <w:p w14:paraId="4C86A63E" w14:textId="77777777" w:rsidR="001D155F" w:rsidRDefault="00597EAD">
            <w:pPr>
              <w:rPr>
                <w:rFonts w:ascii="Calibri" w:hAnsi="Calibri" w:cs="Calibri"/>
                <w:sz w:val="22"/>
              </w:rPr>
            </w:pPr>
            <w:r>
              <w:rPr>
                <w:rFonts w:ascii="Calibri" w:eastAsia="MS Mincho" w:hAnsi="Calibri" w:cs="Calibri"/>
                <w:sz w:val="22"/>
                <w:lang w:eastAsia="ja-JP"/>
              </w:rPr>
              <w:t>Apple</w:t>
            </w:r>
          </w:p>
        </w:tc>
        <w:tc>
          <w:tcPr>
            <w:tcW w:w="914" w:type="dxa"/>
            <w:shd w:val="clear" w:color="auto" w:fill="auto"/>
            <w:tcMar>
              <w:left w:w="103" w:type="dxa"/>
            </w:tcMar>
          </w:tcPr>
          <w:p w14:paraId="64A467A5" w14:textId="77777777" w:rsidR="001D155F" w:rsidRDefault="001D155F">
            <w:pPr>
              <w:rPr>
                <w:rFonts w:ascii="Calibri" w:eastAsiaTheme="minorEastAsia" w:hAnsi="Calibri" w:cs="Calibri"/>
                <w:sz w:val="22"/>
              </w:rPr>
            </w:pPr>
          </w:p>
        </w:tc>
        <w:tc>
          <w:tcPr>
            <w:tcW w:w="6707" w:type="dxa"/>
            <w:shd w:val="clear" w:color="auto" w:fill="auto"/>
            <w:tcMar>
              <w:left w:w="103" w:type="dxa"/>
            </w:tcMar>
          </w:tcPr>
          <w:p w14:paraId="12291DF4" w14:textId="77777777" w:rsidR="001D155F" w:rsidRDefault="00597EAD">
            <w:pPr>
              <w:rPr>
                <w:rFonts w:ascii="Calibri" w:hAnsi="Calibri" w:cs="Calibri"/>
                <w:sz w:val="22"/>
              </w:rPr>
            </w:pPr>
            <w:r>
              <w:rPr>
                <w:rFonts w:ascii="Calibri" w:hAnsi="Calibri" w:cs="Calibri"/>
                <w:sz w:val="22"/>
              </w:rPr>
              <w:t xml:space="preserve">The container should be determined after the format of resource set is clear. For example, if resource set is the full resource map, then PSSCH is suitable. If resource set is an indicator of the resource collision, then PSFCH-like container is suitable. </w:t>
            </w:r>
          </w:p>
        </w:tc>
      </w:tr>
      <w:tr w:rsidR="001D155F" w14:paraId="51AC35B7" w14:textId="77777777">
        <w:tc>
          <w:tcPr>
            <w:tcW w:w="1741" w:type="dxa"/>
            <w:shd w:val="clear" w:color="auto" w:fill="auto"/>
            <w:tcMar>
              <w:left w:w="103" w:type="dxa"/>
            </w:tcMar>
          </w:tcPr>
          <w:p w14:paraId="0DC2526D"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Qualcomm</w:t>
            </w:r>
          </w:p>
        </w:tc>
        <w:tc>
          <w:tcPr>
            <w:tcW w:w="914" w:type="dxa"/>
            <w:shd w:val="clear" w:color="auto" w:fill="auto"/>
            <w:tcMar>
              <w:left w:w="103" w:type="dxa"/>
            </w:tcMar>
          </w:tcPr>
          <w:p w14:paraId="72E0C9DB" w14:textId="77777777" w:rsidR="001D155F" w:rsidRDefault="00597EAD">
            <w:pPr>
              <w:rPr>
                <w:rFonts w:ascii="Calibri" w:eastAsiaTheme="minorEastAsia" w:hAnsi="Calibri" w:cs="Calibri"/>
                <w:sz w:val="22"/>
              </w:rPr>
            </w:pPr>
            <w:r>
              <w:rPr>
                <w:rFonts w:ascii="Calibri" w:eastAsia="MS Mincho" w:hAnsi="Calibri" w:cs="Calibri"/>
                <w:sz w:val="22"/>
                <w:lang w:eastAsia="ja-JP"/>
              </w:rPr>
              <w:t>Option 5, FFS</w:t>
            </w:r>
          </w:p>
        </w:tc>
        <w:tc>
          <w:tcPr>
            <w:tcW w:w="6707" w:type="dxa"/>
            <w:shd w:val="clear" w:color="auto" w:fill="auto"/>
            <w:tcMar>
              <w:left w:w="103" w:type="dxa"/>
            </w:tcMar>
          </w:tcPr>
          <w:p w14:paraId="34ACC17B"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PSFCH is a suitable option due to low latency, fully backward compatible and low specification impact. There is also evaluation result showing full benefit with realistic simulation assumption. So at least this option should be considered.</w:t>
            </w:r>
          </w:p>
          <w:p w14:paraId="62876D50" w14:textId="77777777" w:rsidR="001D155F" w:rsidRDefault="001D155F">
            <w:pPr>
              <w:rPr>
                <w:rFonts w:ascii="Calibri" w:eastAsia="MS Mincho" w:hAnsi="Calibri" w:cs="Calibri"/>
                <w:sz w:val="22"/>
                <w:lang w:eastAsia="ja-JP"/>
              </w:rPr>
            </w:pPr>
          </w:p>
          <w:p w14:paraId="007989E8" w14:textId="77777777" w:rsidR="001D155F" w:rsidRDefault="00597EAD">
            <w:pPr>
              <w:rPr>
                <w:rFonts w:ascii="Calibri" w:hAnsi="Calibri" w:cs="Calibri"/>
                <w:sz w:val="22"/>
              </w:rPr>
            </w:pPr>
            <w:r>
              <w:rPr>
                <w:rFonts w:ascii="Calibri" w:eastAsia="MS Mincho" w:hAnsi="Calibri" w:cs="Calibri"/>
                <w:sz w:val="22"/>
                <w:lang w:eastAsia="ja-JP"/>
              </w:rPr>
              <w:lastRenderedPageBreak/>
              <w:t>For larger payload, other options can be considered, depend on required delay, additional overhead, reliability and backward compatibility with R16.</w:t>
            </w:r>
          </w:p>
        </w:tc>
      </w:tr>
      <w:tr w:rsidR="001D155F" w14:paraId="3CAA2BAB" w14:textId="77777777">
        <w:tc>
          <w:tcPr>
            <w:tcW w:w="1741" w:type="dxa"/>
            <w:shd w:val="clear" w:color="auto" w:fill="auto"/>
            <w:tcMar>
              <w:left w:w="103" w:type="dxa"/>
            </w:tcMar>
          </w:tcPr>
          <w:p w14:paraId="56957C4E"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lastRenderedPageBreak/>
              <w:t>NTT DOCOMO</w:t>
            </w:r>
          </w:p>
        </w:tc>
        <w:tc>
          <w:tcPr>
            <w:tcW w:w="914" w:type="dxa"/>
            <w:shd w:val="clear" w:color="auto" w:fill="auto"/>
            <w:tcMar>
              <w:left w:w="103" w:type="dxa"/>
            </w:tcMar>
          </w:tcPr>
          <w:p w14:paraId="3FCEA4F0"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FFS</w:t>
            </w:r>
          </w:p>
        </w:tc>
        <w:tc>
          <w:tcPr>
            <w:tcW w:w="6707" w:type="dxa"/>
            <w:shd w:val="clear" w:color="auto" w:fill="auto"/>
            <w:tcMar>
              <w:left w:w="103" w:type="dxa"/>
            </w:tcMar>
          </w:tcPr>
          <w:p w14:paraId="759A548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Similar to our above comment: ‘How’ transmitted is dependent on ‘what’ and/or ‘when’ is shared. To decide now is not good way. For example, many bits will be shared, in this case, higher layer would be better. But if only one or several bits are shared, PHY layer would be possible.</w:t>
            </w:r>
          </w:p>
        </w:tc>
      </w:tr>
      <w:tr w:rsidR="001D155F" w14:paraId="569B8AB6" w14:textId="77777777">
        <w:tc>
          <w:tcPr>
            <w:tcW w:w="1741" w:type="dxa"/>
            <w:shd w:val="clear" w:color="auto" w:fill="auto"/>
            <w:tcMar>
              <w:left w:w="103" w:type="dxa"/>
            </w:tcMar>
          </w:tcPr>
          <w:p w14:paraId="675A0A92" w14:textId="77777777" w:rsidR="001D155F" w:rsidRDefault="00597EAD">
            <w:pPr>
              <w:rPr>
                <w:rFonts w:ascii="Calibri" w:eastAsia="MS Mincho" w:hAnsi="Calibri" w:cs="Calibri"/>
                <w:sz w:val="22"/>
                <w:lang w:eastAsia="ja-JP"/>
              </w:rPr>
            </w:pPr>
            <w:r>
              <w:rPr>
                <w:rFonts w:ascii="Calibri" w:hAnsi="Calibri" w:cs="Calibri"/>
                <w:sz w:val="22"/>
                <w:lang w:eastAsia="zh-CN"/>
              </w:rPr>
              <w:t>CMCC</w:t>
            </w:r>
          </w:p>
        </w:tc>
        <w:tc>
          <w:tcPr>
            <w:tcW w:w="914" w:type="dxa"/>
            <w:shd w:val="clear" w:color="auto" w:fill="auto"/>
            <w:tcMar>
              <w:left w:w="103" w:type="dxa"/>
            </w:tcMar>
          </w:tcPr>
          <w:p w14:paraId="04547FE0" w14:textId="77777777" w:rsidR="001D155F" w:rsidRDefault="00597EAD">
            <w:pPr>
              <w:rPr>
                <w:rFonts w:ascii="Calibri" w:eastAsia="MS Mincho" w:hAnsi="Calibri" w:cs="Calibri"/>
                <w:sz w:val="22"/>
                <w:lang w:eastAsia="ja-JP"/>
              </w:rPr>
            </w:pPr>
            <w:r>
              <w:rPr>
                <w:rFonts w:ascii="Calibri" w:hAnsi="Calibri" w:cs="Calibri"/>
                <w:sz w:val="22"/>
                <w:lang w:eastAsia="zh-CN"/>
              </w:rPr>
              <w:t>Option 3 &amp; 4</w:t>
            </w:r>
          </w:p>
        </w:tc>
        <w:tc>
          <w:tcPr>
            <w:tcW w:w="6707" w:type="dxa"/>
            <w:shd w:val="clear" w:color="auto" w:fill="auto"/>
            <w:tcMar>
              <w:left w:w="103" w:type="dxa"/>
            </w:tcMar>
          </w:tcPr>
          <w:p w14:paraId="38BA5904" w14:textId="77777777" w:rsidR="001D155F" w:rsidRDefault="00597EAD">
            <w:pPr>
              <w:rPr>
                <w:rFonts w:ascii="Calibri" w:hAnsi="Calibri" w:cs="Calibri"/>
                <w:sz w:val="22"/>
              </w:rPr>
            </w:pPr>
            <w:r>
              <w:rPr>
                <w:rFonts w:ascii="Calibri" w:hAnsi="Calibri" w:cs="Calibri"/>
                <w:sz w:val="22"/>
              </w:rPr>
              <w:t xml:space="preserve">First, we think physical layer signalling is preferred considering the latency perspective. Specifically, both extending 1st stage SCI (option 4) or new 2nd stage SCI format (option 3) can be considered. </w:t>
            </w:r>
          </w:p>
          <w:p w14:paraId="5FF5C179" w14:textId="77777777" w:rsidR="001D155F" w:rsidRDefault="00597EAD">
            <w:pPr>
              <w:rPr>
                <w:rFonts w:ascii="Calibri" w:hAnsi="Calibri" w:cs="Calibri"/>
                <w:sz w:val="22"/>
              </w:rPr>
            </w:pPr>
            <w:r>
              <w:rPr>
                <w:rFonts w:ascii="Calibri" w:hAnsi="Calibri" w:cs="Calibri"/>
                <w:sz w:val="22"/>
              </w:rPr>
              <w:t>To solve hidden nodes issue, the resources reserved by hidden nodes can be  forwarded from UE-A to UE-B. While to address half dulplex problem, UE-A’s own resource reservation is transmitted to UE-B. Therefore, the existing fields in 1st stage SCI, i.e. ”Frequency resource assignment”, ”Time resource assignment” ,”resource reservation period” and ”priority”, which are mainly designed for resource reservation indication, can be easily reused or modifed to carry the information of ”a set of resources”.</w:t>
            </w:r>
          </w:p>
          <w:p w14:paraId="720C22AF" w14:textId="77777777" w:rsidR="001D155F" w:rsidRDefault="00597EAD">
            <w:pPr>
              <w:rPr>
                <w:rFonts w:ascii="Calibri" w:eastAsia="MS Mincho" w:hAnsi="Calibri" w:cs="Calibri"/>
                <w:sz w:val="22"/>
                <w:lang w:eastAsia="ja-JP"/>
              </w:rPr>
            </w:pPr>
            <w:r>
              <w:rPr>
                <w:rFonts w:ascii="Calibri" w:hAnsi="Calibri" w:cs="Calibri"/>
                <w:sz w:val="22"/>
              </w:rPr>
              <w:t>Alternatively, new 2nd stage SCI format can also be considered as the container for carrying ”a set of resources” since there are two codepoint reserved in the ”2nd stage SCI format” field. This would be beneficial for coexisting Rel-17 sidelink and Rel-16 sidelink in the same resource pool.</w:t>
            </w:r>
          </w:p>
        </w:tc>
      </w:tr>
      <w:tr w:rsidR="001D155F" w14:paraId="56BFD9EB" w14:textId="77777777">
        <w:tc>
          <w:tcPr>
            <w:tcW w:w="1741" w:type="dxa"/>
            <w:shd w:val="clear" w:color="auto" w:fill="auto"/>
            <w:tcMar>
              <w:left w:w="103" w:type="dxa"/>
            </w:tcMar>
          </w:tcPr>
          <w:p w14:paraId="28253AC4" w14:textId="77777777" w:rsidR="001D155F" w:rsidRDefault="00597EAD">
            <w:pPr>
              <w:rPr>
                <w:rFonts w:ascii="Calibri" w:hAnsi="Calibri" w:cs="Calibri"/>
                <w:sz w:val="22"/>
                <w:lang w:eastAsia="zh-CN"/>
              </w:rPr>
            </w:pPr>
            <w:r>
              <w:rPr>
                <w:rFonts w:ascii="Calibri" w:hAnsi="Calibri" w:cs="Calibri"/>
                <w:sz w:val="22"/>
                <w:lang w:eastAsia="zh-CN"/>
              </w:rPr>
              <w:t>Fujitsu</w:t>
            </w:r>
          </w:p>
        </w:tc>
        <w:tc>
          <w:tcPr>
            <w:tcW w:w="914" w:type="dxa"/>
            <w:shd w:val="clear" w:color="auto" w:fill="auto"/>
            <w:tcMar>
              <w:left w:w="103" w:type="dxa"/>
            </w:tcMar>
          </w:tcPr>
          <w:p w14:paraId="374C3218" w14:textId="77777777" w:rsidR="001D155F" w:rsidRDefault="00597EAD">
            <w:pPr>
              <w:rPr>
                <w:rFonts w:ascii="Calibri" w:hAnsi="Calibri" w:cs="Calibri"/>
                <w:sz w:val="22"/>
                <w:lang w:eastAsia="zh-CN"/>
              </w:rPr>
            </w:pPr>
            <w:r>
              <w:rPr>
                <w:rFonts w:ascii="Calibri" w:hAnsi="Calibri" w:cs="Calibri"/>
                <w:sz w:val="22"/>
                <w:lang w:eastAsia="zh-CN"/>
              </w:rPr>
              <w:t>Option 1, 5</w:t>
            </w:r>
          </w:p>
        </w:tc>
        <w:tc>
          <w:tcPr>
            <w:tcW w:w="6707" w:type="dxa"/>
            <w:shd w:val="clear" w:color="auto" w:fill="auto"/>
            <w:tcMar>
              <w:left w:w="103" w:type="dxa"/>
            </w:tcMar>
          </w:tcPr>
          <w:p w14:paraId="012A81BD" w14:textId="77777777" w:rsidR="001D155F" w:rsidRDefault="00597EAD">
            <w:pPr>
              <w:rPr>
                <w:rFonts w:ascii="Calibri" w:hAnsi="Calibri" w:cs="Calibri"/>
                <w:sz w:val="22"/>
              </w:rPr>
            </w:pPr>
            <w:r>
              <w:rPr>
                <w:rFonts w:ascii="Calibri" w:hAnsi="Calibri" w:cs="Calibri"/>
                <w:sz w:val="22"/>
                <w:lang w:eastAsia="zh-CN"/>
              </w:rPr>
              <w:t>When using multiple bits to indicate “a set of resources”, MAC CE (Option 1) can be used to accommodate the potentially large overhead. Also MAC CE can be signaled in a relatively dynamic manner. When only indicating UE B to perform retransmission or resource re-selection, one bit can be sufficient and thus one bit ACK/NACK can be preferably transmitted on PSFCH (Option 5).</w:t>
            </w:r>
          </w:p>
        </w:tc>
      </w:tr>
      <w:tr w:rsidR="001D155F" w14:paraId="1E0DA229" w14:textId="77777777">
        <w:tc>
          <w:tcPr>
            <w:tcW w:w="1741" w:type="dxa"/>
            <w:shd w:val="clear" w:color="auto" w:fill="auto"/>
            <w:tcMar>
              <w:left w:w="103" w:type="dxa"/>
            </w:tcMar>
          </w:tcPr>
          <w:p w14:paraId="1917F74C" w14:textId="77777777" w:rsidR="001D155F" w:rsidRDefault="00597EAD">
            <w:pPr>
              <w:rPr>
                <w:rFonts w:ascii="Calibri" w:hAnsi="Calibri" w:cs="Calibri"/>
                <w:sz w:val="22"/>
                <w:lang w:eastAsia="zh-CN"/>
              </w:rPr>
            </w:pPr>
            <w:r>
              <w:rPr>
                <w:rFonts w:ascii="Calibri" w:hAnsi="Calibri" w:cs="Calibri"/>
                <w:sz w:val="22"/>
                <w:lang w:eastAsia="zh-CN"/>
              </w:rPr>
              <w:t>Xiaomi</w:t>
            </w:r>
          </w:p>
        </w:tc>
        <w:tc>
          <w:tcPr>
            <w:tcW w:w="914" w:type="dxa"/>
            <w:shd w:val="clear" w:color="auto" w:fill="auto"/>
            <w:tcMar>
              <w:left w:w="103" w:type="dxa"/>
            </w:tcMar>
          </w:tcPr>
          <w:p w14:paraId="4776E544" w14:textId="77777777" w:rsidR="001D155F" w:rsidRDefault="00597EAD">
            <w:pPr>
              <w:rPr>
                <w:rFonts w:ascii="Calibri" w:hAnsi="Calibri" w:cs="Calibri"/>
                <w:sz w:val="22"/>
                <w:lang w:eastAsia="zh-CN"/>
              </w:rPr>
            </w:pPr>
            <w:r>
              <w:rPr>
                <w:rFonts w:ascii="Calibri" w:hAnsi="Calibri" w:cs="Calibri"/>
                <w:sz w:val="22"/>
                <w:lang w:eastAsia="zh-CN"/>
              </w:rPr>
              <w:t>Option 2,3</w:t>
            </w:r>
          </w:p>
        </w:tc>
        <w:tc>
          <w:tcPr>
            <w:tcW w:w="6707" w:type="dxa"/>
            <w:shd w:val="clear" w:color="auto" w:fill="auto"/>
            <w:tcMar>
              <w:left w:w="103" w:type="dxa"/>
            </w:tcMar>
          </w:tcPr>
          <w:p w14:paraId="3746468F" w14:textId="77777777" w:rsidR="001D155F" w:rsidRDefault="00597EAD">
            <w:pPr>
              <w:rPr>
                <w:rFonts w:ascii="Calibri" w:hAnsi="Calibri" w:cs="Calibri"/>
                <w:sz w:val="22"/>
                <w:lang w:eastAsia="zh-CN"/>
              </w:rPr>
            </w:pPr>
            <w:r>
              <w:rPr>
                <w:rFonts w:ascii="Calibri" w:hAnsi="Calibri" w:cs="Calibri"/>
                <w:sz w:val="22"/>
                <w:lang w:eastAsia="zh-CN"/>
              </w:rPr>
              <w:t xml:space="preserve">Both option 2 and 3 can be further investigated. The downselection can be made later based on the discussion of other topics. </w:t>
            </w:r>
          </w:p>
        </w:tc>
      </w:tr>
      <w:tr w:rsidR="001D155F" w14:paraId="734D93EF" w14:textId="77777777">
        <w:tc>
          <w:tcPr>
            <w:tcW w:w="1741" w:type="dxa"/>
            <w:shd w:val="clear" w:color="auto" w:fill="auto"/>
            <w:tcMar>
              <w:left w:w="103" w:type="dxa"/>
            </w:tcMar>
          </w:tcPr>
          <w:p w14:paraId="0C12B9F1" w14:textId="77777777" w:rsidR="001D155F" w:rsidRDefault="00597EAD">
            <w:pPr>
              <w:rPr>
                <w:rFonts w:ascii="Calibri" w:hAnsi="Calibri" w:cs="Calibri"/>
                <w:sz w:val="22"/>
                <w:lang w:eastAsia="zh-CN"/>
              </w:rPr>
            </w:pPr>
            <w:r>
              <w:rPr>
                <w:rFonts w:ascii="Calibri" w:eastAsia="MS Mincho" w:hAnsi="Calibri" w:cs="Calibri"/>
                <w:sz w:val="22"/>
                <w:lang w:eastAsia="ja-JP"/>
              </w:rPr>
              <w:t>Lenovo/MoTM</w:t>
            </w:r>
          </w:p>
        </w:tc>
        <w:tc>
          <w:tcPr>
            <w:tcW w:w="914" w:type="dxa"/>
            <w:shd w:val="clear" w:color="auto" w:fill="auto"/>
            <w:tcMar>
              <w:left w:w="103" w:type="dxa"/>
            </w:tcMar>
          </w:tcPr>
          <w:p w14:paraId="45740B1F" w14:textId="77777777" w:rsidR="001D155F" w:rsidRDefault="00597EAD">
            <w:pPr>
              <w:rPr>
                <w:rFonts w:ascii="Calibri" w:hAnsi="Calibri" w:cs="Calibri"/>
                <w:sz w:val="22"/>
                <w:lang w:eastAsia="zh-CN"/>
              </w:rPr>
            </w:pPr>
            <w:r>
              <w:rPr>
                <w:rFonts w:ascii="Calibri" w:hAnsi="Calibri" w:cs="Calibri"/>
                <w:sz w:val="22"/>
                <w:lang w:eastAsia="zh-CN"/>
              </w:rPr>
              <w:t>Option 1,2,3,5</w:t>
            </w:r>
          </w:p>
        </w:tc>
        <w:tc>
          <w:tcPr>
            <w:tcW w:w="6707" w:type="dxa"/>
            <w:shd w:val="clear" w:color="auto" w:fill="auto"/>
            <w:tcMar>
              <w:left w:w="103" w:type="dxa"/>
            </w:tcMar>
          </w:tcPr>
          <w:p w14:paraId="0FDB836D" w14:textId="77777777" w:rsidR="001D155F" w:rsidRDefault="00597EAD">
            <w:pPr>
              <w:rPr>
                <w:rFonts w:ascii="Calibri" w:hAnsi="Calibri" w:cs="Calibri"/>
                <w:sz w:val="22"/>
                <w:lang w:eastAsia="zh-CN"/>
              </w:rPr>
            </w:pPr>
            <w:r>
              <w:rPr>
                <w:rFonts w:ascii="Calibri" w:hAnsi="Calibri" w:cs="Calibri"/>
                <w:sz w:val="22"/>
                <w:lang w:eastAsia="zh-CN"/>
              </w:rPr>
              <w:t>The container for the transmission of the set of resources should be determined by its payload size, at this stage the decision to study physical layer and higher layer container should be based on the latency requirement, different cast types.</w:t>
            </w:r>
          </w:p>
        </w:tc>
      </w:tr>
      <w:tr w:rsidR="001D155F" w14:paraId="20337070" w14:textId="77777777">
        <w:tc>
          <w:tcPr>
            <w:tcW w:w="1741" w:type="dxa"/>
            <w:shd w:val="clear" w:color="auto" w:fill="auto"/>
            <w:tcMar>
              <w:left w:w="103" w:type="dxa"/>
            </w:tcMar>
          </w:tcPr>
          <w:p w14:paraId="02311F87" w14:textId="77777777" w:rsidR="001D155F" w:rsidRDefault="00597EAD">
            <w:pPr>
              <w:rPr>
                <w:rFonts w:ascii="Calibri" w:eastAsia="MS Mincho" w:hAnsi="Calibri" w:cs="Calibri"/>
                <w:sz w:val="22"/>
                <w:lang w:eastAsia="ja-JP"/>
              </w:rPr>
            </w:pPr>
            <w:r>
              <w:rPr>
                <w:rFonts w:ascii="Calibri" w:hAnsi="Calibri" w:cs="Calibri"/>
                <w:sz w:val="22"/>
                <w:lang w:eastAsia="zh-CN"/>
              </w:rPr>
              <w:t>Sharp</w:t>
            </w:r>
          </w:p>
        </w:tc>
        <w:tc>
          <w:tcPr>
            <w:tcW w:w="914" w:type="dxa"/>
            <w:shd w:val="clear" w:color="auto" w:fill="auto"/>
            <w:tcMar>
              <w:left w:w="103" w:type="dxa"/>
            </w:tcMar>
          </w:tcPr>
          <w:p w14:paraId="31934081" w14:textId="77777777" w:rsidR="001D155F" w:rsidRDefault="00597EAD">
            <w:pPr>
              <w:rPr>
                <w:rFonts w:ascii="Calibri" w:hAnsi="Calibri" w:cs="Calibri"/>
                <w:sz w:val="22"/>
                <w:lang w:eastAsia="zh-CN"/>
              </w:rPr>
            </w:pPr>
            <w:r>
              <w:rPr>
                <w:rFonts w:ascii="Calibri" w:hAnsi="Calibri" w:cs="Calibri"/>
                <w:sz w:val="22"/>
                <w:lang w:eastAsia="zh-CN"/>
              </w:rPr>
              <w:t>FFS</w:t>
            </w:r>
          </w:p>
        </w:tc>
        <w:tc>
          <w:tcPr>
            <w:tcW w:w="6707" w:type="dxa"/>
            <w:shd w:val="clear" w:color="auto" w:fill="auto"/>
            <w:tcMar>
              <w:left w:w="103" w:type="dxa"/>
            </w:tcMar>
          </w:tcPr>
          <w:p w14:paraId="791E731F" w14:textId="77777777" w:rsidR="001D155F" w:rsidRDefault="00597EAD">
            <w:pPr>
              <w:rPr>
                <w:rFonts w:ascii="Calibri" w:hAnsi="Calibri" w:cs="Calibri"/>
                <w:sz w:val="22"/>
                <w:lang w:eastAsia="zh-CN"/>
              </w:rPr>
            </w:pPr>
            <w:r>
              <w:rPr>
                <w:rFonts w:ascii="Calibri" w:hAnsi="Calibri" w:cs="Calibri"/>
                <w:sz w:val="22"/>
              </w:rPr>
              <w:t>We share similar view as DCM that the contents/the triggering should be first decided.</w:t>
            </w:r>
          </w:p>
        </w:tc>
      </w:tr>
      <w:tr w:rsidR="001D155F" w14:paraId="6CA61325" w14:textId="77777777">
        <w:tc>
          <w:tcPr>
            <w:tcW w:w="1741" w:type="dxa"/>
            <w:shd w:val="clear" w:color="auto" w:fill="auto"/>
            <w:tcMar>
              <w:left w:w="103" w:type="dxa"/>
            </w:tcMar>
          </w:tcPr>
          <w:p w14:paraId="706D3C0C" w14:textId="77777777" w:rsidR="001D155F" w:rsidRDefault="00597EAD">
            <w:pPr>
              <w:rPr>
                <w:rFonts w:ascii="Calibri" w:hAnsi="Calibri" w:cs="Calibri"/>
                <w:sz w:val="22"/>
                <w:lang w:eastAsia="zh-CN"/>
              </w:rPr>
            </w:pPr>
            <w:r>
              <w:rPr>
                <w:rFonts w:ascii="Calibri" w:hAnsi="Calibri" w:cs="Calibri"/>
                <w:sz w:val="22"/>
                <w:lang w:eastAsia="zh-CN"/>
              </w:rPr>
              <w:t>NEC</w:t>
            </w:r>
          </w:p>
        </w:tc>
        <w:tc>
          <w:tcPr>
            <w:tcW w:w="914" w:type="dxa"/>
            <w:shd w:val="clear" w:color="auto" w:fill="auto"/>
            <w:tcMar>
              <w:left w:w="103" w:type="dxa"/>
            </w:tcMar>
          </w:tcPr>
          <w:p w14:paraId="29A57D84" w14:textId="77777777" w:rsidR="001D155F" w:rsidRDefault="00597EAD">
            <w:pPr>
              <w:rPr>
                <w:rFonts w:ascii="Calibri" w:hAnsi="Calibri" w:cs="Calibri"/>
                <w:sz w:val="22"/>
                <w:lang w:eastAsia="zh-CN"/>
              </w:rPr>
            </w:pPr>
            <w:r>
              <w:rPr>
                <w:rFonts w:ascii="Calibri" w:hAnsi="Calibri" w:cs="Calibri"/>
                <w:sz w:val="22"/>
                <w:lang w:eastAsia="zh-CN"/>
              </w:rPr>
              <w:t>Option 1,2,5</w:t>
            </w:r>
          </w:p>
        </w:tc>
        <w:tc>
          <w:tcPr>
            <w:tcW w:w="6707" w:type="dxa"/>
            <w:shd w:val="clear" w:color="auto" w:fill="auto"/>
            <w:tcMar>
              <w:left w:w="103" w:type="dxa"/>
            </w:tcMar>
          </w:tcPr>
          <w:p w14:paraId="4CCCECD2" w14:textId="77777777" w:rsidR="001D155F" w:rsidRDefault="00597EAD">
            <w:pPr>
              <w:rPr>
                <w:rFonts w:ascii="Calibri" w:hAnsi="Calibri" w:cs="Calibri"/>
                <w:sz w:val="22"/>
              </w:rPr>
            </w:pPr>
            <w:r>
              <w:rPr>
                <w:rFonts w:ascii="Calibri" w:hAnsi="Calibri" w:cs="Calibri"/>
                <w:sz w:val="22"/>
                <w:lang w:eastAsia="zh-CN"/>
              </w:rPr>
              <w:t>In regard to the container of "a set of resources", MAC CE/PSFCH/PC5 RRC could be studied at this stage. For example, if UE-A is the receiver of UE-B in unicast, slots information transmitting via PSFCH from UE-A to UE-B will be possible. While the potential issue is that PSFCH resource could be limited by signaling size. For larger size signaling and other coordination information formats, PC5 RRC may be a better option</w:t>
            </w:r>
          </w:p>
        </w:tc>
      </w:tr>
      <w:tr w:rsidR="001D155F" w14:paraId="3A93E641" w14:textId="77777777">
        <w:tc>
          <w:tcPr>
            <w:tcW w:w="1741" w:type="dxa"/>
            <w:shd w:val="clear" w:color="auto" w:fill="auto"/>
            <w:tcMar>
              <w:left w:w="103" w:type="dxa"/>
            </w:tcMar>
          </w:tcPr>
          <w:p w14:paraId="3A3970FF" w14:textId="77777777" w:rsidR="001D155F" w:rsidRDefault="00597EAD">
            <w:pPr>
              <w:rPr>
                <w:rFonts w:ascii="Calibri" w:hAnsi="Calibri" w:cs="Calibri"/>
                <w:sz w:val="22"/>
                <w:lang w:eastAsia="zh-CN"/>
              </w:rPr>
            </w:pPr>
            <w:r>
              <w:rPr>
                <w:rFonts w:ascii="Calibri" w:hAnsi="Calibri" w:cs="Calibri"/>
                <w:sz w:val="22"/>
                <w:lang w:eastAsia="zh-CN"/>
              </w:rPr>
              <w:t>OPPO</w:t>
            </w:r>
          </w:p>
        </w:tc>
        <w:tc>
          <w:tcPr>
            <w:tcW w:w="914" w:type="dxa"/>
            <w:shd w:val="clear" w:color="auto" w:fill="auto"/>
            <w:tcMar>
              <w:left w:w="103" w:type="dxa"/>
            </w:tcMar>
          </w:tcPr>
          <w:p w14:paraId="48B0B888" w14:textId="77777777" w:rsidR="001D155F" w:rsidRDefault="00597EAD">
            <w:pPr>
              <w:rPr>
                <w:rFonts w:ascii="Calibri" w:hAnsi="Calibri" w:cs="Calibri"/>
                <w:sz w:val="22"/>
                <w:lang w:eastAsia="zh-CN"/>
              </w:rPr>
            </w:pPr>
            <w:r>
              <w:rPr>
                <w:rFonts w:ascii="Calibri" w:hAnsi="Calibri" w:cs="Calibri"/>
                <w:sz w:val="22"/>
                <w:lang w:eastAsia="zh-CN"/>
              </w:rPr>
              <w:t>2 and 3</w:t>
            </w:r>
          </w:p>
        </w:tc>
        <w:tc>
          <w:tcPr>
            <w:tcW w:w="6707" w:type="dxa"/>
            <w:shd w:val="clear" w:color="auto" w:fill="auto"/>
            <w:tcMar>
              <w:left w:w="103" w:type="dxa"/>
            </w:tcMar>
          </w:tcPr>
          <w:p w14:paraId="3EA427B3" w14:textId="77777777" w:rsidR="001D155F" w:rsidRDefault="00597EAD">
            <w:pPr>
              <w:rPr>
                <w:rFonts w:ascii="Calibri" w:hAnsi="Calibri" w:cs="Calibri"/>
                <w:sz w:val="22"/>
                <w:lang w:eastAsia="zh-CN"/>
              </w:rPr>
            </w:pPr>
            <w:r>
              <w:rPr>
                <w:rFonts w:ascii="Calibri" w:hAnsi="Calibri" w:cs="Calibri"/>
                <w:sz w:val="22"/>
                <w:lang w:eastAsia="zh-CN"/>
              </w:rPr>
              <w:t>In our understandint it is dependent on the size of a set of resources and acceptable latency for the transmission of “a set of resources” from UE-A to UE-B. At this stage, we think both Option 2 and 3 can be further considered.</w:t>
            </w:r>
          </w:p>
        </w:tc>
      </w:tr>
      <w:tr w:rsidR="001D155F" w14:paraId="0E580391" w14:textId="77777777">
        <w:tc>
          <w:tcPr>
            <w:tcW w:w="1741" w:type="dxa"/>
            <w:shd w:val="clear" w:color="auto" w:fill="auto"/>
            <w:tcMar>
              <w:left w:w="103" w:type="dxa"/>
            </w:tcMar>
          </w:tcPr>
          <w:p w14:paraId="56F5187D" w14:textId="77777777" w:rsidR="001D155F" w:rsidRDefault="00597EAD">
            <w:pPr>
              <w:rPr>
                <w:rFonts w:ascii="Calibri" w:hAnsi="Calibri" w:cs="Calibri"/>
                <w:sz w:val="22"/>
                <w:lang w:eastAsia="zh-CN"/>
              </w:rPr>
            </w:pPr>
            <w:r>
              <w:rPr>
                <w:rFonts w:ascii="Calibri" w:hAnsi="Calibri" w:cs="Calibri"/>
                <w:sz w:val="22"/>
                <w:lang w:eastAsia="zh-CN"/>
              </w:rPr>
              <w:t>vivo</w:t>
            </w:r>
          </w:p>
        </w:tc>
        <w:tc>
          <w:tcPr>
            <w:tcW w:w="914" w:type="dxa"/>
            <w:shd w:val="clear" w:color="auto" w:fill="auto"/>
            <w:tcMar>
              <w:left w:w="103" w:type="dxa"/>
            </w:tcMar>
          </w:tcPr>
          <w:p w14:paraId="13B95B30" w14:textId="77777777" w:rsidR="001D155F" w:rsidRDefault="00597EAD">
            <w:pPr>
              <w:rPr>
                <w:rFonts w:ascii="Calibri" w:hAnsi="Calibri" w:cs="Calibri"/>
                <w:sz w:val="22"/>
                <w:lang w:eastAsia="zh-CN"/>
              </w:rPr>
            </w:pPr>
            <w:r>
              <w:rPr>
                <w:rFonts w:ascii="Calibri" w:hAnsi="Calibri" w:cs="Calibri"/>
                <w:sz w:val="22"/>
                <w:lang w:eastAsia="zh-CN"/>
              </w:rPr>
              <w:t>Option 1,2,3,5</w:t>
            </w:r>
          </w:p>
        </w:tc>
        <w:tc>
          <w:tcPr>
            <w:tcW w:w="6707" w:type="dxa"/>
            <w:shd w:val="clear" w:color="auto" w:fill="auto"/>
            <w:tcMar>
              <w:left w:w="103" w:type="dxa"/>
            </w:tcMar>
          </w:tcPr>
          <w:p w14:paraId="48EC09DE" w14:textId="77777777" w:rsidR="001D155F" w:rsidRDefault="00597EAD">
            <w:pPr>
              <w:rPr>
                <w:rFonts w:ascii="Calibri" w:hAnsi="Calibri" w:cs="Calibri"/>
                <w:sz w:val="22"/>
                <w:lang w:eastAsia="zh-CN"/>
              </w:rPr>
            </w:pPr>
            <w:r>
              <w:rPr>
                <w:rFonts w:ascii="Calibri" w:hAnsi="Calibri" w:cs="Calibri"/>
                <w:sz w:val="22"/>
                <w:lang w:eastAsia="zh-CN"/>
              </w:rPr>
              <w:t xml:space="preserve">Option 2(RRC) can be used to reflect semi-static information, such as not preferred resource due to UE capability restriction, e.g., HD, </w:t>
            </w:r>
            <w:r>
              <w:rPr>
                <w:rFonts w:ascii="Calibri" w:hAnsi="Calibri" w:cs="Calibri"/>
                <w:sz w:val="22"/>
                <w:lang w:eastAsia="zh-CN"/>
              </w:rPr>
              <w:lastRenderedPageBreak/>
              <w:t>simultaneous TX capability. this could reflect a stable desired reception slots of UE-A.</w:t>
            </w:r>
          </w:p>
          <w:p w14:paraId="224363CA" w14:textId="77777777" w:rsidR="001D155F" w:rsidRDefault="00597EAD">
            <w:pPr>
              <w:rPr>
                <w:rFonts w:ascii="Calibri" w:hAnsi="Calibri" w:cs="Calibri"/>
                <w:sz w:val="22"/>
                <w:lang w:eastAsia="zh-CN"/>
              </w:rPr>
            </w:pPr>
            <w:r>
              <w:rPr>
                <w:rFonts w:ascii="Calibri" w:hAnsi="Calibri" w:cs="Calibri"/>
                <w:sz w:val="22"/>
                <w:lang w:eastAsia="zh-CN"/>
              </w:rPr>
              <w:t xml:space="preserve">If timing sensitive information is going to be shared, option 1(similar as CSI MAC CE) can be used to convey sensing information and related resource set, option 3/5 (PSFCH) can be used to indicate the resource collision. </w:t>
            </w:r>
          </w:p>
        </w:tc>
      </w:tr>
      <w:tr w:rsidR="001D155F" w14:paraId="105DE75B" w14:textId="77777777">
        <w:tc>
          <w:tcPr>
            <w:tcW w:w="1741" w:type="dxa"/>
            <w:shd w:val="clear" w:color="auto" w:fill="auto"/>
            <w:tcMar>
              <w:left w:w="103" w:type="dxa"/>
            </w:tcMar>
          </w:tcPr>
          <w:p w14:paraId="618D9A94" w14:textId="77777777" w:rsidR="001D155F" w:rsidRDefault="00597EAD">
            <w:pPr>
              <w:rPr>
                <w:rFonts w:ascii="Calibri" w:hAnsi="Calibri" w:cs="Calibri"/>
                <w:sz w:val="22"/>
                <w:lang w:eastAsia="zh-CN"/>
              </w:rPr>
            </w:pPr>
            <w:r>
              <w:rPr>
                <w:rFonts w:ascii="Calibri" w:hAnsi="Calibri" w:cs="Calibri"/>
                <w:sz w:val="22"/>
                <w:lang w:eastAsia="zh-CN"/>
              </w:rPr>
              <w:lastRenderedPageBreak/>
              <w:t>ETRI</w:t>
            </w:r>
          </w:p>
        </w:tc>
        <w:tc>
          <w:tcPr>
            <w:tcW w:w="914" w:type="dxa"/>
            <w:shd w:val="clear" w:color="auto" w:fill="auto"/>
            <w:tcMar>
              <w:left w:w="103" w:type="dxa"/>
            </w:tcMar>
          </w:tcPr>
          <w:p w14:paraId="107015DB" w14:textId="77777777" w:rsidR="001D155F" w:rsidRDefault="00597EAD">
            <w:pPr>
              <w:rPr>
                <w:rFonts w:ascii="Calibri" w:hAnsi="Calibri" w:cs="Calibri"/>
                <w:sz w:val="22"/>
                <w:lang w:eastAsia="zh-CN"/>
              </w:rPr>
            </w:pPr>
            <w:r>
              <w:rPr>
                <w:rFonts w:ascii="Calibri" w:hAnsi="Calibri" w:cs="Calibri"/>
                <w:sz w:val="22"/>
                <w:lang w:eastAsia="zh-CN"/>
              </w:rPr>
              <w:t>FFS</w:t>
            </w:r>
          </w:p>
        </w:tc>
        <w:tc>
          <w:tcPr>
            <w:tcW w:w="6707" w:type="dxa"/>
            <w:shd w:val="clear" w:color="auto" w:fill="auto"/>
            <w:tcMar>
              <w:left w:w="103" w:type="dxa"/>
            </w:tcMar>
          </w:tcPr>
          <w:p w14:paraId="3703303A" w14:textId="77777777" w:rsidR="001D155F" w:rsidRDefault="00597EAD">
            <w:pPr>
              <w:rPr>
                <w:rFonts w:ascii="Calibri" w:hAnsi="Calibri" w:cs="Calibri"/>
                <w:sz w:val="22"/>
                <w:lang w:eastAsia="zh-CN"/>
              </w:rPr>
            </w:pPr>
            <w:r>
              <w:rPr>
                <w:rFonts w:ascii="Calibri" w:hAnsi="Calibri" w:cs="Calibri"/>
                <w:sz w:val="22"/>
                <w:lang w:eastAsia="zh-CN"/>
              </w:rPr>
              <w:t>Similar view with other companies. Other design apspects should be discussed first.</w:t>
            </w:r>
          </w:p>
        </w:tc>
      </w:tr>
      <w:tr w:rsidR="001D155F" w14:paraId="34A6529D" w14:textId="77777777">
        <w:tc>
          <w:tcPr>
            <w:tcW w:w="1741" w:type="dxa"/>
            <w:shd w:val="clear" w:color="auto" w:fill="auto"/>
            <w:tcMar>
              <w:left w:w="103" w:type="dxa"/>
            </w:tcMar>
          </w:tcPr>
          <w:p w14:paraId="7D815011" w14:textId="77777777" w:rsidR="001D155F" w:rsidRDefault="00597EAD">
            <w:pPr>
              <w:rPr>
                <w:rFonts w:ascii="Calibri" w:hAnsi="Calibri" w:cs="Calibri"/>
                <w:sz w:val="22"/>
                <w:lang w:eastAsia="zh-CN"/>
              </w:rPr>
            </w:pPr>
            <w:r>
              <w:rPr>
                <w:rFonts w:ascii="Calibri" w:hAnsi="Calibri" w:cs="Calibri"/>
                <w:sz w:val="22"/>
                <w:lang w:eastAsia="zh-CN"/>
              </w:rPr>
              <w:t>CATT</w:t>
            </w:r>
          </w:p>
        </w:tc>
        <w:tc>
          <w:tcPr>
            <w:tcW w:w="914" w:type="dxa"/>
            <w:shd w:val="clear" w:color="auto" w:fill="auto"/>
            <w:tcMar>
              <w:left w:w="103" w:type="dxa"/>
            </w:tcMar>
          </w:tcPr>
          <w:p w14:paraId="64E99D5A" w14:textId="77777777" w:rsidR="001D155F" w:rsidRDefault="00597EAD">
            <w:pPr>
              <w:rPr>
                <w:rFonts w:ascii="Calibri" w:hAnsi="Calibri" w:cs="Calibri"/>
                <w:sz w:val="22"/>
                <w:lang w:eastAsia="zh-CN"/>
              </w:rPr>
            </w:pPr>
            <w:r>
              <w:rPr>
                <w:rFonts w:ascii="Calibri" w:hAnsi="Calibri" w:cs="Calibri"/>
                <w:sz w:val="22"/>
                <w:lang w:eastAsia="zh-CN"/>
              </w:rPr>
              <w:t>FFS</w:t>
            </w:r>
          </w:p>
        </w:tc>
        <w:tc>
          <w:tcPr>
            <w:tcW w:w="6707" w:type="dxa"/>
            <w:shd w:val="clear" w:color="auto" w:fill="auto"/>
            <w:tcMar>
              <w:left w:w="103" w:type="dxa"/>
            </w:tcMar>
          </w:tcPr>
          <w:p w14:paraId="7146653A" w14:textId="77777777" w:rsidR="001D155F" w:rsidRDefault="00597EAD">
            <w:pPr>
              <w:rPr>
                <w:rFonts w:ascii="Calibri" w:hAnsi="Calibri" w:cs="Calibri"/>
                <w:sz w:val="22"/>
                <w:lang w:eastAsia="zh-CN"/>
              </w:rPr>
            </w:pPr>
            <w:r>
              <w:rPr>
                <w:rFonts w:ascii="Calibri" w:hAnsi="Calibri" w:cs="Calibri"/>
                <w:sz w:val="22"/>
                <w:lang w:eastAsia="zh-CN"/>
              </w:rPr>
              <w:t xml:space="preserve">We also think the detail container should be discussed after we have a clear idea on “resource set”. Currently, We are open for option 1, 2, and 3. But we are doubting on other options </w:t>
            </w:r>
          </w:p>
        </w:tc>
      </w:tr>
      <w:tr w:rsidR="001D155F" w14:paraId="26C33FE0" w14:textId="77777777">
        <w:tc>
          <w:tcPr>
            <w:tcW w:w="1741" w:type="dxa"/>
            <w:shd w:val="clear" w:color="auto" w:fill="auto"/>
            <w:tcMar>
              <w:left w:w="103" w:type="dxa"/>
            </w:tcMar>
          </w:tcPr>
          <w:p w14:paraId="6BBC2447" w14:textId="77777777" w:rsidR="001D155F" w:rsidRDefault="00597EAD">
            <w:pPr>
              <w:rPr>
                <w:rFonts w:ascii="Calibri" w:hAnsi="Calibri" w:cs="Calibri"/>
                <w:sz w:val="22"/>
                <w:lang w:eastAsia="zh-CN"/>
              </w:rPr>
            </w:pPr>
            <w:r>
              <w:rPr>
                <w:rFonts w:ascii="Calibri" w:hAnsi="Calibri" w:cs="Calibri"/>
                <w:sz w:val="22"/>
                <w:lang w:eastAsia="zh-CN"/>
              </w:rPr>
              <w:t>Spreadtrum</w:t>
            </w:r>
          </w:p>
        </w:tc>
        <w:tc>
          <w:tcPr>
            <w:tcW w:w="914" w:type="dxa"/>
            <w:shd w:val="clear" w:color="auto" w:fill="auto"/>
            <w:tcMar>
              <w:left w:w="103" w:type="dxa"/>
            </w:tcMar>
          </w:tcPr>
          <w:p w14:paraId="2BC8B06E" w14:textId="77777777" w:rsidR="001D155F" w:rsidRDefault="00597EAD">
            <w:pPr>
              <w:rPr>
                <w:rFonts w:ascii="Calibri" w:hAnsi="Calibri" w:cs="Calibri"/>
                <w:sz w:val="22"/>
                <w:lang w:eastAsia="zh-CN"/>
              </w:rPr>
            </w:pPr>
            <w:r>
              <w:rPr>
                <w:rFonts w:ascii="Calibri" w:hAnsi="Calibri" w:cs="Calibri"/>
                <w:sz w:val="22"/>
                <w:lang w:eastAsia="zh-CN"/>
              </w:rPr>
              <w:t>Option 1, option 2, option 3, option4</w:t>
            </w:r>
          </w:p>
        </w:tc>
        <w:tc>
          <w:tcPr>
            <w:tcW w:w="6707" w:type="dxa"/>
            <w:shd w:val="clear" w:color="auto" w:fill="auto"/>
            <w:tcMar>
              <w:left w:w="103" w:type="dxa"/>
            </w:tcMar>
          </w:tcPr>
          <w:p w14:paraId="4D253085" w14:textId="77777777" w:rsidR="001D155F" w:rsidRDefault="001D155F">
            <w:pPr>
              <w:rPr>
                <w:rFonts w:ascii="Calibri" w:hAnsi="Calibri" w:cs="Calibri"/>
                <w:sz w:val="22"/>
                <w:lang w:eastAsia="zh-CN"/>
              </w:rPr>
            </w:pPr>
          </w:p>
        </w:tc>
      </w:tr>
      <w:tr w:rsidR="001D155F" w14:paraId="5503E66F" w14:textId="77777777">
        <w:tc>
          <w:tcPr>
            <w:tcW w:w="1741" w:type="dxa"/>
            <w:shd w:val="clear" w:color="auto" w:fill="auto"/>
            <w:tcMar>
              <w:left w:w="103" w:type="dxa"/>
            </w:tcMar>
          </w:tcPr>
          <w:p w14:paraId="2B763AE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Panasonic</w:t>
            </w:r>
          </w:p>
        </w:tc>
        <w:tc>
          <w:tcPr>
            <w:tcW w:w="914" w:type="dxa"/>
            <w:shd w:val="clear" w:color="auto" w:fill="auto"/>
            <w:tcMar>
              <w:left w:w="103" w:type="dxa"/>
            </w:tcMar>
          </w:tcPr>
          <w:p w14:paraId="71BDC70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FFS</w:t>
            </w:r>
          </w:p>
        </w:tc>
        <w:tc>
          <w:tcPr>
            <w:tcW w:w="6707" w:type="dxa"/>
            <w:shd w:val="clear" w:color="auto" w:fill="auto"/>
            <w:tcMar>
              <w:left w:w="103" w:type="dxa"/>
            </w:tcMar>
          </w:tcPr>
          <w:p w14:paraId="1888D945" w14:textId="77777777" w:rsidR="001D155F" w:rsidRDefault="00597EAD">
            <w:pPr>
              <w:rPr>
                <w:rFonts w:ascii="Calibri" w:hAnsi="Calibri" w:cs="Calibri"/>
                <w:sz w:val="22"/>
                <w:lang w:eastAsia="zh-CN"/>
              </w:rPr>
            </w:pPr>
            <w:r>
              <w:rPr>
                <w:rFonts w:ascii="Calibri" w:hAnsi="Calibri" w:cs="Calibri"/>
                <w:sz w:val="22"/>
                <w:lang w:eastAsia="zh-CN"/>
              </w:rPr>
              <w:t>PC5-RRC is limited to unicast. Therefore, if groupcast or broadcast is supported, PC5-RRC is not the candidate. The signaling layer should be decided after the conclusion on how/what type of the information is exchanged.</w:t>
            </w:r>
          </w:p>
        </w:tc>
      </w:tr>
      <w:tr w:rsidR="001D155F" w14:paraId="2A560828" w14:textId="77777777">
        <w:tc>
          <w:tcPr>
            <w:tcW w:w="1741" w:type="dxa"/>
            <w:shd w:val="clear" w:color="auto" w:fill="auto"/>
            <w:tcMar>
              <w:left w:w="103" w:type="dxa"/>
            </w:tcMar>
          </w:tcPr>
          <w:p w14:paraId="11AC1D46" w14:textId="77777777" w:rsidR="001D155F" w:rsidRDefault="00597EAD">
            <w:pPr>
              <w:rPr>
                <w:rFonts w:ascii="Calibri" w:eastAsia="MS Mincho" w:hAnsi="Calibri" w:cs="Calibri"/>
                <w:sz w:val="22"/>
                <w:lang w:eastAsia="ja-JP"/>
              </w:rPr>
            </w:pPr>
            <w:r>
              <w:rPr>
                <w:rFonts w:ascii="Calibri" w:hAnsi="Calibri" w:cs="Calibri"/>
                <w:sz w:val="22"/>
                <w:lang w:eastAsia="zh-CN"/>
              </w:rPr>
              <w:t>Huawei/HiSilicon</w:t>
            </w:r>
          </w:p>
        </w:tc>
        <w:tc>
          <w:tcPr>
            <w:tcW w:w="914" w:type="dxa"/>
            <w:shd w:val="clear" w:color="auto" w:fill="auto"/>
            <w:tcMar>
              <w:left w:w="103" w:type="dxa"/>
            </w:tcMar>
          </w:tcPr>
          <w:p w14:paraId="12EBBDF4" w14:textId="77777777" w:rsidR="001D155F" w:rsidRDefault="00597EAD">
            <w:pPr>
              <w:rPr>
                <w:rFonts w:ascii="Calibri" w:eastAsia="MS Mincho" w:hAnsi="Calibri" w:cs="Calibri"/>
                <w:sz w:val="22"/>
                <w:lang w:eastAsia="ja-JP"/>
              </w:rPr>
            </w:pPr>
            <w:r>
              <w:rPr>
                <w:rFonts w:ascii="Calibri" w:hAnsi="Calibri" w:cs="Calibri"/>
                <w:sz w:val="22"/>
                <w:lang w:eastAsia="zh-CN"/>
              </w:rPr>
              <w:t>Option 3, 4</w:t>
            </w:r>
          </w:p>
        </w:tc>
        <w:tc>
          <w:tcPr>
            <w:tcW w:w="6707" w:type="dxa"/>
            <w:shd w:val="clear" w:color="auto" w:fill="auto"/>
            <w:tcMar>
              <w:left w:w="103" w:type="dxa"/>
            </w:tcMar>
          </w:tcPr>
          <w:p w14:paraId="78E303F7" w14:textId="77777777" w:rsidR="001D155F" w:rsidRDefault="00597EAD">
            <w:pPr>
              <w:rPr>
                <w:rFonts w:ascii="Calibri" w:hAnsi="Calibri" w:cs="Calibri"/>
                <w:sz w:val="22"/>
                <w:lang w:eastAsia="zh-CN"/>
              </w:rPr>
            </w:pPr>
            <w:r>
              <w:rPr>
                <w:rFonts w:ascii="Calibri" w:hAnsi="Calibri" w:cs="Calibri"/>
                <w:sz w:val="22"/>
                <w:lang w:eastAsia="zh-CN"/>
              </w:rPr>
              <w:t>Considering the latency introduced by MAC CE or PC5-RRC, PHY signaling should be supported.</w:t>
            </w:r>
          </w:p>
          <w:p w14:paraId="381C2220" w14:textId="77777777" w:rsidR="001D155F" w:rsidRDefault="00597EAD">
            <w:pPr>
              <w:rPr>
                <w:rFonts w:ascii="Calibri" w:hAnsi="Calibri" w:cs="Calibri"/>
                <w:sz w:val="22"/>
                <w:lang w:eastAsia="zh-CN"/>
              </w:rPr>
            </w:pPr>
            <w:r>
              <w:rPr>
                <w:rFonts w:ascii="Calibri" w:hAnsi="Calibri" w:cs="Calibri"/>
                <w:sz w:val="22"/>
                <w:lang w:eastAsia="zh-CN"/>
              </w:rPr>
              <w:t>We suggest some discussion of options 3, 4 to see what can be done with them. The capacity of PSFCH is not likely to be high enough to give a gain that is worth pursuing compared to the SCIs.</w:t>
            </w:r>
          </w:p>
        </w:tc>
      </w:tr>
      <w:tr w:rsidR="001D155F" w14:paraId="1D9456A8" w14:textId="77777777">
        <w:tc>
          <w:tcPr>
            <w:tcW w:w="1741" w:type="dxa"/>
            <w:shd w:val="clear" w:color="auto" w:fill="auto"/>
            <w:tcMar>
              <w:left w:w="103" w:type="dxa"/>
            </w:tcMar>
          </w:tcPr>
          <w:p w14:paraId="4183BAE7" w14:textId="77777777" w:rsidR="001D155F" w:rsidRDefault="00597EAD">
            <w:pPr>
              <w:rPr>
                <w:rFonts w:ascii="Calibri" w:hAnsi="Calibri" w:cs="Calibri"/>
                <w:sz w:val="22"/>
                <w:lang w:eastAsia="zh-CN"/>
              </w:rPr>
            </w:pPr>
            <w:r>
              <w:rPr>
                <w:rFonts w:ascii="Calibri" w:hAnsi="Calibri" w:cs="Calibri"/>
                <w:sz w:val="22"/>
                <w:lang w:eastAsia="zh-CN"/>
              </w:rPr>
              <w:t>ITRI</w:t>
            </w:r>
          </w:p>
        </w:tc>
        <w:tc>
          <w:tcPr>
            <w:tcW w:w="914" w:type="dxa"/>
            <w:shd w:val="clear" w:color="auto" w:fill="auto"/>
            <w:tcMar>
              <w:left w:w="103" w:type="dxa"/>
            </w:tcMar>
          </w:tcPr>
          <w:p w14:paraId="75A5F79F" w14:textId="77777777" w:rsidR="001D155F" w:rsidRDefault="00597EAD">
            <w:pPr>
              <w:rPr>
                <w:rFonts w:ascii="Calibri" w:hAnsi="Calibri" w:cs="Calibri"/>
                <w:sz w:val="22"/>
                <w:lang w:eastAsia="zh-CN"/>
              </w:rPr>
            </w:pPr>
            <w:r>
              <w:rPr>
                <w:rFonts w:ascii="Calibri" w:eastAsia="PMingLiU" w:hAnsi="Calibri" w:cs="Calibri"/>
                <w:sz w:val="22"/>
                <w:lang w:eastAsia="zh-TW"/>
              </w:rPr>
              <w:t>Option 3, 5</w:t>
            </w:r>
          </w:p>
        </w:tc>
        <w:tc>
          <w:tcPr>
            <w:tcW w:w="6707" w:type="dxa"/>
            <w:shd w:val="clear" w:color="auto" w:fill="auto"/>
            <w:tcMar>
              <w:left w:w="103" w:type="dxa"/>
            </w:tcMar>
          </w:tcPr>
          <w:p w14:paraId="7B198871" w14:textId="77777777" w:rsidR="001D155F" w:rsidRDefault="00597EAD">
            <w:pPr>
              <w:rPr>
                <w:rFonts w:ascii="Calibri" w:hAnsi="Calibri" w:cs="Calibri"/>
                <w:sz w:val="22"/>
                <w:lang w:eastAsia="zh-CN"/>
              </w:rPr>
            </w:pPr>
            <w:r>
              <w:rPr>
                <w:rFonts w:ascii="Calibri" w:hAnsi="Calibri" w:cs="Calibri"/>
                <w:sz w:val="22"/>
                <w:lang w:eastAsia="zh-CN"/>
              </w:rPr>
              <w:t xml:space="preserve"> If </w:t>
            </w:r>
            <w:r>
              <w:rPr>
                <w:rFonts w:ascii="Calibri" w:eastAsia="PMingLiU" w:hAnsi="Calibri" w:cs="Calibri"/>
                <w:sz w:val="22"/>
                <w:lang w:eastAsia="zh-TW"/>
              </w:rPr>
              <w:t>there is the bi-directional transmission between UE-A and UE-B, UE-A could use its own 2</w:t>
            </w:r>
            <w:r>
              <w:rPr>
                <w:rFonts w:ascii="Calibri" w:eastAsia="PMingLiU" w:hAnsi="Calibri" w:cs="Calibri"/>
                <w:sz w:val="22"/>
                <w:vertAlign w:val="superscript"/>
                <w:lang w:eastAsia="zh-TW"/>
              </w:rPr>
              <w:t>nd</w:t>
            </w:r>
            <w:r>
              <w:rPr>
                <w:rFonts w:ascii="Calibri" w:eastAsia="PMingLiU" w:hAnsi="Calibri" w:cs="Calibri"/>
                <w:sz w:val="22"/>
                <w:lang w:eastAsia="zh-TW"/>
              </w:rPr>
              <w:t xml:space="preserve"> SCI to transmit the resource set. If only UE-B is transmitting, UE-A could use PSFCH to feedback to UE-B.</w:t>
            </w:r>
          </w:p>
        </w:tc>
      </w:tr>
      <w:tr w:rsidR="001D155F" w14:paraId="64704704" w14:textId="77777777">
        <w:tc>
          <w:tcPr>
            <w:tcW w:w="1741" w:type="dxa"/>
            <w:shd w:val="clear" w:color="auto" w:fill="auto"/>
            <w:tcMar>
              <w:left w:w="103" w:type="dxa"/>
            </w:tcMar>
          </w:tcPr>
          <w:p w14:paraId="5ECD2B65" w14:textId="77777777" w:rsidR="001D155F" w:rsidRDefault="00597EAD">
            <w:pPr>
              <w:rPr>
                <w:rFonts w:ascii="Calibri" w:hAnsi="Calibri" w:cs="Calibri"/>
                <w:sz w:val="22"/>
                <w:lang w:eastAsia="zh-CN"/>
              </w:rPr>
            </w:pPr>
            <w:r>
              <w:rPr>
                <w:rFonts w:ascii="Calibri" w:eastAsia="MS Mincho" w:hAnsi="Calibri" w:cs="Calibri"/>
                <w:sz w:val="22"/>
                <w:lang w:eastAsia="ja-JP"/>
              </w:rPr>
              <w:t>Sony</w:t>
            </w:r>
          </w:p>
        </w:tc>
        <w:tc>
          <w:tcPr>
            <w:tcW w:w="914" w:type="dxa"/>
            <w:shd w:val="clear" w:color="auto" w:fill="auto"/>
            <w:tcMar>
              <w:left w:w="103" w:type="dxa"/>
            </w:tcMar>
          </w:tcPr>
          <w:p w14:paraId="00069CA9" w14:textId="77777777" w:rsidR="001D155F" w:rsidRDefault="00597EAD">
            <w:pPr>
              <w:rPr>
                <w:rFonts w:ascii="Calibri" w:eastAsia="PMingLiU" w:hAnsi="Calibri" w:cs="Calibri"/>
                <w:sz w:val="22"/>
                <w:lang w:eastAsia="zh-TW"/>
              </w:rPr>
            </w:pPr>
            <w:r>
              <w:rPr>
                <w:rFonts w:ascii="Calibri" w:eastAsia="MS Mincho" w:hAnsi="Calibri" w:cs="Calibri"/>
                <w:sz w:val="22"/>
                <w:lang w:eastAsia="ja-JP"/>
              </w:rPr>
              <w:t>Option 3 and 5, FFS</w:t>
            </w:r>
          </w:p>
        </w:tc>
        <w:tc>
          <w:tcPr>
            <w:tcW w:w="6707" w:type="dxa"/>
            <w:shd w:val="clear" w:color="auto" w:fill="auto"/>
            <w:tcMar>
              <w:left w:w="103" w:type="dxa"/>
            </w:tcMar>
          </w:tcPr>
          <w:p w14:paraId="18B4A024" w14:textId="77777777" w:rsidR="001D155F" w:rsidRDefault="00597EAD">
            <w:pPr>
              <w:rPr>
                <w:rFonts w:ascii="Calibri" w:hAnsi="Calibri" w:cs="Calibri"/>
                <w:sz w:val="22"/>
                <w:lang w:eastAsia="zh-CN"/>
              </w:rPr>
            </w:pPr>
            <w:r>
              <w:rPr>
                <w:rFonts w:ascii="Calibri" w:eastAsia="MS Mincho" w:hAnsi="Calibri" w:cs="Calibri"/>
                <w:sz w:val="22"/>
                <w:lang w:eastAsia="ja-JP"/>
              </w:rPr>
              <w:t>Option 3 and 5 would be suitable, considering the need for low latency. The choice between which option (s) may depend on the detailed co-ordinating information. Other options can also be considered (hence the “FFS”).</w:t>
            </w:r>
          </w:p>
        </w:tc>
      </w:tr>
      <w:tr w:rsidR="001D155F" w14:paraId="2D93485C" w14:textId="77777777">
        <w:tc>
          <w:tcPr>
            <w:tcW w:w="1741" w:type="dxa"/>
            <w:shd w:val="clear" w:color="auto" w:fill="auto"/>
            <w:tcMar>
              <w:left w:w="103" w:type="dxa"/>
            </w:tcMar>
          </w:tcPr>
          <w:p w14:paraId="426145F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Fraunhofer</w:t>
            </w:r>
          </w:p>
        </w:tc>
        <w:tc>
          <w:tcPr>
            <w:tcW w:w="914" w:type="dxa"/>
            <w:shd w:val="clear" w:color="auto" w:fill="auto"/>
            <w:tcMar>
              <w:left w:w="103" w:type="dxa"/>
            </w:tcMar>
          </w:tcPr>
          <w:p w14:paraId="28C57FAD"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3</w:t>
            </w:r>
          </w:p>
        </w:tc>
        <w:tc>
          <w:tcPr>
            <w:tcW w:w="6707" w:type="dxa"/>
            <w:shd w:val="clear" w:color="auto" w:fill="auto"/>
            <w:tcMar>
              <w:left w:w="103" w:type="dxa"/>
            </w:tcMar>
          </w:tcPr>
          <w:p w14:paraId="3BBFE81D" w14:textId="77777777" w:rsidR="001D155F" w:rsidRDefault="00597EAD">
            <w:pPr>
              <w:rPr>
                <w:rFonts w:ascii="Calibri" w:hAnsi="Calibri" w:cs="Calibri"/>
                <w:sz w:val="22"/>
              </w:rPr>
            </w:pPr>
            <w:r>
              <w:rPr>
                <w:rFonts w:ascii="Calibri" w:hAnsi="Calibri" w:cs="Calibri"/>
                <w:sz w:val="22"/>
              </w:rPr>
              <w:t>A new 2</w:t>
            </w:r>
            <w:r>
              <w:rPr>
                <w:rFonts w:ascii="Calibri" w:hAnsi="Calibri" w:cs="Calibri"/>
                <w:sz w:val="22"/>
                <w:vertAlign w:val="superscript"/>
              </w:rPr>
              <w:t>nd</w:t>
            </w:r>
            <w:r>
              <w:rPr>
                <w:rFonts w:ascii="Calibri" w:hAnsi="Calibri" w:cs="Calibri"/>
                <w:sz w:val="22"/>
              </w:rPr>
              <w:t xml:space="preserve"> SCI format is quite versatile for assistance messages.</w:t>
            </w:r>
          </w:p>
          <w:p w14:paraId="4C387953" w14:textId="77777777" w:rsidR="001D155F" w:rsidRDefault="00597EAD">
            <w:pPr>
              <w:rPr>
                <w:rFonts w:ascii="Calibri" w:eastAsia="MS Mincho" w:hAnsi="Calibri" w:cs="Calibri"/>
                <w:sz w:val="22"/>
                <w:lang w:eastAsia="ja-JP"/>
              </w:rPr>
            </w:pPr>
            <w:r>
              <w:rPr>
                <w:rFonts w:ascii="Calibri" w:hAnsi="Calibri" w:cs="Calibri"/>
                <w:sz w:val="22"/>
              </w:rPr>
              <w:t>Depending on the size of the resource set, a new 2</w:t>
            </w:r>
            <w:r>
              <w:rPr>
                <w:rFonts w:ascii="Calibri" w:hAnsi="Calibri" w:cs="Calibri"/>
                <w:sz w:val="22"/>
                <w:vertAlign w:val="superscript"/>
              </w:rPr>
              <w:t>nd</w:t>
            </w:r>
            <w:r>
              <w:rPr>
                <w:rFonts w:ascii="Calibri" w:hAnsi="Calibri" w:cs="Calibri"/>
                <w:sz w:val="22"/>
              </w:rPr>
              <w:t xml:space="preserve"> SCI can be used to send the assistance message with or without an associated PSSCH transmission.</w:t>
            </w:r>
          </w:p>
        </w:tc>
      </w:tr>
      <w:tr w:rsidR="001D155F" w14:paraId="7D7A626E" w14:textId="77777777">
        <w:tc>
          <w:tcPr>
            <w:tcW w:w="1741" w:type="dxa"/>
            <w:shd w:val="clear" w:color="auto" w:fill="auto"/>
            <w:tcMar>
              <w:left w:w="103" w:type="dxa"/>
            </w:tcMar>
          </w:tcPr>
          <w:p w14:paraId="064BB7C9"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Ericsson</w:t>
            </w:r>
          </w:p>
        </w:tc>
        <w:tc>
          <w:tcPr>
            <w:tcW w:w="914" w:type="dxa"/>
            <w:shd w:val="clear" w:color="auto" w:fill="auto"/>
            <w:tcMar>
              <w:left w:w="103" w:type="dxa"/>
            </w:tcMar>
          </w:tcPr>
          <w:p w14:paraId="21D63CA3"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5, Option 1 FFS</w:t>
            </w:r>
          </w:p>
        </w:tc>
        <w:tc>
          <w:tcPr>
            <w:tcW w:w="6707" w:type="dxa"/>
            <w:shd w:val="clear" w:color="auto" w:fill="auto"/>
            <w:tcMar>
              <w:left w:w="103" w:type="dxa"/>
            </w:tcMar>
          </w:tcPr>
          <w:p w14:paraId="32E10FE8" w14:textId="77777777" w:rsidR="001D155F" w:rsidRDefault="00597EAD">
            <w:pPr>
              <w:rPr>
                <w:rFonts w:ascii="Calibri" w:hAnsi="Calibri" w:cs="Calibri"/>
                <w:sz w:val="22"/>
              </w:rPr>
            </w:pPr>
            <w:r>
              <w:rPr>
                <w:rFonts w:ascii="Calibri" w:hAnsi="Calibri" w:cs="Calibri"/>
                <w:sz w:val="22"/>
              </w:rPr>
              <w:t>Option 5 can be used to transmit the single bit information that is used to indicate re-selection/confirmation of the selected resources at UE-B and it is suitable for all scenarios.</w:t>
            </w:r>
          </w:p>
          <w:p w14:paraId="7F2C1730" w14:textId="77777777" w:rsidR="001D155F" w:rsidRDefault="001D155F">
            <w:pPr>
              <w:rPr>
                <w:rFonts w:ascii="Calibri" w:hAnsi="Calibri" w:cs="Calibri"/>
                <w:sz w:val="22"/>
              </w:rPr>
            </w:pPr>
          </w:p>
          <w:p w14:paraId="59827975" w14:textId="77777777" w:rsidR="001D155F" w:rsidRDefault="00597EAD">
            <w:pPr>
              <w:rPr>
                <w:rFonts w:ascii="Calibri" w:hAnsi="Calibri" w:cs="Calibri"/>
                <w:sz w:val="22"/>
              </w:rPr>
            </w:pPr>
            <w:r>
              <w:rPr>
                <w:rFonts w:ascii="Calibri" w:hAnsi="Calibri" w:cs="Calibri"/>
                <w:sz w:val="22"/>
              </w:rPr>
              <w:t xml:space="preserve">Option 1 which is appropriate for transmitting information, e.g., set of resources, needs to be better studied in order to avoid creating extra signal overhead with no extra gain. </w:t>
            </w:r>
          </w:p>
        </w:tc>
      </w:tr>
      <w:tr w:rsidR="001D155F" w14:paraId="52E35BEF" w14:textId="77777777">
        <w:tc>
          <w:tcPr>
            <w:tcW w:w="1741" w:type="dxa"/>
            <w:shd w:val="clear" w:color="auto" w:fill="auto"/>
            <w:tcMar>
              <w:left w:w="103" w:type="dxa"/>
            </w:tcMar>
          </w:tcPr>
          <w:p w14:paraId="5B1F0980"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TCL</w:t>
            </w:r>
          </w:p>
        </w:tc>
        <w:tc>
          <w:tcPr>
            <w:tcW w:w="914" w:type="dxa"/>
            <w:shd w:val="clear" w:color="auto" w:fill="auto"/>
            <w:tcMar>
              <w:left w:w="103" w:type="dxa"/>
            </w:tcMar>
          </w:tcPr>
          <w:p w14:paraId="50BC50EF"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Option 2 and </w:t>
            </w:r>
            <w:r>
              <w:rPr>
                <w:rFonts w:ascii="Calibri" w:eastAsia="MS Mincho" w:hAnsi="Calibri" w:cs="Calibri"/>
                <w:sz w:val="22"/>
                <w:lang w:eastAsia="ja-JP"/>
              </w:rPr>
              <w:lastRenderedPageBreak/>
              <w:t>Option 3</w:t>
            </w:r>
          </w:p>
        </w:tc>
        <w:tc>
          <w:tcPr>
            <w:tcW w:w="6707" w:type="dxa"/>
            <w:shd w:val="clear" w:color="auto" w:fill="auto"/>
            <w:tcMar>
              <w:left w:w="103" w:type="dxa"/>
            </w:tcMar>
          </w:tcPr>
          <w:p w14:paraId="6379CE11" w14:textId="77777777" w:rsidR="001D155F" w:rsidRDefault="00597EAD">
            <w:pPr>
              <w:rPr>
                <w:rFonts w:ascii="Calibri" w:hAnsi="Calibri" w:cs="Calibri"/>
                <w:sz w:val="22"/>
              </w:rPr>
            </w:pPr>
            <w:r>
              <w:rPr>
                <w:rFonts w:ascii="Calibri" w:eastAsia="MS Mincho" w:hAnsi="Calibri" w:cs="Calibri"/>
                <w:sz w:val="22"/>
                <w:lang w:eastAsia="ja-JP"/>
              </w:rPr>
              <w:lastRenderedPageBreak/>
              <w:t xml:space="preserve">This question highly depends upon what is the validity of the coordination information and the latency requirements. Certain types of coordination </w:t>
            </w:r>
            <w:r>
              <w:rPr>
                <w:rFonts w:ascii="Calibri" w:eastAsia="MS Mincho" w:hAnsi="Calibri" w:cs="Calibri"/>
                <w:sz w:val="22"/>
                <w:lang w:eastAsia="ja-JP"/>
              </w:rPr>
              <w:lastRenderedPageBreak/>
              <w:t>information e.g. periodic own transmissions to aovid duplexing issues can be indicated in high layer signaling. Aperiodic transmissions may require a more low latency approach, and phy signaling could be a good approach.</w:t>
            </w:r>
          </w:p>
        </w:tc>
      </w:tr>
      <w:tr w:rsidR="001D155F" w14:paraId="16AF36A4" w14:textId="77777777">
        <w:tc>
          <w:tcPr>
            <w:tcW w:w="1741" w:type="dxa"/>
            <w:shd w:val="clear" w:color="auto" w:fill="auto"/>
            <w:tcMar>
              <w:left w:w="103" w:type="dxa"/>
            </w:tcMar>
          </w:tcPr>
          <w:p w14:paraId="774AC00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lastRenderedPageBreak/>
              <w:t>MediaTek</w:t>
            </w:r>
          </w:p>
        </w:tc>
        <w:tc>
          <w:tcPr>
            <w:tcW w:w="914" w:type="dxa"/>
            <w:shd w:val="clear" w:color="auto" w:fill="auto"/>
            <w:tcMar>
              <w:left w:w="103" w:type="dxa"/>
            </w:tcMar>
          </w:tcPr>
          <w:p w14:paraId="09B5D57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4 and 5</w:t>
            </w:r>
          </w:p>
        </w:tc>
        <w:tc>
          <w:tcPr>
            <w:tcW w:w="6707" w:type="dxa"/>
            <w:shd w:val="clear" w:color="auto" w:fill="auto"/>
            <w:tcMar>
              <w:left w:w="103" w:type="dxa"/>
            </w:tcMar>
          </w:tcPr>
          <w:p w14:paraId="1FC9FE2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5 is simple, efficient and low latency with less spec impact. It is suitable for unicast communication case by using the HARQ feedback resources (e.g., 1 more bit) to confirm/reject the reserved resources.</w:t>
            </w:r>
          </w:p>
          <w:p w14:paraId="23272D0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4 used for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SCI forwarding can extend the sensing coverage and decodable by Rel’16 UEs (backward compatible)</w:t>
            </w:r>
          </w:p>
          <w:p w14:paraId="30F734BE"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3 is OK depending on the use cases and message size.</w:t>
            </w:r>
          </w:p>
        </w:tc>
      </w:tr>
      <w:tr w:rsidR="001D155F" w14:paraId="1BE5E364" w14:textId="77777777">
        <w:tc>
          <w:tcPr>
            <w:tcW w:w="1741" w:type="dxa"/>
            <w:shd w:val="clear" w:color="auto" w:fill="auto"/>
            <w:tcMar>
              <w:left w:w="103" w:type="dxa"/>
            </w:tcMar>
          </w:tcPr>
          <w:p w14:paraId="5ACFEE58" w14:textId="77777777" w:rsidR="001D155F" w:rsidRDefault="00597EAD">
            <w:pPr>
              <w:rPr>
                <w:rFonts w:ascii="Calibri" w:eastAsia="MS Mincho" w:hAnsi="Calibri" w:cs="Calibri"/>
                <w:sz w:val="22"/>
                <w:lang w:eastAsia="ja-JP"/>
              </w:rPr>
            </w:pPr>
            <w:r>
              <w:rPr>
                <w:rFonts w:ascii="Calibri" w:eastAsiaTheme="minorEastAsia" w:hAnsi="Calibri" w:cs="Calibri"/>
                <w:sz w:val="22"/>
              </w:rPr>
              <w:t>LGE</w:t>
            </w:r>
          </w:p>
        </w:tc>
        <w:tc>
          <w:tcPr>
            <w:tcW w:w="914" w:type="dxa"/>
            <w:shd w:val="clear" w:color="auto" w:fill="auto"/>
            <w:tcMar>
              <w:left w:w="103" w:type="dxa"/>
            </w:tcMar>
          </w:tcPr>
          <w:p w14:paraId="75F78BB8" w14:textId="77777777" w:rsidR="001D155F" w:rsidRDefault="00597EAD">
            <w:pPr>
              <w:rPr>
                <w:rFonts w:ascii="Calibri" w:eastAsia="MS Mincho" w:hAnsi="Calibri" w:cs="Calibri"/>
                <w:sz w:val="22"/>
                <w:lang w:eastAsia="ja-JP"/>
              </w:rPr>
            </w:pPr>
            <w:r>
              <w:rPr>
                <w:rFonts w:ascii="Calibri" w:eastAsiaTheme="minorEastAsia" w:hAnsi="Calibri" w:cs="Calibri"/>
                <w:sz w:val="22"/>
              </w:rPr>
              <w:t>1, 5 (PSSCH with 2</w:t>
            </w:r>
            <w:r>
              <w:rPr>
                <w:rFonts w:ascii="Calibri" w:eastAsiaTheme="minorEastAsia" w:hAnsi="Calibri" w:cs="Calibri"/>
                <w:sz w:val="22"/>
                <w:vertAlign w:val="superscript"/>
              </w:rPr>
              <w:t>nd</w:t>
            </w:r>
            <w:r>
              <w:rPr>
                <w:rFonts w:ascii="Calibri" w:eastAsiaTheme="minorEastAsia" w:hAnsi="Calibri" w:cs="Calibri"/>
                <w:sz w:val="22"/>
              </w:rPr>
              <w:t xml:space="preserve"> SCI only) </w:t>
            </w:r>
          </w:p>
        </w:tc>
        <w:tc>
          <w:tcPr>
            <w:tcW w:w="6707" w:type="dxa"/>
            <w:shd w:val="clear" w:color="auto" w:fill="auto"/>
            <w:tcMar>
              <w:left w:w="103" w:type="dxa"/>
            </w:tcMar>
          </w:tcPr>
          <w:p w14:paraId="34B8054F" w14:textId="77777777" w:rsidR="001D155F" w:rsidRDefault="00597EAD">
            <w:pPr>
              <w:rPr>
                <w:rFonts w:ascii="Calibri" w:hAnsi="Calibri" w:cs="Calibri"/>
                <w:sz w:val="22"/>
              </w:rPr>
            </w:pPr>
            <w:r>
              <w:rPr>
                <w:rFonts w:ascii="Calibri" w:hAnsi="Calibri" w:cs="Calibri"/>
                <w:sz w:val="22"/>
              </w:rPr>
              <w:t>From our perspective, when UE-A transmits the inter-UE coordination information, UE-A also needs to send L1-source ID(8 bits), L1-desitnation ID (16 bits). Moreover, if UE-A transmit a TB together with the inter-UE coordination information, UE-A also needs to send more SCI fields by using 2</w:t>
            </w:r>
            <w:r>
              <w:rPr>
                <w:rFonts w:ascii="Calibri" w:hAnsi="Calibri" w:cs="Calibri"/>
                <w:sz w:val="22"/>
                <w:vertAlign w:val="superscript"/>
              </w:rPr>
              <w:t>nd</w:t>
            </w:r>
            <w:r>
              <w:rPr>
                <w:rFonts w:ascii="Calibri" w:hAnsi="Calibri" w:cs="Calibri"/>
                <w:sz w:val="22"/>
              </w:rPr>
              <w:t xml:space="preserve"> SCI. Since the maximum number of encoded bits of the mother code used for SCI encoding is 512 bits, 2</w:t>
            </w:r>
            <w:r>
              <w:rPr>
                <w:rFonts w:ascii="Calibri" w:hAnsi="Calibri" w:cs="Calibri"/>
                <w:sz w:val="22"/>
                <w:vertAlign w:val="superscript"/>
              </w:rPr>
              <w:t>nd</w:t>
            </w:r>
            <w:r>
              <w:rPr>
                <w:rFonts w:ascii="Calibri" w:hAnsi="Calibri" w:cs="Calibri"/>
                <w:sz w:val="22"/>
              </w:rPr>
              <w:t xml:space="preserve"> SCI format is used to convey all the SCI fields required for a TB decoding and the inter-UE coordination information, the mother code rate of the polar coding used for the 2nd SCI encoding could be extremely larger than that of the existing 2nd SCI format in Rel-16. It will reduce SCI coverage. </w:t>
            </w:r>
          </w:p>
          <w:p w14:paraId="12B07E18" w14:textId="77777777" w:rsidR="001D155F" w:rsidRDefault="001D155F">
            <w:pPr>
              <w:rPr>
                <w:rFonts w:ascii="Calibri" w:hAnsi="Calibri" w:cs="Calibri"/>
                <w:sz w:val="22"/>
              </w:rPr>
            </w:pPr>
          </w:p>
          <w:p w14:paraId="17E222C2" w14:textId="77777777" w:rsidR="001D155F" w:rsidRDefault="00597EAD">
            <w:pPr>
              <w:rPr>
                <w:rFonts w:ascii="Calibri" w:hAnsi="Calibri" w:cs="Calibri"/>
                <w:sz w:val="22"/>
              </w:rPr>
            </w:pPr>
            <w:r>
              <w:rPr>
                <w:rFonts w:ascii="Calibri" w:hAnsi="Calibri" w:cs="Calibri"/>
                <w:sz w:val="22"/>
              </w:rPr>
              <w:t>To keep the payload size of 2</w:t>
            </w:r>
            <w:r>
              <w:rPr>
                <w:rFonts w:ascii="Calibri" w:hAnsi="Calibri" w:cs="Calibri"/>
                <w:sz w:val="22"/>
                <w:vertAlign w:val="superscript"/>
              </w:rPr>
              <w:t>nd</w:t>
            </w:r>
            <w:r>
              <w:rPr>
                <w:rFonts w:ascii="Calibri" w:hAnsi="Calibri" w:cs="Calibri"/>
                <w:sz w:val="22"/>
              </w:rPr>
              <w:t xml:space="preserve"> SCI small, it can be considered to use MAC CE to transmit the inter-UE coordination information. Its processing time would be roughly few ms. For instance, when PSSCH-to-PSFCH timing is 2, for 30kHz SCS, 9 slots (4.5msec) will be needed for the processing time from the slot where inter-UE coordination information is transmitted. </w:t>
            </w:r>
          </w:p>
          <w:p w14:paraId="595C1D41" w14:textId="77777777" w:rsidR="001D155F" w:rsidRDefault="001D155F">
            <w:pPr>
              <w:rPr>
                <w:rFonts w:ascii="Calibri" w:hAnsi="Calibri" w:cs="Calibri"/>
                <w:sz w:val="22"/>
              </w:rPr>
            </w:pPr>
          </w:p>
          <w:p w14:paraId="3DDB29F8" w14:textId="77777777" w:rsidR="001D155F" w:rsidRDefault="00597EAD">
            <w:pPr>
              <w:rPr>
                <w:rFonts w:ascii="Calibri" w:eastAsia="MS Mincho" w:hAnsi="Calibri" w:cs="Calibri"/>
                <w:sz w:val="22"/>
                <w:lang w:eastAsia="ja-JP"/>
              </w:rPr>
            </w:pPr>
            <w:r>
              <w:rPr>
                <w:rFonts w:ascii="Calibri" w:hAnsi="Calibri" w:cs="Calibri"/>
                <w:sz w:val="22"/>
              </w:rPr>
              <w:t>Our 2</w:t>
            </w:r>
            <w:r>
              <w:rPr>
                <w:rFonts w:ascii="Calibri" w:hAnsi="Calibri" w:cs="Calibri"/>
                <w:sz w:val="22"/>
                <w:vertAlign w:val="superscript"/>
              </w:rPr>
              <w:t>nd</w:t>
            </w:r>
            <w:r>
              <w:rPr>
                <w:rFonts w:ascii="Calibri" w:hAnsi="Calibri" w:cs="Calibri"/>
                <w:sz w:val="22"/>
              </w:rPr>
              <w:t xml:space="preserve"> preference is to use 2</w:t>
            </w:r>
            <w:r>
              <w:rPr>
                <w:rFonts w:ascii="Calibri" w:hAnsi="Calibri" w:cs="Calibri"/>
                <w:sz w:val="22"/>
                <w:vertAlign w:val="superscript"/>
              </w:rPr>
              <w:t>nd</w:t>
            </w:r>
            <w:r>
              <w:rPr>
                <w:rFonts w:ascii="Calibri" w:hAnsi="Calibri" w:cs="Calibri"/>
                <w:sz w:val="22"/>
              </w:rPr>
              <w:t xml:space="preserve"> SCI on PSSCH without SL-SCH. In this case, PSSCH could be filled with the 2</w:t>
            </w:r>
            <w:r>
              <w:rPr>
                <w:rFonts w:ascii="Calibri" w:hAnsi="Calibri" w:cs="Calibri"/>
                <w:sz w:val="22"/>
                <w:vertAlign w:val="superscript"/>
              </w:rPr>
              <w:t>nd</w:t>
            </w:r>
            <w:r>
              <w:rPr>
                <w:rFonts w:ascii="Calibri" w:hAnsi="Calibri" w:cs="Calibri"/>
                <w:sz w:val="22"/>
              </w:rPr>
              <w:t xml:space="preserve"> SCI, and the repetition gain will recompensate the degradation on the coding gain.  In this approach, since a TB will not be transmtitted, remaining source-ID (16 bits) and destination ID (8 bits) which are originally coveyed on MAC header needs to be included in the new 2</w:t>
            </w:r>
            <w:r>
              <w:rPr>
                <w:rFonts w:ascii="Calibri" w:hAnsi="Calibri" w:cs="Calibri"/>
                <w:sz w:val="22"/>
                <w:vertAlign w:val="superscript"/>
              </w:rPr>
              <w:t>nd</w:t>
            </w:r>
            <w:r>
              <w:rPr>
                <w:rFonts w:ascii="Calibri" w:hAnsi="Calibri" w:cs="Calibri"/>
                <w:sz w:val="22"/>
              </w:rPr>
              <w:t xml:space="preserve"> SCI format. </w:t>
            </w:r>
          </w:p>
        </w:tc>
      </w:tr>
      <w:tr w:rsidR="001D155F" w14:paraId="7AA16183" w14:textId="77777777">
        <w:tc>
          <w:tcPr>
            <w:tcW w:w="1741" w:type="dxa"/>
            <w:shd w:val="clear" w:color="auto" w:fill="auto"/>
            <w:tcMar>
              <w:left w:w="103" w:type="dxa"/>
            </w:tcMar>
          </w:tcPr>
          <w:p w14:paraId="5D51341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Convida Wireless</w:t>
            </w:r>
          </w:p>
        </w:tc>
        <w:tc>
          <w:tcPr>
            <w:tcW w:w="914" w:type="dxa"/>
            <w:shd w:val="clear" w:color="auto" w:fill="auto"/>
            <w:tcMar>
              <w:left w:w="103" w:type="dxa"/>
            </w:tcMar>
          </w:tcPr>
          <w:p w14:paraId="0F47479F"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FFS</w:t>
            </w:r>
          </w:p>
        </w:tc>
        <w:tc>
          <w:tcPr>
            <w:tcW w:w="6707" w:type="dxa"/>
            <w:shd w:val="clear" w:color="auto" w:fill="auto"/>
            <w:tcMar>
              <w:left w:w="103" w:type="dxa"/>
            </w:tcMar>
          </w:tcPr>
          <w:p w14:paraId="3C935144" w14:textId="77777777" w:rsidR="001D155F" w:rsidRDefault="00597EAD">
            <w:pPr>
              <w:rPr>
                <w:rFonts w:ascii="Calibri" w:eastAsia="MS Mincho" w:hAnsi="Calibri" w:cs="Calibri"/>
                <w:sz w:val="22"/>
                <w:lang w:eastAsia="ja-JP"/>
              </w:rPr>
            </w:pPr>
            <w:r>
              <w:rPr>
                <w:rFonts w:ascii="Calibri" w:hAnsi="Calibri" w:cs="Calibri"/>
                <w:sz w:val="22"/>
              </w:rPr>
              <w:t>The container when UE-A transmits “a set of resources” to UE-B could depend on coordination info type, signaling/indication design, payload size, latency requirement, etc.</w:t>
            </w:r>
          </w:p>
        </w:tc>
      </w:tr>
      <w:tr w:rsidR="001D155F" w14:paraId="57687DB1" w14:textId="77777777">
        <w:tc>
          <w:tcPr>
            <w:tcW w:w="1741" w:type="dxa"/>
            <w:shd w:val="clear" w:color="auto" w:fill="auto"/>
            <w:tcMar>
              <w:left w:w="103" w:type="dxa"/>
            </w:tcMar>
          </w:tcPr>
          <w:p w14:paraId="1C26C73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Bosch</w:t>
            </w:r>
          </w:p>
        </w:tc>
        <w:tc>
          <w:tcPr>
            <w:tcW w:w="914" w:type="dxa"/>
            <w:shd w:val="clear" w:color="auto" w:fill="auto"/>
            <w:tcMar>
              <w:left w:w="103" w:type="dxa"/>
            </w:tcMar>
          </w:tcPr>
          <w:p w14:paraId="16B46C29"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3, 1, 5</w:t>
            </w:r>
          </w:p>
        </w:tc>
        <w:tc>
          <w:tcPr>
            <w:tcW w:w="6707" w:type="dxa"/>
            <w:shd w:val="clear" w:color="auto" w:fill="auto"/>
            <w:tcMar>
              <w:left w:w="103" w:type="dxa"/>
            </w:tcMar>
          </w:tcPr>
          <w:p w14:paraId="22A60DB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However, we need to modify PSFCH to be able to identify index it time, reason of the conflict.</w:t>
            </w:r>
          </w:p>
        </w:tc>
      </w:tr>
      <w:tr w:rsidR="001D155F" w14:paraId="34175248" w14:textId="77777777">
        <w:tc>
          <w:tcPr>
            <w:tcW w:w="1741" w:type="dxa"/>
            <w:shd w:val="clear" w:color="auto" w:fill="auto"/>
            <w:tcMar>
              <w:left w:w="103" w:type="dxa"/>
            </w:tcMar>
          </w:tcPr>
          <w:p w14:paraId="5EAADE3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Interdigital</w:t>
            </w:r>
          </w:p>
        </w:tc>
        <w:tc>
          <w:tcPr>
            <w:tcW w:w="914" w:type="dxa"/>
            <w:shd w:val="clear" w:color="auto" w:fill="auto"/>
            <w:tcMar>
              <w:left w:w="103" w:type="dxa"/>
            </w:tcMar>
          </w:tcPr>
          <w:p w14:paraId="5C1AF768"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2, 3, 5 and 6</w:t>
            </w:r>
          </w:p>
        </w:tc>
        <w:tc>
          <w:tcPr>
            <w:tcW w:w="6707" w:type="dxa"/>
            <w:shd w:val="clear" w:color="auto" w:fill="auto"/>
            <w:tcMar>
              <w:left w:w="103" w:type="dxa"/>
            </w:tcMar>
          </w:tcPr>
          <w:p w14:paraId="1192496B"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The RRC signaling is suitable for large payload when the content is a resource set.  However, SCI-2, PSFCH and a new PHY channel (e.g. a single-bit indication channel similar to PSFCH) can work with indication-based information and a small set of resources, e.g. resource UE B should use, can be included in SCI-2. </w:t>
            </w:r>
          </w:p>
        </w:tc>
      </w:tr>
      <w:tr w:rsidR="001D155F" w14:paraId="0C3C78A0" w14:textId="77777777">
        <w:tc>
          <w:tcPr>
            <w:tcW w:w="1741" w:type="dxa"/>
            <w:tcBorders>
              <w:top w:val="nil"/>
            </w:tcBorders>
            <w:shd w:val="clear" w:color="auto" w:fill="auto"/>
            <w:tcMar>
              <w:left w:w="103" w:type="dxa"/>
            </w:tcMar>
          </w:tcPr>
          <w:p w14:paraId="7DBC67C6" w14:textId="77777777" w:rsidR="001D155F" w:rsidRDefault="00597EAD">
            <w:r>
              <w:rPr>
                <w:rFonts w:ascii="Calibi" w:hAnsi="Calibi"/>
                <w:sz w:val="22"/>
                <w:szCs w:val="22"/>
              </w:rPr>
              <w:t>CEWIT</w:t>
            </w:r>
          </w:p>
        </w:tc>
        <w:tc>
          <w:tcPr>
            <w:tcW w:w="914" w:type="dxa"/>
            <w:tcBorders>
              <w:top w:val="nil"/>
            </w:tcBorders>
            <w:shd w:val="clear" w:color="auto" w:fill="auto"/>
            <w:tcMar>
              <w:left w:w="103" w:type="dxa"/>
            </w:tcMar>
          </w:tcPr>
          <w:p w14:paraId="3FE60C0B" w14:textId="77777777" w:rsidR="001D155F" w:rsidRDefault="00597EAD">
            <w:r>
              <w:rPr>
                <w:rFonts w:ascii="Calibi" w:hAnsi="Calibi"/>
                <w:sz w:val="22"/>
                <w:szCs w:val="22"/>
              </w:rPr>
              <w:t>O</w:t>
            </w:r>
            <w:r>
              <w:rPr>
                <w:rFonts w:ascii="Calibi" w:eastAsia="MS Mincho" w:hAnsi="Calibi" w:cs="Calibri"/>
                <w:sz w:val="22"/>
                <w:szCs w:val="22"/>
                <w:lang w:eastAsia="ja-JP"/>
              </w:rPr>
              <w:t>ption 2,3</w:t>
            </w:r>
          </w:p>
        </w:tc>
        <w:tc>
          <w:tcPr>
            <w:tcW w:w="6707" w:type="dxa"/>
            <w:tcBorders>
              <w:top w:val="nil"/>
            </w:tcBorders>
            <w:shd w:val="clear" w:color="auto" w:fill="auto"/>
            <w:tcMar>
              <w:left w:w="103" w:type="dxa"/>
            </w:tcMar>
          </w:tcPr>
          <w:p w14:paraId="7768D83C" w14:textId="77777777" w:rsidR="001D155F" w:rsidRDefault="00597EAD">
            <w:r>
              <w:rPr>
                <w:rFonts w:ascii="Calibi" w:hAnsi="Calibi"/>
                <w:sz w:val="22"/>
                <w:szCs w:val="22"/>
              </w:rPr>
              <w:t xml:space="preserve">Option 2 have a limitation as it can be used only for unicast, We think Option 3 is more suitable and needs to discuss in detail where we can design a new SCI  fromat. </w:t>
            </w:r>
          </w:p>
        </w:tc>
      </w:tr>
    </w:tbl>
    <w:p w14:paraId="06EC4B4D" w14:textId="77777777" w:rsidR="001D155F" w:rsidRDefault="001D155F">
      <w:pPr>
        <w:rPr>
          <w:rFonts w:ascii="Calibri" w:hAnsi="Calibri" w:cs="Calibri"/>
          <w:sz w:val="22"/>
        </w:rPr>
      </w:pPr>
    </w:p>
    <w:p w14:paraId="32116CCA" w14:textId="77777777" w:rsidR="001D155F" w:rsidRDefault="001D155F">
      <w:pPr>
        <w:rPr>
          <w:rFonts w:ascii="Calibri" w:hAnsi="Calibri" w:cs="Calibri"/>
          <w:sz w:val="22"/>
        </w:rPr>
      </w:pPr>
    </w:p>
    <w:p w14:paraId="6187547A" w14:textId="77777777" w:rsidR="001D155F" w:rsidRDefault="00597EAD">
      <w:pPr>
        <w:pStyle w:val="afd"/>
        <w:widowControl/>
        <w:numPr>
          <w:ilvl w:val="3"/>
          <w:numId w:val="3"/>
        </w:numPr>
        <w:spacing w:before="0" w:after="0" w:line="240" w:lineRule="auto"/>
        <w:rPr>
          <w:rFonts w:ascii="Calibri" w:hAnsi="Calibri" w:cs="Calibri"/>
          <w:sz w:val="22"/>
        </w:rPr>
      </w:pPr>
      <w:r>
        <w:rPr>
          <w:rFonts w:ascii="Calibri" w:hAnsi="Calibri" w:cs="Calibri"/>
          <w:sz w:val="22"/>
        </w:rPr>
        <w:t>Q2: How does UE-A transmit the set of resources to multiple UE-Bs?</w:t>
      </w:r>
    </w:p>
    <w:p w14:paraId="1FC0B705"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1: UE-A individualy transmits the set of resources to each UE-B</w:t>
      </w:r>
    </w:p>
    <w:p w14:paraId="3F3A0778" w14:textId="77777777" w:rsidR="001D155F" w:rsidRDefault="00597EAD">
      <w:pPr>
        <w:pStyle w:val="afd"/>
        <w:widowControl/>
        <w:numPr>
          <w:ilvl w:val="0"/>
          <w:numId w:val="4"/>
        </w:numPr>
        <w:spacing w:before="0" w:after="0" w:line="240" w:lineRule="auto"/>
        <w:ind w:left="851" w:hanging="425"/>
        <w:rPr>
          <w:rFonts w:ascii="Calibri" w:hAnsi="Calibri" w:cs="Calibri"/>
          <w:b/>
          <w:sz w:val="22"/>
        </w:rPr>
      </w:pPr>
      <w:r>
        <w:rPr>
          <w:rFonts w:ascii="Calibri" w:hAnsi="Calibri" w:cs="Calibri"/>
          <w:sz w:val="22"/>
        </w:rPr>
        <w:t xml:space="preserve">Option 2: UE-A can simultaneously transmit the same set of resources to multiple UE-Bs </w:t>
      </w:r>
    </w:p>
    <w:p w14:paraId="303D5977"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3: Others (please specifiy it)</w:t>
      </w:r>
    </w:p>
    <w:p w14:paraId="3C9E0006" w14:textId="77777777" w:rsidR="001D155F" w:rsidRDefault="001D155F">
      <w:pPr>
        <w:rPr>
          <w:rFonts w:ascii="Calibri" w:hAnsi="Calibri" w:cs="Calibri"/>
          <w:sz w:val="22"/>
        </w:rPr>
      </w:pPr>
    </w:p>
    <w:tbl>
      <w:tblPr>
        <w:tblStyle w:val="aff"/>
        <w:tblW w:w="9362" w:type="dxa"/>
        <w:tblInd w:w="-5" w:type="dxa"/>
        <w:tblCellMar>
          <w:left w:w="103" w:type="dxa"/>
        </w:tblCellMar>
        <w:tblLook w:val="04A0" w:firstRow="1" w:lastRow="0" w:firstColumn="1" w:lastColumn="0" w:noHBand="0" w:noVBand="1"/>
      </w:tblPr>
      <w:tblGrid>
        <w:gridCol w:w="1741"/>
        <w:gridCol w:w="1086"/>
        <w:gridCol w:w="6535"/>
      </w:tblGrid>
      <w:tr w:rsidR="001D155F" w14:paraId="064B7179" w14:textId="77777777">
        <w:tc>
          <w:tcPr>
            <w:tcW w:w="1741" w:type="dxa"/>
            <w:shd w:val="clear" w:color="auto" w:fill="auto"/>
            <w:tcMar>
              <w:left w:w="103" w:type="dxa"/>
            </w:tcMar>
          </w:tcPr>
          <w:p w14:paraId="1473BF33" w14:textId="77777777" w:rsidR="001D155F" w:rsidRDefault="00597EAD">
            <w:pPr>
              <w:rPr>
                <w:rFonts w:ascii="Calibri" w:hAnsi="Calibri" w:cs="Calibri"/>
                <w:sz w:val="22"/>
              </w:rPr>
            </w:pPr>
            <w:r>
              <w:rPr>
                <w:rFonts w:ascii="Calibri" w:hAnsi="Calibri" w:cs="Calibri"/>
                <w:sz w:val="22"/>
              </w:rPr>
              <w:t>Company</w:t>
            </w:r>
          </w:p>
        </w:tc>
        <w:tc>
          <w:tcPr>
            <w:tcW w:w="1086" w:type="dxa"/>
            <w:shd w:val="clear" w:color="auto" w:fill="auto"/>
            <w:tcMar>
              <w:left w:w="103" w:type="dxa"/>
            </w:tcMar>
          </w:tcPr>
          <w:p w14:paraId="377AB2E9" w14:textId="77777777" w:rsidR="001D155F" w:rsidRDefault="00597EAD">
            <w:pPr>
              <w:rPr>
                <w:rFonts w:ascii="Calibri" w:hAnsi="Calibri" w:cs="Calibri"/>
                <w:sz w:val="22"/>
              </w:rPr>
            </w:pPr>
            <w:r>
              <w:rPr>
                <w:rFonts w:ascii="Calibri" w:hAnsi="Calibri" w:cs="Calibri"/>
                <w:sz w:val="22"/>
              </w:rPr>
              <w:t>Option</w:t>
            </w:r>
          </w:p>
        </w:tc>
        <w:tc>
          <w:tcPr>
            <w:tcW w:w="6535" w:type="dxa"/>
            <w:shd w:val="clear" w:color="auto" w:fill="auto"/>
            <w:tcMar>
              <w:left w:w="103" w:type="dxa"/>
            </w:tcMar>
          </w:tcPr>
          <w:p w14:paraId="792E7500" w14:textId="77777777" w:rsidR="001D155F" w:rsidRDefault="00597EAD">
            <w:pPr>
              <w:rPr>
                <w:rFonts w:ascii="Calibri" w:hAnsi="Calibri" w:cs="Calibri"/>
                <w:sz w:val="22"/>
              </w:rPr>
            </w:pPr>
            <w:r>
              <w:rPr>
                <w:rFonts w:ascii="Calibri" w:hAnsi="Calibri" w:cs="Calibri"/>
                <w:sz w:val="22"/>
              </w:rPr>
              <w:t>Comment</w:t>
            </w:r>
          </w:p>
        </w:tc>
      </w:tr>
      <w:tr w:rsidR="001D155F" w14:paraId="58D05AF0" w14:textId="77777777">
        <w:tc>
          <w:tcPr>
            <w:tcW w:w="1741" w:type="dxa"/>
            <w:shd w:val="clear" w:color="auto" w:fill="auto"/>
            <w:tcMar>
              <w:left w:w="103" w:type="dxa"/>
            </w:tcMar>
          </w:tcPr>
          <w:p w14:paraId="174CD4CC" w14:textId="77777777" w:rsidR="001D155F" w:rsidRDefault="00597EAD">
            <w:pPr>
              <w:rPr>
                <w:rFonts w:ascii="Calibri" w:eastAsia="MS Mincho" w:hAnsi="Calibri" w:cs="Calibri"/>
                <w:sz w:val="22"/>
                <w:lang w:eastAsia="ja-JP"/>
              </w:rPr>
            </w:pPr>
            <w:r>
              <w:rPr>
                <w:rFonts w:ascii="Calibri" w:hAnsi="Calibri" w:cs="Calibri"/>
                <w:sz w:val="22"/>
                <w:lang w:eastAsia="zh-CN"/>
              </w:rPr>
              <w:t>ZTE</w:t>
            </w:r>
          </w:p>
        </w:tc>
        <w:tc>
          <w:tcPr>
            <w:tcW w:w="1086" w:type="dxa"/>
            <w:shd w:val="clear" w:color="auto" w:fill="auto"/>
            <w:tcMar>
              <w:left w:w="103" w:type="dxa"/>
            </w:tcMar>
          </w:tcPr>
          <w:p w14:paraId="798C6588" w14:textId="77777777" w:rsidR="001D155F" w:rsidRDefault="00597EAD">
            <w:pPr>
              <w:rPr>
                <w:rFonts w:ascii="Calibri" w:eastAsia="MS Mincho" w:hAnsi="Calibri" w:cs="Calibri"/>
                <w:sz w:val="22"/>
                <w:lang w:eastAsia="ja-JP"/>
              </w:rPr>
            </w:pPr>
            <w:r>
              <w:rPr>
                <w:rFonts w:ascii="Calibri" w:hAnsi="Calibri" w:cs="Calibri"/>
                <w:sz w:val="22"/>
                <w:lang w:eastAsia="zh-CN"/>
              </w:rPr>
              <w:t>Option-1</w:t>
            </w:r>
          </w:p>
        </w:tc>
        <w:tc>
          <w:tcPr>
            <w:tcW w:w="6535" w:type="dxa"/>
            <w:shd w:val="clear" w:color="auto" w:fill="auto"/>
            <w:tcMar>
              <w:left w:w="103" w:type="dxa"/>
            </w:tcMar>
          </w:tcPr>
          <w:p w14:paraId="1A2000EE" w14:textId="77777777" w:rsidR="001D155F" w:rsidRDefault="00597EAD">
            <w:pPr>
              <w:rPr>
                <w:rFonts w:ascii="Calibri" w:hAnsi="Calibri" w:cs="Calibri"/>
                <w:sz w:val="22"/>
              </w:rPr>
            </w:pPr>
            <w:r>
              <w:rPr>
                <w:rFonts w:ascii="Calibri" w:hAnsi="Calibri" w:cs="Calibri"/>
                <w:sz w:val="22"/>
                <w:lang w:eastAsia="zh-CN"/>
              </w:rPr>
              <w:t>If such assumption is valid case, then the UE should report it individually since the content (reported resource) may be different uo the needs of each UE-B.</w:t>
            </w:r>
          </w:p>
        </w:tc>
      </w:tr>
      <w:tr w:rsidR="001D155F" w14:paraId="251AE8E1" w14:textId="77777777">
        <w:tc>
          <w:tcPr>
            <w:tcW w:w="1741" w:type="dxa"/>
            <w:shd w:val="clear" w:color="auto" w:fill="auto"/>
            <w:tcMar>
              <w:left w:w="103" w:type="dxa"/>
            </w:tcMar>
          </w:tcPr>
          <w:p w14:paraId="4C3D9708" w14:textId="77777777" w:rsidR="001D155F" w:rsidRDefault="00597EAD">
            <w:pPr>
              <w:rPr>
                <w:rFonts w:ascii="Calibri" w:hAnsi="Calibri" w:cs="Calibri"/>
                <w:sz w:val="22"/>
              </w:rPr>
            </w:pPr>
            <w:r>
              <w:rPr>
                <w:rFonts w:ascii="Calibri" w:hAnsi="Calibri" w:cs="Calibri"/>
                <w:sz w:val="22"/>
              </w:rPr>
              <w:t>Intel</w:t>
            </w:r>
          </w:p>
        </w:tc>
        <w:tc>
          <w:tcPr>
            <w:tcW w:w="1086" w:type="dxa"/>
            <w:shd w:val="clear" w:color="auto" w:fill="auto"/>
            <w:tcMar>
              <w:left w:w="103" w:type="dxa"/>
            </w:tcMar>
          </w:tcPr>
          <w:p w14:paraId="71D7F2AF" w14:textId="77777777" w:rsidR="001D155F" w:rsidRDefault="00597EAD">
            <w:pPr>
              <w:rPr>
                <w:rFonts w:ascii="Calibri" w:hAnsi="Calibri" w:cs="Calibri"/>
                <w:sz w:val="22"/>
              </w:rPr>
            </w:pPr>
            <w:r>
              <w:rPr>
                <w:rFonts w:ascii="Calibri" w:hAnsi="Calibri" w:cs="Calibri"/>
                <w:sz w:val="22"/>
              </w:rPr>
              <w:t>Option-2</w:t>
            </w:r>
          </w:p>
        </w:tc>
        <w:tc>
          <w:tcPr>
            <w:tcW w:w="6535" w:type="dxa"/>
            <w:shd w:val="clear" w:color="auto" w:fill="auto"/>
            <w:tcMar>
              <w:left w:w="103" w:type="dxa"/>
            </w:tcMar>
          </w:tcPr>
          <w:p w14:paraId="0486092E" w14:textId="77777777" w:rsidR="001D155F" w:rsidRDefault="00597EAD">
            <w:pPr>
              <w:rPr>
                <w:rFonts w:ascii="Calibri" w:hAnsi="Calibri" w:cs="Calibri"/>
                <w:sz w:val="22"/>
              </w:rPr>
            </w:pPr>
            <w:r>
              <w:rPr>
                <w:rFonts w:ascii="Calibri" w:hAnsi="Calibri" w:cs="Calibri"/>
                <w:sz w:val="22"/>
              </w:rPr>
              <w:t>It seems more reasonable way to cope with resource allocation challenges in distributed networks</w:t>
            </w:r>
          </w:p>
        </w:tc>
      </w:tr>
      <w:tr w:rsidR="001D155F" w14:paraId="02447074" w14:textId="77777777">
        <w:tc>
          <w:tcPr>
            <w:tcW w:w="1741" w:type="dxa"/>
            <w:shd w:val="clear" w:color="auto" w:fill="auto"/>
            <w:tcMar>
              <w:left w:w="103" w:type="dxa"/>
            </w:tcMar>
          </w:tcPr>
          <w:p w14:paraId="1464B7F0" w14:textId="77777777" w:rsidR="001D155F" w:rsidRDefault="00597EAD">
            <w:pPr>
              <w:rPr>
                <w:rFonts w:ascii="Calibri" w:hAnsi="Calibri" w:cs="Calibri"/>
                <w:sz w:val="22"/>
              </w:rPr>
            </w:pPr>
            <w:r>
              <w:rPr>
                <w:rFonts w:ascii="Calibri" w:hAnsi="Calibri" w:cs="Calibri"/>
                <w:sz w:val="22"/>
              </w:rPr>
              <w:t>FUTUREWEI</w:t>
            </w:r>
          </w:p>
        </w:tc>
        <w:tc>
          <w:tcPr>
            <w:tcW w:w="1086" w:type="dxa"/>
            <w:shd w:val="clear" w:color="auto" w:fill="auto"/>
            <w:tcMar>
              <w:left w:w="103" w:type="dxa"/>
            </w:tcMar>
          </w:tcPr>
          <w:p w14:paraId="76F12E80" w14:textId="77777777" w:rsidR="001D155F" w:rsidRDefault="00597EAD">
            <w:pPr>
              <w:rPr>
                <w:rFonts w:ascii="Calibri" w:hAnsi="Calibri" w:cs="Calibri"/>
                <w:sz w:val="22"/>
              </w:rPr>
            </w:pPr>
            <w:r>
              <w:rPr>
                <w:rFonts w:ascii="Calibri" w:hAnsi="Calibri" w:cs="Calibri"/>
                <w:sz w:val="22"/>
              </w:rPr>
              <w:t>2</w:t>
            </w:r>
          </w:p>
        </w:tc>
        <w:tc>
          <w:tcPr>
            <w:tcW w:w="6535" w:type="dxa"/>
            <w:shd w:val="clear" w:color="auto" w:fill="auto"/>
            <w:tcMar>
              <w:left w:w="103" w:type="dxa"/>
            </w:tcMar>
          </w:tcPr>
          <w:p w14:paraId="1D91ED2C" w14:textId="77777777" w:rsidR="001D155F" w:rsidRDefault="00597EAD">
            <w:pPr>
              <w:rPr>
                <w:rFonts w:ascii="Calibri" w:hAnsi="Calibri" w:cs="Calibri"/>
                <w:sz w:val="22"/>
              </w:rPr>
            </w:pPr>
            <w:r>
              <w:rPr>
                <w:rFonts w:ascii="Calibri" w:hAnsi="Calibri" w:cs="Calibri"/>
                <w:sz w:val="22"/>
              </w:rPr>
              <w:t>Transmissions are broadcasted in mostly every direction (especially for FR1). Since transmissions cause interference, it is best that as many UEs receive the information about the set of resources.</w:t>
            </w:r>
          </w:p>
        </w:tc>
      </w:tr>
      <w:tr w:rsidR="001D155F" w14:paraId="004EE060" w14:textId="77777777">
        <w:tc>
          <w:tcPr>
            <w:tcW w:w="1741" w:type="dxa"/>
            <w:shd w:val="clear" w:color="auto" w:fill="auto"/>
            <w:tcMar>
              <w:left w:w="103" w:type="dxa"/>
            </w:tcMar>
          </w:tcPr>
          <w:p w14:paraId="169ABFDA" w14:textId="77777777" w:rsidR="001D155F" w:rsidRDefault="00597EAD">
            <w:pPr>
              <w:rPr>
                <w:rFonts w:ascii="Calibri" w:hAnsi="Calibri" w:cs="Calibri"/>
                <w:sz w:val="22"/>
              </w:rPr>
            </w:pPr>
            <w:r>
              <w:rPr>
                <w:rFonts w:ascii="Calibri" w:hAnsi="Calibri" w:cs="Calibri"/>
                <w:sz w:val="22"/>
              </w:rPr>
              <w:t>Samsung</w:t>
            </w:r>
          </w:p>
        </w:tc>
        <w:tc>
          <w:tcPr>
            <w:tcW w:w="1086" w:type="dxa"/>
            <w:shd w:val="clear" w:color="auto" w:fill="auto"/>
            <w:tcMar>
              <w:left w:w="103" w:type="dxa"/>
            </w:tcMar>
          </w:tcPr>
          <w:p w14:paraId="49BEBA08" w14:textId="77777777" w:rsidR="001D155F" w:rsidRDefault="00597EAD">
            <w:pPr>
              <w:rPr>
                <w:rFonts w:ascii="Calibri" w:hAnsi="Calibri" w:cs="Calibri"/>
                <w:sz w:val="22"/>
              </w:rPr>
            </w:pPr>
            <w:r>
              <w:rPr>
                <w:rFonts w:ascii="Calibri" w:hAnsi="Calibri" w:cs="Calibri"/>
                <w:sz w:val="22"/>
              </w:rPr>
              <w:t>Option 1&amp;2</w:t>
            </w:r>
          </w:p>
        </w:tc>
        <w:tc>
          <w:tcPr>
            <w:tcW w:w="6535" w:type="dxa"/>
            <w:shd w:val="clear" w:color="auto" w:fill="auto"/>
            <w:tcMar>
              <w:left w:w="103" w:type="dxa"/>
            </w:tcMar>
          </w:tcPr>
          <w:p w14:paraId="34F3995A" w14:textId="77777777" w:rsidR="001D155F" w:rsidRDefault="00597EAD">
            <w:pPr>
              <w:rPr>
                <w:rFonts w:ascii="Calibri" w:hAnsi="Calibri" w:cs="Calibri"/>
                <w:sz w:val="22"/>
              </w:rPr>
            </w:pPr>
            <w:r>
              <w:rPr>
                <w:rFonts w:ascii="Calibri" w:hAnsi="Calibri" w:cs="Calibri"/>
                <w:sz w:val="22"/>
              </w:rPr>
              <w:t>We consider both unicast and groupcast scenaros. So, both Option 1 and Option 2 can be possible.</w:t>
            </w:r>
          </w:p>
        </w:tc>
      </w:tr>
      <w:tr w:rsidR="001D155F" w14:paraId="0CCD18CA" w14:textId="77777777">
        <w:tc>
          <w:tcPr>
            <w:tcW w:w="1741" w:type="dxa"/>
            <w:shd w:val="clear" w:color="auto" w:fill="auto"/>
            <w:tcMar>
              <w:left w:w="103" w:type="dxa"/>
            </w:tcMar>
          </w:tcPr>
          <w:p w14:paraId="6D026BB5" w14:textId="77777777" w:rsidR="001D155F" w:rsidRDefault="00597EAD">
            <w:pPr>
              <w:rPr>
                <w:rFonts w:ascii="Calibri" w:hAnsi="Calibri" w:cs="Calibri"/>
                <w:sz w:val="22"/>
              </w:rPr>
            </w:pPr>
            <w:r>
              <w:rPr>
                <w:rFonts w:ascii="Calibri" w:eastAsia="MS Mincho" w:hAnsi="Calibri" w:cs="Calibri"/>
                <w:sz w:val="22"/>
                <w:lang w:eastAsia="ja-JP"/>
              </w:rPr>
              <w:t>Apple</w:t>
            </w:r>
          </w:p>
        </w:tc>
        <w:tc>
          <w:tcPr>
            <w:tcW w:w="1086" w:type="dxa"/>
            <w:shd w:val="clear" w:color="auto" w:fill="auto"/>
            <w:tcMar>
              <w:left w:w="103" w:type="dxa"/>
            </w:tcMar>
          </w:tcPr>
          <w:p w14:paraId="10EAFEBC" w14:textId="77777777" w:rsidR="001D155F" w:rsidRDefault="00597EAD">
            <w:pPr>
              <w:rPr>
                <w:rFonts w:ascii="Calibri" w:hAnsi="Calibri" w:cs="Calibri"/>
                <w:sz w:val="22"/>
              </w:rPr>
            </w:pPr>
            <w:r>
              <w:rPr>
                <w:rFonts w:ascii="Calibri" w:hAnsi="Calibri" w:cs="Calibri"/>
                <w:sz w:val="22"/>
              </w:rPr>
              <w:t>Option 1 &amp; 2</w:t>
            </w:r>
          </w:p>
        </w:tc>
        <w:tc>
          <w:tcPr>
            <w:tcW w:w="6535" w:type="dxa"/>
            <w:shd w:val="clear" w:color="auto" w:fill="auto"/>
            <w:tcMar>
              <w:left w:w="103" w:type="dxa"/>
            </w:tcMar>
          </w:tcPr>
          <w:p w14:paraId="223B3D74" w14:textId="77777777" w:rsidR="001D155F" w:rsidRDefault="00597EAD">
            <w:pPr>
              <w:rPr>
                <w:rFonts w:ascii="Calibri" w:hAnsi="Calibri" w:cs="Calibri"/>
                <w:sz w:val="22"/>
              </w:rPr>
            </w:pPr>
            <w:r>
              <w:rPr>
                <w:rFonts w:ascii="Calibri" w:hAnsi="Calibri" w:cs="Calibri"/>
                <w:sz w:val="22"/>
              </w:rPr>
              <w:t xml:space="preserve">If the set of resources is UE-specific (e.g., indicator of resource collision), then Option 1 is suitable. </w:t>
            </w:r>
          </w:p>
          <w:p w14:paraId="55B145BC" w14:textId="77777777" w:rsidR="001D155F" w:rsidRDefault="00597EAD">
            <w:pPr>
              <w:rPr>
                <w:rFonts w:ascii="Calibri" w:hAnsi="Calibri" w:cs="Calibri"/>
                <w:sz w:val="22"/>
              </w:rPr>
            </w:pPr>
            <w:r>
              <w:rPr>
                <w:rFonts w:ascii="Calibri" w:hAnsi="Calibri" w:cs="Calibri"/>
                <w:sz w:val="22"/>
              </w:rPr>
              <w:t>If the set of resources is common to a group of UEs (e.g., resource map), then Option 2 is suitable.</w:t>
            </w:r>
          </w:p>
        </w:tc>
      </w:tr>
      <w:tr w:rsidR="001D155F" w14:paraId="0B9E3E11" w14:textId="77777777">
        <w:tc>
          <w:tcPr>
            <w:tcW w:w="1741" w:type="dxa"/>
            <w:shd w:val="clear" w:color="auto" w:fill="auto"/>
            <w:tcMar>
              <w:left w:w="103" w:type="dxa"/>
            </w:tcMar>
          </w:tcPr>
          <w:p w14:paraId="333CA88B"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Qualcomm</w:t>
            </w:r>
          </w:p>
        </w:tc>
        <w:tc>
          <w:tcPr>
            <w:tcW w:w="1086" w:type="dxa"/>
            <w:shd w:val="clear" w:color="auto" w:fill="auto"/>
            <w:tcMar>
              <w:left w:w="103" w:type="dxa"/>
            </w:tcMar>
          </w:tcPr>
          <w:p w14:paraId="391AA7F3" w14:textId="77777777" w:rsidR="001D155F" w:rsidRDefault="001D155F">
            <w:pPr>
              <w:rPr>
                <w:rFonts w:ascii="Calibri" w:hAnsi="Calibri" w:cs="Calibri"/>
                <w:sz w:val="22"/>
              </w:rPr>
            </w:pPr>
          </w:p>
        </w:tc>
        <w:tc>
          <w:tcPr>
            <w:tcW w:w="6535" w:type="dxa"/>
            <w:shd w:val="clear" w:color="auto" w:fill="auto"/>
            <w:tcMar>
              <w:left w:w="103" w:type="dxa"/>
            </w:tcMar>
          </w:tcPr>
          <w:p w14:paraId="4EA9EBBE"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At least another option should be considered, where UE-A transmit the set of resources to all other UE in the system.</w:t>
            </w:r>
          </w:p>
          <w:p w14:paraId="67C5C963"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2 also have to be considered to support all cast types. On top of that, Option 1 can be considered when suitable.</w:t>
            </w:r>
          </w:p>
          <w:p w14:paraId="29CBD45A" w14:textId="77777777" w:rsidR="001D155F" w:rsidRDefault="00597EAD">
            <w:pPr>
              <w:rPr>
                <w:rFonts w:ascii="Calibri" w:hAnsi="Calibri" w:cs="Calibri"/>
                <w:sz w:val="22"/>
              </w:rPr>
            </w:pPr>
            <w:r>
              <w:rPr>
                <w:rFonts w:ascii="Calibri" w:eastAsia="MS Mincho" w:hAnsi="Calibri" w:cs="Calibri"/>
                <w:sz w:val="22"/>
                <w:lang w:eastAsia="ja-JP"/>
              </w:rPr>
              <w:t xml:space="preserve">It’s also beneficial to clarify the meaning “transmit”. Does “transmit”mean the coordination information message targets UE-B(s) and only UE-B(s) can decode it, or it just means the coordination information message target UE-B(s) but all other UE can decode it. </w:t>
            </w:r>
          </w:p>
        </w:tc>
      </w:tr>
      <w:tr w:rsidR="001D155F" w14:paraId="69E9A753" w14:textId="77777777">
        <w:tc>
          <w:tcPr>
            <w:tcW w:w="1741" w:type="dxa"/>
            <w:shd w:val="clear" w:color="auto" w:fill="auto"/>
            <w:tcMar>
              <w:left w:w="103" w:type="dxa"/>
            </w:tcMar>
          </w:tcPr>
          <w:p w14:paraId="50BFBC96"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NTT DOCOMO</w:t>
            </w:r>
          </w:p>
        </w:tc>
        <w:tc>
          <w:tcPr>
            <w:tcW w:w="1086" w:type="dxa"/>
            <w:shd w:val="clear" w:color="auto" w:fill="auto"/>
            <w:tcMar>
              <w:left w:w="103" w:type="dxa"/>
            </w:tcMar>
          </w:tcPr>
          <w:p w14:paraId="66B298FC" w14:textId="77777777" w:rsidR="001D155F" w:rsidRDefault="001D155F">
            <w:pPr>
              <w:rPr>
                <w:rFonts w:ascii="Calibri" w:hAnsi="Calibri" w:cs="Calibri"/>
                <w:sz w:val="22"/>
              </w:rPr>
            </w:pPr>
          </w:p>
        </w:tc>
        <w:tc>
          <w:tcPr>
            <w:tcW w:w="6535" w:type="dxa"/>
            <w:shd w:val="clear" w:color="auto" w:fill="auto"/>
            <w:tcMar>
              <w:left w:w="103" w:type="dxa"/>
            </w:tcMar>
          </w:tcPr>
          <w:p w14:paraId="6CA3FB39"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Firstly, target cast type should be clarified. And again, it depends on what is shared.</w:t>
            </w:r>
          </w:p>
        </w:tc>
      </w:tr>
      <w:tr w:rsidR="001D155F" w14:paraId="430D81B0" w14:textId="77777777">
        <w:tc>
          <w:tcPr>
            <w:tcW w:w="1741" w:type="dxa"/>
            <w:shd w:val="clear" w:color="auto" w:fill="auto"/>
            <w:tcMar>
              <w:left w:w="103" w:type="dxa"/>
            </w:tcMar>
          </w:tcPr>
          <w:p w14:paraId="43C51177" w14:textId="77777777" w:rsidR="001D155F" w:rsidRDefault="00597EAD">
            <w:pPr>
              <w:rPr>
                <w:rFonts w:ascii="Calibri" w:eastAsia="MS Mincho" w:hAnsi="Calibri" w:cs="Calibri"/>
                <w:sz w:val="22"/>
                <w:lang w:eastAsia="ja-JP"/>
              </w:rPr>
            </w:pPr>
            <w:r>
              <w:rPr>
                <w:rFonts w:ascii="Calibri" w:hAnsi="Calibri" w:cs="Calibri"/>
                <w:sz w:val="22"/>
                <w:lang w:eastAsia="zh-CN"/>
              </w:rPr>
              <w:t>CMCC</w:t>
            </w:r>
          </w:p>
        </w:tc>
        <w:tc>
          <w:tcPr>
            <w:tcW w:w="1086" w:type="dxa"/>
            <w:shd w:val="clear" w:color="auto" w:fill="auto"/>
            <w:tcMar>
              <w:left w:w="103" w:type="dxa"/>
            </w:tcMar>
          </w:tcPr>
          <w:p w14:paraId="7A3BD4CC" w14:textId="77777777" w:rsidR="001D155F" w:rsidRDefault="001D155F">
            <w:pPr>
              <w:rPr>
                <w:rFonts w:ascii="Calibri" w:hAnsi="Calibri" w:cs="Calibri"/>
                <w:sz w:val="22"/>
              </w:rPr>
            </w:pPr>
          </w:p>
        </w:tc>
        <w:tc>
          <w:tcPr>
            <w:tcW w:w="6535" w:type="dxa"/>
            <w:shd w:val="clear" w:color="auto" w:fill="auto"/>
            <w:tcMar>
              <w:left w:w="103" w:type="dxa"/>
            </w:tcMar>
          </w:tcPr>
          <w:p w14:paraId="645F9CC1" w14:textId="77777777" w:rsidR="001D155F" w:rsidRDefault="00597EAD">
            <w:pPr>
              <w:rPr>
                <w:rFonts w:ascii="Calibri" w:eastAsia="MS Mincho" w:hAnsi="Calibri" w:cs="Calibri"/>
                <w:sz w:val="22"/>
                <w:lang w:eastAsia="ja-JP"/>
              </w:rPr>
            </w:pPr>
            <w:r>
              <w:rPr>
                <w:rFonts w:ascii="Calibri" w:hAnsi="Calibri" w:cs="Calibri"/>
                <w:sz w:val="22"/>
                <w:lang w:eastAsia="zh-CN"/>
              </w:rPr>
              <w:t>Option 2 is preferred from signaling overhead perspective. But from UE-B’s perspective, the determination of whether the transmitted “set of resources” is valid should be further studied.</w:t>
            </w:r>
          </w:p>
        </w:tc>
      </w:tr>
      <w:tr w:rsidR="001D155F" w14:paraId="4F9B0E43" w14:textId="77777777">
        <w:tc>
          <w:tcPr>
            <w:tcW w:w="1741" w:type="dxa"/>
            <w:shd w:val="clear" w:color="auto" w:fill="auto"/>
            <w:tcMar>
              <w:left w:w="103" w:type="dxa"/>
            </w:tcMar>
          </w:tcPr>
          <w:p w14:paraId="78351427" w14:textId="77777777" w:rsidR="001D155F" w:rsidRDefault="00597EAD">
            <w:pPr>
              <w:rPr>
                <w:rFonts w:ascii="Calibri" w:hAnsi="Calibri" w:cs="Calibri"/>
                <w:sz w:val="22"/>
                <w:lang w:eastAsia="zh-CN"/>
              </w:rPr>
            </w:pPr>
            <w:r>
              <w:rPr>
                <w:rFonts w:ascii="Calibri" w:hAnsi="Calibri" w:cs="Calibri"/>
                <w:sz w:val="22"/>
                <w:lang w:eastAsia="zh-CN"/>
              </w:rPr>
              <w:t>Fujitsu</w:t>
            </w:r>
          </w:p>
        </w:tc>
        <w:tc>
          <w:tcPr>
            <w:tcW w:w="1086" w:type="dxa"/>
            <w:shd w:val="clear" w:color="auto" w:fill="auto"/>
            <w:tcMar>
              <w:left w:w="103" w:type="dxa"/>
            </w:tcMar>
          </w:tcPr>
          <w:p w14:paraId="2753067E" w14:textId="77777777" w:rsidR="001D155F" w:rsidRDefault="00597EAD">
            <w:pPr>
              <w:rPr>
                <w:rFonts w:ascii="Calibri" w:hAnsi="Calibri" w:cs="Calibri"/>
                <w:sz w:val="22"/>
              </w:rPr>
            </w:pPr>
            <w:r>
              <w:rPr>
                <w:rFonts w:ascii="Calibri" w:hAnsi="Calibri" w:cs="Calibri"/>
                <w:sz w:val="22"/>
                <w:lang w:eastAsia="zh-CN"/>
              </w:rPr>
              <w:t>Option 2</w:t>
            </w:r>
          </w:p>
        </w:tc>
        <w:tc>
          <w:tcPr>
            <w:tcW w:w="6535" w:type="dxa"/>
            <w:shd w:val="clear" w:color="auto" w:fill="auto"/>
            <w:tcMar>
              <w:left w:w="103" w:type="dxa"/>
            </w:tcMar>
          </w:tcPr>
          <w:p w14:paraId="372CE006" w14:textId="77777777" w:rsidR="001D155F" w:rsidRDefault="00597EAD">
            <w:pPr>
              <w:rPr>
                <w:rFonts w:ascii="Calibri" w:hAnsi="Calibri" w:cs="Calibri"/>
                <w:sz w:val="22"/>
                <w:lang w:eastAsia="zh-CN"/>
              </w:rPr>
            </w:pPr>
            <w:r>
              <w:rPr>
                <w:rFonts w:ascii="Calibri" w:hAnsi="Calibri" w:cs="Calibri"/>
                <w:sz w:val="22"/>
                <w:lang w:eastAsia="zh-CN"/>
              </w:rPr>
              <w:t xml:space="preserve">The same set of resources sent by UE A can be used by more than one UE B based on groupcast/broadcast. In contrast, it  may result in the redundant resource consumption if UE A transmits the same set of resources multiple times to multiple UEs. Moreover, the individual transmission may require some individual PC5-link establishment and maintenance at the cost of the additional resource consumption.  Therefore, Option 2 is preferred. </w:t>
            </w:r>
          </w:p>
        </w:tc>
      </w:tr>
      <w:tr w:rsidR="001D155F" w14:paraId="60141354" w14:textId="77777777">
        <w:tc>
          <w:tcPr>
            <w:tcW w:w="1741" w:type="dxa"/>
            <w:shd w:val="clear" w:color="auto" w:fill="auto"/>
            <w:tcMar>
              <w:left w:w="103" w:type="dxa"/>
            </w:tcMar>
          </w:tcPr>
          <w:p w14:paraId="0A7EF024" w14:textId="77777777" w:rsidR="001D155F" w:rsidRDefault="00597EAD">
            <w:pPr>
              <w:rPr>
                <w:rFonts w:ascii="Calibri" w:hAnsi="Calibri" w:cs="Calibri"/>
                <w:sz w:val="22"/>
                <w:lang w:eastAsia="zh-CN"/>
              </w:rPr>
            </w:pPr>
            <w:r>
              <w:rPr>
                <w:rFonts w:ascii="Calibri" w:hAnsi="Calibri" w:cs="Calibri"/>
                <w:sz w:val="22"/>
                <w:lang w:eastAsia="zh-CN"/>
              </w:rPr>
              <w:t>Xiaomi</w:t>
            </w:r>
          </w:p>
        </w:tc>
        <w:tc>
          <w:tcPr>
            <w:tcW w:w="1086" w:type="dxa"/>
            <w:shd w:val="clear" w:color="auto" w:fill="auto"/>
            <w:tcMar>
              <w:left w:w="103" w:type="dxa"/>
            </w:tcMar>
          </w:tcPr>
          <w:p w14:paraId="42CF59B6" w14:textId="77777777" w:rsidR="001D155F" w:rsidRDefault="001D155F">
            <w:pPr>
              <w:rPr>
                <w:rFonts w:ascii="Calibri" w:hAnsi="Calibri" w:cs="Calibri"/>
                <w:sz w:val="22"/>
                <w:lang w:eastAsia="zh-CN"/>
              </w:rPr>
            </w:pPr>
          </w:p>
        </w:tc>
        <w:tc>
          <w:tcPr>
            <w:tcW w:w="6535" w:type="dxa"/>
            <w:shd w:val="clear" w:color="auto" w:fill="auto"/>
            <w:tcMar>
              <w:left w:w="103" w:type="dxa"/>
            </w:tcMar>
          </w:tcPr>
          <w:p w14:paraId="27B183A5" w14:textId="77777777" w:rsidR="001D155F" w:rsidRDefault="00597EAD">
            <w:pPr>
              <w:rPr>
                <w:rFonts w:ascii="Calibri" w:hAnsi="Calibri" w:cs="Calibri"/>
                <w:sz w:val="22"/>
                <w:lang w:eastAsia="zh-CN"/>
              </w:rPr>
            </w:pPr>
            <w:r>
              <w:rPr>
                <w:rFonts w:ascii="Calibri" w:hAnsi="Calibri" w:cs="Calibri"/>
                <w:sz w:val="22"/>
                <w:lang w:eastAsia="zh-CN"/>
              </w:rPr>
              <w:t>We may need to first clarify whether inter-coordination can be used for all the cast types.</w:t>
            </w:r>
          </w:p>
        </w:tc>
      </w:tr>
      <w:tr w:rsidR="001D155F" w14:paraId="105A617D" w14:textId="77777777">
        <w:tc>
          <w:tcPr>
            <w:tcW w:w="1741" w:type="dxa"/>
            <w:shd w:val="clear" w:color="auto" w:fill="auto"/>
            <w:tcMar>
              <w:left w:w="103" w:type="dxa"/>
            </w:tcMar>
          </w:tcPr>
          <w:p w14:paraId="7D3654CE" w14:textId="77777777" w:rsidR="001D155F" w:rsidRDefault="00597EAD">
            <w:pPr>
              <w:rPr>
                <w:rFonts w:ascii="Calibri" w:hAnsi="Calibri" w:cs="Calibri"/>
                <w:sz w:val="22"/>
                <w:lang w:eastAsia="zh-CN"/>
              </w:rPr>
            </w:pPr>
            <w:r>
              <w:rPr>
                <w:rFonts w:ascii="Calibri" w:eastAsia="MS Mincho" w:hAnsi="Calibri" w:cs="Calibri"/>
                <w:sz w:val="22"/>
                <w:lang w:eastAsia="ja-JP"/>
              </w:rPr>
              <w:t>Lenovo/MoTM</w:t>
            </w:r>
          </w:p>
        </w:tc>
        <w:tc>
          <w:tcPr>
            <w:tcW w:w="1086" w:type="dxa"/>
            <w:shd w:val="clear" w:color="auto" w:fill="auto"/>
            <w:tcMar>
              <w:left w:w="103" w:type="dxa"/>
            </w:tcMar>
          </w:tcPr>
          <w:p w14:paraId="28605421" w14:textId="77777777" w:rsidR="001D155F" w:rsidRDefault="00597EAD">
            <w:pPr>
              <w:rPr>
                <w:rFonts w:ascii="Calibri" w:hAnsi="Calibri" w:cs="Calibri"/>
                <w:sz w:val="22"/>
                <w:lang w:eastAsia="zh-CN"/>
              </w:rPr>
            </w:pPr>
            <w:r>
              <w:rPr>
                <w:rFonts w:ascii="Calibri" w:hAnsi="Calibri" w:cs="Calibri"/>
                <w:sz w:val="22"/>
                <w:lang w:eastAsia="zh-CN"/>
              </w:rPr>
              <w:t>Option 1 &amp; Option 2</w:t>
            </w:r>
          </w:p>
        </w:tc>
        <w:tc>
          <w:tcPr>
            <w:tcW w:w="6535" w:type="dxa"/>
            <w:shd w:val="clear" w:color="auto" w:fill="auto"/>
            <w:tcMar>
              <w:left w:w="103" w:type="dxa"/>
            </w:tcMar>
          </w:tcPr>
          <w:p w14:paraId="1288420B" w14:textId="77777777" w:rsidR="001D155F" w:rsidRDefault="00597EAD">
            <w:pPr>
              <w:rPr>
                <w:rFonts w:ascii="Calibri" w:hAnsi="Calibri" w:cs="Calibri"/>
                <w:sz w:val="22"/>
                <w:lang w:eastAsia="zh-CN"/>
              </w:rPr>
            </w:pPr>
            <w:r>
              <w:rPr>
                <w:rFonts w:ascii="Calibri" w:hAnsi="Calibri" w:cs="Calibri"/>
                <w:sz w:val="22"/>
                <w:lang w:eastAsia="zh-CN"/>
              </w:rPr>
              <w:t xml:space="preserve">We think that UE-A transmit the set of resources simultaneously to multiple UE-Bs (e.g., same destination id), and UE-A may also indicate which UE-B(e.,g destination id) the set of resources is targeted.  </w:t>
            </w:r>
          </w:p>
        </w:tc>
      </w:tr>
      <w:tr w:rsidR="001D155F" w14:paraId="2CC5757D" w14:textId="77777777">
        <w:tc>
          <w:tcPr>
            <w:tcW w:w="1741" w:type="dxa"/>
            <w:shd w:val="clear" w:color="auto" w:fill="auto"/>
            <w:tcMar>
              <w:left w:w="103" w:type="dxa"/>
            </w:tcMar>
          </w:tcPr>
          <w:p w14:paraId="765AA271" w14:textId="77777777" w:rsidR="001D155F" w:rsidRDefault="00597EAD">
            <w:pPr>
              <w:rPr>
                <w:rFonts w:ascii="Calibri" w:eastAsia="MS Mincho" w:hAnsi="Calibri" w:cs="Calibri"/>
                <w:sz w:val="22"/>
                <w:lang w:eastAsia="ja-JP"/>
              </w:rPr>
            </w:pPr>
            <w:r>
              <w:rPr>
                <w:rFonts w:ascii="Calibri" w:hAnsi="Calibri" w:cs="Calibri"/>
                <w:sz w:val="22"/>
                <w:lang w:eastAsia="zh-CN"/>
              </w:rPr>
              <w:lastRenderedPageBreak/>
              <w:t>Sharp</w:t>
            </w:r>
          </w:p>
        </w:tc>
        <w:tc>
          <w:tcPr>
            <w:tcW w:w="1086" w:type="dxa"/>
            <w:shd w:val="clear" w:color="auto" w:fill="auto"/>
            <w:tcMar>
              <w:left w:w="103" w:type="dxa"/>
            </w:tcMar>
          </w:tcPr>
          <w:p w14:paraId="0E16C56F" w14:textId="77777777" w:rsidR="001D155F" w:rsidRDefault="00597EAD">
            <w:pPr>
              <w:rPr>
                <w:rFonts w:ascii="Calibri" w:hAnsi="Calibri" w:cs="Calibri"/>
                <w:sz w:val="22"/>
                <w:lang w:eastAsia="zh-CN"/>
              </w:rPr>
            </w:pPr>
            <w:r>
              <w:rPr>
                <w:rFonts w:ascii="Calibri" w:hAnsi="Calibri" w:cs="Calibri"/>
                <w:sz w:val="22"/>
              </w:rPr>
              <w:t>Option 1&amp;2</w:t>
            </w:r>
          </w:p>
        </w:tc>
        <w:tc>
          <w:tcPr>
            <w:tcW w:w="6535" w:type="dxa"/>
            <w:shd w:val="clear" w:color="auto" w:fill="auto"/>
            <w:tcMar>
              <w:left w:w="103" w:type="dxa"/>
            </w:tcMar>
          </w:tcPr>
          <w:p w14:paraId="1AA0FAE2" w14:textId="77777777" w:rsidR="001D155F" w:rsidRDefault="00597EAD">
            <w:pPr>
              <w:rPr>
                <w:rFonts w:ascii="Calibri" w:hAnsi="Calibri" w:cs="Calibri"/>
                <w:sz w:val="22"/>
                <w:lang w:eastAsia="zh-CN"/>
              </w:rPr>
            </w:pPr>
            <w:r>
              <w:rPr>
                <w:rFonts w:ascii="Calibri" w:hAnsi="Calibri" w:cs="Calibri"/>
                <w:sz w:val="22"/>
                <w:lang w:eastAsia="zh-CN"/>
              </w:rPr>
              <w:t>Since both unicast and groupcast are considered, we think both option 1 and 2 are necessary.</w:t>
            </w:r>
          </w:p>
        </w:tc>
      </w:tr>
      <w:tr w:rsidR="001D155F" w14:paraId="653437B7" w14:textId="77777777">
        <w:tc>
          <w:tcPr>
            <w:tcW w:w="1741" w:type="dxa"/>
            <w:shd w:val="clear" w:color="auto" w:fill="auto"/>
            <w:tcMar>
              <w:left w:w="103" w:type="dxa"/>
            </w:tcMar>
          </w:tcPr>
          <w:p w14:paraId="2E38F788" w14:textId="77777777" w:rsidR="001D155F" w:rsidRDefault="00597EAD">
            <w:pPr>
              <w:rPr>
                <w:rFonts w:ascii="Calibri" w:hAnsi="Calibri" w:cs="Calibri"/>
                <w:sz w:val="22"/>
                <w:lang w:eastAsia="zh-CN"/>
              </w:rPr>
            </w:pPr>
            <w:r>
              <w:rPr>
                <w:rFonts w:ascii="Calibri" w:hAnsi="Calibri" w:cs="Calibri"/>
                <w:sz w:val="22"/>
                <w:lang w:eastAsia="zh-CN"/>
              </w:rPr>
              <w:t>NEC</w:t>
            </w:r>
          </w:p>
        </w:tc>
        <w:tc>
          <w:tcPr>
            <w:tcW w:w="1086" w:type="dxa"/>
            <w:shd w:val="clear" w:color="auto" w:fill="auto"/>
            <w:tcMar>
              <w:left w:w="103" w:type="dxa"/>
            </w:tcMar>
          </w:tcPr>
          <w:p w14:paraId="5A7CDBF2" w14:textId="77777777" w:rsidR="001D155F" w:rsidRDefault="001D155F">
            <w:pPr>
              <w:rPr>
                <w:rFonts w:ascii="Calibri" w:hAnsi="Calibri" w:cs="Calibri"/>
                <w:sz w:val="22"/>
              </w:rPr>
            </w:pPr>
          </w:p>
        </w:tc>
        <w:tc>
          <w:tcPr>
            <w:tcW w:w="6535" w:type="dxa"/>
            <w:shd w:val="clear" w:color="auto" w:fill="auto"/>
            <w:tcMar>
              <w:left w:w="103" w:type="dxa"/>
            </w:tcMar>
          </w:tcPr>
          <w:p w14:paraId="030EADF5" w14:textId="77777777" w:rsidR="001D155F" w:rsidRDefault="00597EAD">
            <w:pPr>
              <w:rPr>
                <w:rFonts w:ascii="Calibri" w:hAnsi="Calibri" w:cs="Calibri"/>
                <w:sz w:val="22"/>
                <w:lang w:eastAsia="zh-CN"/>
              </w:rPr>
            </w:pPr>
            <w:r>
              <w:rPr>
                <w:rFonts w:ascii="Calibri" w:hAnsi="Calibri" w:cs="Calibri"/>
                <w:sz w:val="22"/>
                <w:lang w:eastAsia="zh-CN"/>
              </w:rPr>
              <w:t>We share similar views as NTT DOCOMO</w:t>
            </w:r>
          </w:p>
        </w:tc>
      </w:tr>
      <w:tr w:rsidR="001D155F" w14:paraId="29D2CA9F" w14:textId="77777777">
        <w:tc>
          <w:tcPr>
            <w:tcW w:w="1741" w:type="dxa"/>
            <w:shd w:val="clear" w:color="auto" w:fill="auto"/>
            <w:tcMar>
              <w:left w:w="103" w:type="dxa"/>
            </w:tcMar>
          </w:tcPr>
          <w:p w14:paraId="1F4A4BAA" w14:textId="77777777" w:rsidR="001D155F" w:rsidRDefault="00597EAD">
            <w:pPr>
              <w:rPr>
                <w:rFonts w:ascii="Calibri" w:hAnsi="Calibri" w:cs="Calibri"/>
                <w:sz w:val="22"/>
                <w:lang w:eastAsia="zh-CN"/>
              </w:rPr>
            </w:pPr>
            <w:r>
              <w:rPr>
                <w:rFonts w:ascii="Calibri" w:hAnsi="Calibri" w:cs="Calibri"/>
                <w:sz w:val="22"/>
                <w:lang w:eastAsia="zh-CN"/>
              </w:rPr>
              <w:t>OPPO</w:t>
            </w:r>
          </w:p>
        </w:tc>
        <w:tc>
          <w:tcPr>
            <w:tcW w:w="1086" w:type="dxa"/>
            <w:shd w:val="clear" w:color="auto" w:fill="auto"/>
            <w:tcMar>
              <w:left w:w="103" w:type="dxa"/>
            </w:tcMar>
          </w:tcPr>
          <w:p w14:paraId="00457D9F" w14:textId="77777777" w:rsidR="001D155F" w:rsidRDefault="00597EAD">
            <w:pPr>
              <w:rPr>
                <w:rFonts w:ascii="Calibri" w:hAnsi="Calibri" w:cs="Calibri"/>
                <w:sz w:val="22"/>
                <w:lang w:eastAsia="zh-CN"/>
              </w:rPr>
            </w:pPr>
            <w:r>
              <w:rPr>
                <w:rFonts w:ascii="Calibri" w:hAnsi="Calibri" w:cs="Calibri"/>
                <w:sz w:val="22"/>
                <w:lang w:eastAsia="zh-CN"/>
              </w:rPr>
              <w:t>Option 2</w:t>
            </w:r>
          </w:p>
        </w:tc>
        <w:tc>
          <w:tcPr>
            <w:tcW w:w="6535" w:type="dxa"/>
            <w:shd w:val="clear" w:color="auto" w:fill="auto"/>
            <w:tcMar>
              <w:left w:w="103" w:type="dxa"/>
            </w:tcMar>
          </w:tcPr>
          <w:p w14:paraId="04F0ED78" w14:textId="77777777" w:rsidR="001D155F" w:rsidRDefault="00597EAD">
            <w:pPr>
              <w:rPr>
                <w:rFonts w:ascii="Calibri" w:hAnsi="Calibri" w:cs="Calibri"/>
                <w:sz w:val="22"/>
                <w:lang w:eastAsia="zh-CN"/>
              </w:rPr>
            </w:pPr>
            <w:r>
              <w:rPr>
                <w:rFonts w:ascii="Calibri" w:hAnsi="Calibri" w:cs="Calibri"/>
                <w:sz w:val="22"/>
                <w:lang w:eastAsia="zh-CN"/>
              </w:rPr>
              <w:t>Option 2 is preferable as Option 1 may increase half duplex at UE-A due to the large siganlign overhead.</w:t>
            </w:r>
          </w:p>
        </w:tc>
      </w:tr>
      <w:tr w:rsidR="001D155F" w14:paraId="6A3EEF36" w14:textId="77777777">
        <w:tc>
          <w:tcPr>
            <w:tcW w:w="1741" w:type="dxa"/>
            <w:shd w:val="clear" w:color="auto" w:fill="auto"/>
            <w:tcMar>
              <w:left w:w="103" w:type="dxa"/>
            </w:tcMar>
          </w:tcPr>
          <w:p w14:paraId="16B3F630" w14:textId="77777777" w:rsidR="001D155F" w:rsidRDefault="00597EAD">
            <w:pPr>
              <w:rPr>
                <w:rFonts w:ascii="Calibri" w:hAnsi="Calibri" w:cs="Calibri"/>
                <w:sz w:val="22"/>
                <w:lang w:eastAsia="zh-CN"/>
              </w:rPr>
            </w:pPr>
            <w:r>
              <w:rPr>
                <w:rFonts w:ascii="Calibri" w:hAnsi="Calibri" w:cs="Calibri"/>
                <w:sz w:val="22"/>
                <w:lang w:eastAsia="zh-CN"/>
              </w:rPr>
              <w:t>vivo</w:t>
            </w:r>
          </w:p>
        </w:tc>
        <w:tc>
          <w:tcPr>
            <w:tcW w:w="1086" w:type="dxa"/>
            <w:shd w:val="clear" w:color="auto" w:fill="auto"/>
            <w:tcMar>
              <w:left w:w="103" w:type="dxa"/>
            </w:tcMar>
          </w:tcPr>
          <w:p w14:paraId="10F85A7B" w14:textId="77777777" w:rsidR="001D155F" w:rsidRDefault="001D155F">
            <w:pPr>
              <w:rPr>
                <w:rFonts w:ascii="Calibri" w:hAnsi="Calibri" w:cs="Calibri"/>
                <w:sz w:val="22"/>
                <w:lang w:eastAsia="zh-CN"/>
              </w:rPr>
            </w:pPr>
          </w:p>
        </w:tc>
        <w:tc>
          <w:tcPr>
            <w:tcW w:w="6535" w:type="dxa"/>
            <w:shd w:val="clear" w:color="auto" w:fill="auto"/>
            <w:tcMar>
              <w:left w:w="103" w:type="dxa"/>
            </w:tcMar>
          </w:tcPr>
          <w:p w14:paraId="22B3E402" w14:textId="77777777" w:rsidR="001D155F" w:rsidRDefault="00597EAD">
            <w:pPr>
              <w:rPr>
                <w:rFonts w:ascii="Calibri" w:hAnsi="Calibri" w:cs="Calibri"/>
                <w:sz w:val="22"/>
                <w:lang w:eastAsia="zh-CN"/>
              </w:rPr>
            </w:pPr>
            <w:r>
              <w:rPr>
                <w:rFonts w:ascii="Calibri" w:hAnsi="Calibri" w:cs="Calibri"/>
                <w:sz w:val="22"/>
                <w:lang w:eastAsia="zh-CN"/>
              </w:rPr>
              <w:t>We share similar views as xiaomi</w:t>
            </w:r>
          </w:p>
        </w:tc>
      </w:tr>
      <w:tr w:rsidR="001D155F" w14:paraId="3222F69F" w14:textId="77777777">
        <w:tc>
          <w:tcPr>
            <w:tcW w:w="1741" w:type="dxa"/>
            <w:shd w:val="clear" w:color="auto" w:fill="auto"/>
            <w:tcMar>
              <w:left w:w="103" w:type="dxa"/>
            </w:tcMar>
          </w:tcPr>
          <w:p w14:paraId="0B6BE1F2" w14:textId="77777777" w:rsidR="001D155F" w:rsidRDefault="00597EAD">
            <w:pPr>
              <w:rPr>
                <w:rFonts w:ascii="Calibri" w:hAnsi="Calibri" w:cs="Calibri"/>
                <w:sz w:val="22"/>
                <w:lang w:eastAsia="zh-CN"/>
              </w:rPr>
            </w:pPr>
            <w:r>
              <w:rPr>
                <w:rFonts w:ascii="Calibri" w:eastAsiaTheme="minorEastAsia" w:hAnsi="Calibri" w:cs="Calibri"/>
                <w:sz w:val="22"/>
              </w:rPr>
              <w:t>ETRI</w:t>
            </w:r>
          </w:p>
        </w:tc>
        <w:tc>
          <w:tcPr>
            <w:tcW w:w="1086" w:type="dxa"/>
            <w:shd w:val="clear" w:color="auto" w:fill="auto"/>
            <w:tcMar>
              <w:left w:w="103" w:type="dxa"/>
            </w:tcMar>
          </w:tcPr>
          <w:p w14:paraId="44C7AB53" w14:textId="77777777" w:rsidR="001D155F" w:rsidRDefault="00597EAD">
            <w:pPr>
              <w:rPr>
                <w:rFonts w:ascii="Calibri" w:hAnsi="Calibri" w:cs="Calibri"/>
                <w:sz w:val="22"/>
                <w:lang w:eastAsia="zh-CN"/>
              </w:rPr>
            </w:pPr>
            <w:r>
              <w:rPr>
                <w:rFonts w:ascii="Calibri" w:hAnsi="Calibri" w:cs="Calibri"/>
                <w:sz w:val="22"/>
              </w:rPr>
              <w:t>Option 1&amp;2</w:t>
            </w:r>
          </w:p>
        </w:tc>
        <w:tc>
          <w:tcPr>
            <w:tcW w:w="6535" w:type="dxa"/>
            <w:shd w:val="clear" w:color="auto" w:fill="auto"/>
            <w:tcMar>
              <w:left w:w="103" w:type="dxa"/>
            </w:tcMar>
          </w:tcPr>
          <w:p w14:paraId="3B0461A6" w14:textId="77777777" w:rsidR="001D155F" w:rsidRDefault="00597EAD">
            <w:pPr>
              <w:rPr>
                <w:rFonts w:ascii="Calibri" w:hAnsi="Calibri" w:cs="Calibri"/>
                <w:sz w:val="22"/>
                <w:lang w:eastAsia="zh-CN"/>
              </w:rPr>
            </w:pPr>
            <w:r>
              <w:rPr>
                <w:rFonts w:ascii="Calibri" w:eastAsiaTheme="minorEastAsia" w:hAnsi="Calibri" w:cs="Calibri"/>
                <w:sz w:val="22"/>
              </w:rPr>
              <w:t>Both can be used depending on various scenarios, therefore both should be supported.</w:t>
            </w:r>
          </w:p>
        </w:tc>
      </w:tr>
      <w:tr w:rsidR="001D155F" w14:paraId="610A2A53" w14:textId="77777777">
        <w:tc>
          <w:tcPr>
            <w:tcW w:w="1741" w:type="dxa"/>
            <w:shd w:val="clear" w:color="auto" w:fill="auto"/>
            <w:tcMar>
              <w:left w:w="103" w:type="dxa"/>
            </w:tcMar>
          </w:tcPr>
          <w:p w14:paraId="025BF906" w14:textId="77777777" w:rsidR="001D155F" w:rsidRDefault="00597EAD">
            <w:pPr>
              <w:rPr>
                <w:rFonts w:ascii="Calibri" w:hAnsi="Calibri" w:cs="Calibri"/>
                <w:sz w:val="22"/>
                <w:lang w:eastAsia="zh-CN"/>
              </w:rPr>
            </w:pPr>
            <w:r>
              <w:rPr>
                <w:rFonts w:ascii="Calibri" w:hAnsi="Calibri" w:cs="Calibri"/>
                <w:sz w:val="22"/>
                <w:lang w:eastAsia="zh-CN"/>
              </w:rPr>
              <w:t>CATT</w:t>
            </w:r>
          </w:p>
        </w:tc>
        <w:tc>
          <w:tcPr>
            <w:tcW w:w="1086" w:type="dxa"/>
            <w:shd w:val="clear" w:color="auto" w:fill="auto"/>
            <w:tcMar>
              <w:left w:w="103" w:type="dxa"/>
            </w:tcMar>
          </w:tcPr>
          <w:p w14:paraId="1D6D04B1" w14:textId="77777777" w:rsidR="001D155F" w:rsidRDefault="00597EAD">
            <w:pPr>
              <w:rPr>
                <w:rFonts w:ascii="Calibri" w:hAnsi="Calibri" w:cs="Calibri"/>
                <w:sz w:val="22"/>
                <w:lang w:eastAsia="zh-CN"/>
              </w:rPr>
            </w:pPr>
            <w:r>
              <w:rPr>
                <w:rFonts w:ascii="Calibri" w:hAnsi="Calibri" w:cs="Calibri"/>
                <w:sz w:val="22"/>
                <w:lang w:eastAsia="zh-CN"/>
              </w:rPr>
              <w:t>Option 1, FFS on others</w:t>
            </w:r>
          </w:p>
        </w:tc>
        <w:tc>
          <w:tcPr>
            <w:tcW w:w="6535" w:type="dxa"/>
            <w:shd w:val="clear" w:color="auto" w:fill="auto"/>
            <w:tcMar>
              <w:left w:w="103" w:type="dxa"/>
            </w:tcMar>
          </w:tcPr>
          <w:p w14:paraId="7A59C5E7" w14:textId="77777777" w:rsidR="001D155F" w:rsidRDefault="00597EAD">
            <w:pPr>
              <w:rPr>
                <w:rFonts w:ascii="Calibri" w:hAnsi="Calibri" w:cs="Calibri"/>
                <w:sz w:val="22"/>
                <w:lang w:eastAsia="zh-CN"/>
              </w:rPr>
            </w:pPr>
            <w:r>
              <w:rPr>
                <w:rFonts w:ascii="Calibri" w:hAnsi="Calibri" w:cs="Calibri"/>
                <w:sz w:val="22"/>
                <w:lang w:eastAsia="zh-CN"/>
              </w:rPr>
              <w:t xml:space="preserve">We also think, we need to clarify the cast type firstly. From our understanding, the unicast should be supported anyhow, and Rx UE will transmit the coordination information to Tx UE. </w:t>
            </w:r>
          </w:p>
        </w:tc>
      </w:tr>
      <w:tr w:rsidR="001D155F" w14:paraId="01867611" w14:textId="77777777">
        <w:tc>
          <w:tcPr>
            <w:tcW w:w="1741" w:type="dxa"/>
            <w:shd w:val="clear" w:color="auto" w:fill="auto"/>
            <w:tcMar>
              <w:left w:w="103" w:type="dxa"/>
            </w:tcMar>
          </w:tcPr>
          <w:p w14:paraId="5E069249" w14:textId="77777777" w:rsidR="001D155F" w:rsidRDefault="00597EAD">
            <w:pPr>
              <w:rPr>
                <w:rFonts w:ascii="Calibri" w:hAnsi="Calibri" w:cs="Calibri"/>
                <w:sz w:val="22"/>
                <w:lang w:eastAsia="zh-CN"/>
              </w:rPr>
            </w:pPr>
            <w:r>
              <w:rPr>
                <w:rFonts w:ascii="Calibri" w:hAnsi="Calibri" w:cs="Calibri"/>
                <w:sz w:val="22"/>
                <w:lang w:eastAsia="zh-CN"/>
              </w:rPr>
              <w:t>Spreadtrum</w:t>
            </w:r>
          </w:p>
        </w:tc>
        <w:tc>
          <w:tcPr>
            <w:tcW w:w="1086" w:type="dxa"/>
            <w:shd w:val="clear" w:color="auto" w:fill="auto"/>
            <w:tcMar>
              <w:left w:w="103" w:type="dxa"/>
            </w:tcMar>
          </w:tcPr>
          <w:p w14:paraId="3D26D615" w14:textId="77777777" w:rsidR="001D155F" w:rsidRDefault="00597EAD">
            <w:pPr>
              <w:rPr>
                <w:rFonts w:ascii="Calibri" w:hAnsi="Calibri" w:cs="Calibri"/>
                <w:sz w:val="22"/>
                <w:lang w:eastAsia="zh-CN"/>
              </w:rPr>
            </w:pPr>
            <w:r>
              <w:rPr>
                <w:rFonts w:ascii="Calibri" w:hAnsi="Calibri" w:cs="Calibri"/>
                <w:sz w:val="22"/>
                <w:lang w:eastAsia="zh-CN"/>
              </w:rPr>
              <w:t>Option1, option 2</w:t>
            </w:r>
          </w:p>
        </w:tc>
        <w:tc>
          <w:tcPr>
            <w:tcW w:w="6535" w:type="dxa"/>
            <w:shd w:val="clear" w:color="auto" w:fill="auto"/>
            <w:tcMar>
              <w:left w:w="103" w:type="dxa"/>
            </w:tcMar>
          </w:tcPr>
          <w:p w14:paraId="15EFBC1F" w14:textId="77777777" w:rsidR="001D155F" w:rsidRDefault="00597EAD">
            <w:pPr>
              <w:spacing w:before="120"/>
              <w:rPr>
                <w:rFonts w:ascii="Calibri" w:hAnsi="Calibri" w:cs="Calibri"/>
                <w:sz w:val="22"/>
                <w:lang w:eastAsia="zh-CN"/>
              </w:rPr>
            </w:pPr>
            <w:r>
              <w:rPr>
                <w:rFonts w:ascii="Calibri" w:hAnsi="Calibri" w:cs="Calibri"/>
                <w:sz w:val="22"/>
                <w:lang w:eastAsia="zh-CN"/>
              </w:rPr>
              <w:t xml:space="preserve">Both options should be considered at current stage. And it depends on whether “a set of resource” is suitable for one UE-B or many UE-Bs. </w:t>
            </w:r>
          </w:p>
          <w:p w14:paraId="2910B898" w14:textId="77777777" w:rsidR="001D155F" w:rsidRDefault="00597EAD">
            <w:pPr>
              <w:rPr>
                <w:rFonts w:ascii="Calibri" w:hAnsi="Calibri" w:cs="Calibri"/>
                <w:sz w:val="22"/>
                <w:lang w:eastAsia="zh-CN"/>
              </w:rPr>
            </w:pPr>
            <w:r>
              <w:rPr>
                <w:rFonts w:ascii="Calibri" w:hAnsi="Calibri" w:cs="Calibri"/>
                <w:sz w:val="22"/>
                <w:lang w:eastAsia="zh-CN"/>
              </w:rPr>
              <w:t>For example, when UE-A determines “a set of resources” based on the assisted information of a UE-B or based on a pre-defined or (pre)configured triggering condition(s) discussed in Q3 of 1.2, option 1 is suitable. When UE-A determine “a set of resources” based on the set of slots where UE-A cannot receive NR sidelink channel/signal, option 2 is suitable.</w:t>
            </w:r>
          </w:p>
        </w:tc>
      </w:tr>
      <w:tr w:rsidR="001D155F" w14:paraId="03C9C256" w14:textId="77777777">
        <w:tc>
          <w:tcPr>
            <w:tcW w:w="1741" w:type="dxa"/>
            <w:shd w:val="clear" w:color="auto" w:fill="auto"/>
            <w:tcMar>
              <w:left w:w="103" w:type="dxa"/>
            </w:tcMar>
          </w:tcPr>
          <w:p w14:paraId="1E6C0B4C"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Panasonic</w:t>
            </w:r>
          </w:p>
        </w:tc>
        <w:tc>
          <w:tcPr>
            <w:tcW w:w="1086" w:type="dxa"/>
            <w:shd w:val="clear" w:color="auto" w:fill="auto"/>
            <w:tcMar>
              <w:left w:w="103" w:type="dxa"/>
            </w:tcMar>
          </w:tcPr>
          <w:p w14:paraId="31FA210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1</w:t>
            </w:r>
          </w:p>
        </w:tc>
        <w:tc>
          <w:tcPr>
            <w:tcW w:w="6535" w:type="dxa"/>
            <w:shd w:val="clear" w:color="auto" w:fill="auto"/>
            <w:tcMar>
              <w:left w:w="103" w:type="dxa"/>
            </w:tcMar>
          </w:tcPr>
          <w:p w14:paraId="63D1D448" w14:textId="77777777" w:rsidR="001D155F" w:rsidRDefault="00597EAD">
            <w:pPr>
              <w:spacing w:before="120"/>
              <w:rPr>
                <w:rFonts w:ascii="Calibri" w:hAnsi="Calibri" w:cs="Calibri"/>
                <w:sz w:val="22"/>
                <w:lang w:eastAsia="zh-CN"/>
              </w:rPr>
            </w:pPr>
            <w:r>
              <w:rPr>
                <w:rFonts w:ascii="Calibri" w:hAnsi="Calibri" w:cs="Calibri"/>
                <w:sz w:val="22"/>
                <w:lang w:eastAsia="zh-CN"/>
              </w:rPr>
              <w:t>For unicast, option 1 is suitable. If groupcast/broadcast are supported, option 2 is considered.</w:t>
            </w:r>
          </w:p>
        </w:tc>
      </w:tr>
      <w:tr w:rsidR="001D155F" w14:paraId="3EC05324" w14:textId="77777777">
        <w:tc>
          <w:tcPr>
            <w:tcW w:w="1741" w:type="dxa"/>
            <w:shd w:val="clear" w:color="auto" w:fill="auto"/>
            <w:tcMar>
              <w:left w:w="103" w:type="dxa"/>
            </w:tcMar>
          </w:tcPr>
          <w:p w14:paraId="6E3115E3" w14:textId="77777777" w:rsidR="001D155F" w:rsidRDefault="00597EAD">
            <w:pPr>
              <w:rPr>
                <w:rFonts w:ascii="Calibri" w:eastAsia="MS Mincho" w:hAnsi="Calibri" w:cs="Calibri"/>
                <w:sz w:val="22"/>
                <w:lang w:eastAsia="ja-JP"/>
              </w:rPr>
            </w:pPr>
            <w:r>
              <w:rPr>
                <w:rFonts w:ascii="Calibri" w:hAnsi="Calibri" w:cs="Calibri"/>
                <w:sz w:val="22"/>
                <w:lang w:eastAsia="zh-CN"/>
              </w:rPr>
              <w:t>Huawei/HiSilicon</w:t>
            </w:r>
          </w:p>
        </w:tc>
        <w:tc>
          <w:tcPr>
            <w:tcW w:w="1086" w:type="dxa"/>
            <w:shd w:val="clear" w:color="auto" w:fill="auto"/>
            <w:tcMar>
              <w:left w:w="103" w:type="dxa"/>
            </w:tcMar>
          </w:tcPr>
          <w:p w14:paraId="6C218B97" w14:textId="77777777" w:rsidR="001D155F" w:rsidRDefault="00597EAD">
            <w:pPr>
              <w:rPr>
                <w:rFonts w:ascii="Calibri" w:eastAsia="MS Mincho" w:hAnsi="Calibri" w:cs="Calibri"/>
                <w:sz w:val="22"/>
                <w:lang w:eastAsia="ja-JP"/>
              </w:rPr>
            </w:pPr>
            <w:r>
              <w:rPr>
                <w:rFonts w:ascii="Calibri" w:hAnsi="Calibri" w:cs="Calibri"/>
                <w:sz w:val="22"/>
                <w:lang w:eastAsia="zh-CN"/>
              </w:rPr>
              <w:t>Option 1, Option 2-like</w:t>
            </w:r>
          </w:p>
        </w:tc>
        <w:tc>
          <w:tcPr>
            <w:tcW w:w="6535" w:type="dxa"/>
            <w:shd w:val="clear" w:color="auto" w:fill="auto"/>
            <w:tcMar>
              <w:left w:w="103" w:type="dxa"/>
            </w:tcMar>
          </w:tcPr>
          <w:p w14:paraId="5DF50FDF" w14:textId="77777777" w:rsidR="001D155F" w:rsidRDefault="00597EAD">
            <w:pPr>
              <w:rPr>
                <w:rFonts w:ascii="Calibri" w:hAnsi="Calibri" w:cs="Calibri"/>
                <w:sz w:val="22"/>
                <w:lang w:eastAsia="zh-CN"/>
              </w:rPr>
            </w:pPr>
            <w:r>
              <w:rPr>
                <w:rFonts w:ascii="Calibri" w:hAnsi="Calibri" w:cs="Calibri"/>
                <w:sz w:val="22"/>
                <w:lang w:eastAsia="zh-CN"/>
              </w:rPr>
              <w:t>To avoid resource collision, different UE-B will use different resources for transmission. It can be applied to both unicast scenarios and a group scenario by using a unicast link to each group member.</w:t>
            </w:r>
          </w:p>
          <w:p w14:paraId="1D6ECD22" w14:textId="77777777" w:rsidR="001D155F" w:rsidRDefault="00597EAD">
            <w:pPr>
              <w:rPr>
                <w:rFonts w:ascii="Calibri" w:hAnsi="Calibri" w:cs="Calibri"/>
                <w:sz w:val="22"/>
                <w:lang w:eastAsia="zh-CN"/>
              </w:rPr>
            </w:pPr>
            <w:r>
              <w:rPr>
                <w:rFonts w:ascii="Calibri" w:hAnsi="Calibri" w:cs="Calibri"/>
                <w:sz w:val="22"/>
                <w:lang w:eastAsia="zh-CN"/>
              </w:rPr>
              <w:t>Option 2 seems to have an issue that the system should not result in multiple UE-Bs using the same resources. Option 2 could be considered further only if reformulated to require orthogonality between the actual resources used by each UE-B from the set, e.g. with a sub-bullet that “Each UE-B uses orthogonal resources from the set”.</w:t>
            </w:r>
          </w:p>
        </w:tc>
      </w:tr>
      <w:tr w:rsidR="001D155F" w14:paraId="0D7E7B42" w14:textId="77777777">
        <w:tc>
          <w:tcPr>
            <w:tcW w:w="1741" w:type="dxa"/>
            <w:shd w:val="clear" w:color="auto" w:fill="auto"/>
            <w:tcMar>
              <w:left w:w="103" w:type="dxa"/>
            </w:tcMar>
          </w:tcPr>
          <w:p w14:paraId="734251FC" w14:textId="77777777" w:rsidR="001D155F" w:rsidRDefault="00597EAD">
            <w:pPr>
              <w:rPr>
                <w:rFonts w:ascii="Calibri" w:hAnsi="Calibri" w:cs="Calibri"/>
                <w:sz w:val="22"/>
                <w:lang w:eastAsia="zh-CN"/>
              </w:rPr>
            </w:pPr>
            <w:r>
              <w:rPr>
                <w:rFonts w:ascii="Calibri" w:hAnsi="Calibri" w:cs="Calibri"/>
                <w:sz w:val="22"/>
                <w:lang w:eastAsia="zh-CN"/>
              </w:rPr>
              <w:t>ITRI</w:t>
            </w:r>
          </w:p>
        </w:tc>
        <w:tc>
          <w:tcPr>
            <w:tcW w:w="1086" w:type="dxa"/>
            <w:shd w:val="clear" w:color="auto" w:fill="auto"/>
            <w:tcMar>
              <w:left w:w="103" w:type="dxa"/>
            </w:tcMar>
          </w:tcPr>
          <w:p w14:paraId="52501C71" w14:textId="77777777" w:rsidR="001D155F" w:rsidRDefault="00597EAD">
            <w:pPr>
              <w:rPr>
                <w:rFonts w:ascii="Calibri" w:hAnsi="Calibri" w:cs="Calibri"/>
                <w:sz w:val="22"/>
                <w:lang w:eastAsia="zh-CN"/>
              </w:rPr>
            </w:pPr>
            <w:r>
              <w:rPr>
                <w:rFonts w:ascii="Calibri" w:eastAsia="PMingLiU" w:hAnsi="Calibri" w:cs="Calibri"/>
                <w:sz w:val="22"/>
                <w:lang w:eastAsia="zh-TW"/>
              </w:rPr>
              <w:t>Optoin 1,2</w:t>
            </w:r>
          </w:p>
        </w:tc>
        <w:tc>
          <w:tcPr>
            <w:tcW w:w="6535" w:type="dxa"/>
            <w:shd w:val="clear" w:color="auto" w:fill="auto"/>
            <w:tcMar>
              <w:left w:w="103" w:type="dxa"/>
            </w:tcMar>
          </w:tcPr>
          <w:p w14:paraId="66600A78" w14:textId="77777777" w:rsidR="001D155F" w:rsidRDefault="00597EAD">
            <w:pPr>
              <w:rPr>
                <w:rFonts w:ascii="Calibri" w:hAnsi="Calibri" w:cs="Calibri"/>
                <w:sz w:val="22"/>
                <w:lang w:eastAsia="zh-CN"/>
              </w:rPr>
            </w:pPr>
            <w:r>
              <w:rPr>
                <w:rFonts w:ascii="Calibri" w:eastAsia="PMingLiU" w:hAnsi="Calibri" w:cs="Calibri"/>
                <w:sz w:val="22"/>
                <w:lang w:eastAsia="zh-TW"/>
              </w:rPr>
              <w:t>If UE-A transmit the preferred resource set, option 1 is available without resource contention. If UE-A transmit the preferred not to be used resource set, both option 1 and option 2 can support.</w:t>
            </w:r>
          </w:p>
        </w:tc>
      </w:tr>
      <w:tr w:rsidR="001D155F" w14:paraId="660C6123" w14:textId="77777777">
        <w:tc>
          <w:tcPr>
            <w:tcW w:w="1741" w:type="dxa"/>
            <w:shd w:val="clear" w:color="auto" w:fill="auto"/>
            <w:tcMar>
              <w:left w:w="103" w:type="dxa"/>
            </w:tcMar>
          </w:tcPr>
          <w:p w14:paraId="484B4866" w14:textId="77777777" w:rsidR="001D155F" w:rsidRDefault="00597EAD">
            <w:pPr>
              <w:rPr>
                <w:rFonts w:ascii="Calibri" w:hAnsi="Calibri" w:cs="Calibri"/>
                <w:sz w:val="22"/>
                <w:lang w:eastAsia="zh-CN"/>
              </w:rPr>
            </w:pPr>
            <w:r>
              <w:rPr>
                <w:rFonts w:ascii="Calibri" w:eastAsia="MS Mincho" w:hAnsi="Calibri" w:cs="Calibri"/>
                <w:sz w:val="22"/>
                <w:lang w:eastAsia="ja-JP"/>
              </w:rPr>
              <w:t>Sony</w:t>
            </w:r>
          </w:p>
        </w:tc>
        <w:tc>
          <w:tcPr>
            <w:tcW w:w="1086" w:type="dxa"/>
            <w:shd w:val="clear" w:color="auto" w:fill="auto"/>
            <w:tcMar>
              <w:left w:w="103" w:type="dxa"/>
            </w:tcMar>
          </w:tcPr>
          <w:p w14:paraId="0B255E74" w14:textId="77777777" w:rsidR="001D155F" w:rsidRDefault="00597EAD">
            <w:pPr>
              <w:rPr>
                <w:rFonts w:ascii="Calibri" w:eastAsia="PMingLiU" w:hAnsi="Calibri" w:cs="Calibri"/>
                <w:sz w:val="22"/>
                <w:lang w:eastAsia="zh-TW"/>
              </w:rPr>
            </w:pPr>
            <w:r>
              <w:rPr>
                <w:rFonts w:ascii="Calibri" w:eastAsia="MS Mincho" w:hAnsi="Calibri" w:cs="Calibri"/>
                <w:sz w:val="22"/>
                <w:lang w:eastAsia="ja-JP"/>
              </w:rPr>
              <w:t>Option 1 and 2</w:t>
            </w:r>
          </w:p>
        </w:tc>
        <w:tc>
          <w:tcPr>
            <w:tcW w:w="6535" w:type="dxa"/>
            <w:shd w:val="clear" w:color="auto" w:fill="auto"/>
            <w:tcMar>
              <w:left w:w="103" w:type="dxa"/>
            </w:tcMar>
          </w:tcPr>
          <w:p w14:paraId="33A5431C" w14:textId="77777777" w:rsidR="001D155F" w:rsidRDefault="00597EAD">
            <w:pPr>
              <w:rPr>
                <w:rFonts w:ascii="Calibri" w:eastAsia="PMingLiU" w:hAnsi="Calibri" w:cs="Calibri"/>
                <w:sz w:val="22"/>
                <w:lang w:eastAsia="zh-TW"/>
              </w:rPr>
            </w:pPr>
            <w:r>
              <w:rPr>
                <w:rFonts w:ascii="Calibri" w:eastAsia="MS Mincho" w:hAnsi="Calibri" w:cs="Calibri"/>
                <w:sz w:val="22"/>
                <w:lang w:eastAsia="ja-JP"/>
              </w:rPr>
              <w:t>Since the inter-UE coordination should be supported for both unicast and groupcast transmission, both options should be supported.</w:t>
            </w:r>
          </w:p>
        </w:tc>
      </w:tr>
      <w:tr w:rsidR="001D155F" w14:paraId="03091F7F" w14:textId="77777777">
        <w:tc>
          <w:tcPr>
            <w:tcW w:w="1741" w:type="dxa"/>
            <w:shd w:val="clear" w:color="auto" w:fill="auto"/>
            <w:tcMar>
              <w:left w:w="103" w:type="dxa"/>
            </w:tcMar>
          </w:tcPr>
          <w:p w14:paraId="03F75F00"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Fraunhofer</w:t>
            </w:r>
          </w:p>
        </w:tc>
        <w:tc>
          <w:tcPr>
            <w:tcW w:w="1086" w:type="dxa"/>
            <w:shd w:val="clear" w:color="auto" w:fill="auto"/>
            <w:tcMar>
              <w:left w:w="103" w:type="dxa"/>
            </w:tcMar>
          </w:tcPr>
          <w:p w14:paraId="440429F6"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1 - for preferred resources</w:t>
            </w:r>
          </w:p>
          <w:p w14:paraId="6ECAAD96"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2 - for not preferred resources</w:t>
            </w:r>
          </w:p>
        </w:tc>
        <w:tc>
          <w:tcPr>
            <w:tcW w:w="6535" w:type="dxa"/>
            <w:shd w:val="clear" w:color="auto" w:fill="auto"/>
            <w:tcMar>
              <w:left w:w="103" w:type="dxa"/>
            </w:tcMar>
          </w:tcPr>
          <w:p w14:paraId="707250EB" w14:textId="77777777" w:rsidR="001D155F" w:rsidRDefault="00597EAD">
            <w:pPr>
              <w:rPr>
                <w:rFonts w:ascii="Calibri" w:hAnsi="Calibri" w:cs="Calibri"/>
                <w:sz w:val="22"/>
              </w:rPr>
            </w:pPr>
            <w:r>
              <w:rPr>
                <w:rFonts w:ascii="Calibri" w:hAnsi="Calibri" w:cs="Calibri"/>
                <w:sz w:val="22"/>
              </w:rPr>
              <w:t>This depends on the definition of a resource set. If it is a set of selected resources from a candidate resource set, it makes sense to send this individually for each UE-B, since sending a specific set of resources to multiple UEs will only lead to collisions.</w:t>
            </w:r>
          </w:p>
          <w:p w14:paraId="6C974A45" w14:textId="77777777" w:rsidR="001D155F" w:rsidRDefault="00597EAD">
            <w:pPr>
              <w:rPr>
                <w:rFonts w:ascii="Calibri" w:eastAsia="MS Mincho" w:hAnsi="Calibri" w:cs="Calibri"/>
                <w:sz w:val="22"/>
                <w:lang w:eastAsia="ja-JP"/>
              </w:rPr>
            </w:pPr>
            <w:r>
              <w:rPr>
                <w:rFonts w:ascii="Calibri" w:hAnsi="Calibri" w:cs="Calibri"/>
                <w:sz w:val="22"/>
              </w:rPr>
              <w:t>In all the other cases described in Section 1.1, Q2, the same resource set can be sent to multiple UE-Bs since it can be used by UE-Bs to identify resources to include/exclude from their own candidate resource set or selected resources.</w:t>
            </w:r>
          </w:p>
        </w:tc>
      </w:tr>
      <w:tr w:rsidR="001D155F" w14:paraId="608291DE" w14:textId="77777777">
        <w:tc>
          <w:tcPr>
            <w:tcW w:w="1741" w:type="dxa"/>
            <w:shd w:val="clear" w:color="auto" w:fill="auto"/>
            <w:tcMar>
              <w:left w:w="103" w:type="dxa"/>
            </w:tcMar>
          </w:tcPr>
          <w:p w14:paraId="100A0A4E"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Ericsson</w:t>
            </w:r>
          </w:p>
        </w:tc>
        <w:tc>
          <w:tcPr>
            <w:tcW w:w="1086" w:type="dxa"/>
            <w:shd w:val="clear" w:color="auto" w:fill="auto"/>
            <w:tcMar>
              <w:left w:w="103" w:type="dxa"/>
            </w:tcMar>
          </w:tcPr>
          <w:p w14:paraId="6C3A0A88" w14:textId="77777777" w:rsidR="001D155F" w:rsidRDefault="001D155F">
            <w:pPr>
              <w:rPr>
                <w:rFonts w:ascii="Calibri" w:eastAsia="MS Mincho" w:hAnsi="Calibri" w:cs="Calibri"/>
                <w:sz w:val="22"/>
                <w:lang w:eastAsia="ja-JP"/>
              </w:rPr>
            </w:pPr>
          </w:p>
        </w:tc>
        <w:tc>
          <w:tcPr>
            <w:tcW w:w="6535" w:type="dxa"/>
            <w:shd w:val="clear" w:color="auto" w:fill="auto"/>
            <w:tcMar>
              <w:left w:w="103" w:type="dxa"/>
            </w:tcMar>
          </w:tcPr>
          <w:p w14:paraId="09B2FD18" w14:textId="77777777" w:rsidR="001D155F" w:rsidRDefault="00597EAD">
            <w:pPr>
              <w:rPr>
                <w:rFonts w:ascii="Calibri" w:hAnsi="Calibri" w:cs="Calibri"/>
                <w:sz w:val="22"/>
              </w:rPr>
            </w:pPr>
            <w:r>
              <w:rPr>
                <w:rFonts w:ascii="Calibri" w:hAnsi="Calibri" w:cs="Calibri"/>
                <w:sz w:val="22"/>
              </w:rPr>
              <w:t xml:space="preserve">We are not clear on the intention of this proposal. UE-A should transmit the set of resources to only TX UE for unicast and groupcast. </w:t>
            </w:r>
          </w:p>
          <w:p w14:paraId="32A43499" w14:textId="77777777" w:rsidR="001D155F" w:rsidRDefault="00597EAD">
            <w:pPr>
              <w:rPr>
                <w:rFonts w:ascii="Calibri" w:hAnsi="Calibri" w:cs="Calibri"/>
                <w:sz w:val="22"/>
              </w:rPr>
            </w:pPr>
            <w:r>
              <w:rPr>
                <w:rFonts w:ascii="Calibri" w:hAnsi="Calibri" w:cs="Calibri"/>
                <w:sz w:val="22"/>
              </w:rPr>
              <w:lastRenderedPageBreak/>
              <w:t>For broadcast, UE-A can simultaneously transmit the same set of resources to multiple UE-B but this scenario should be carefully studied.</w:t>
            </w:r>
          </w:p>
        </w:tc>
      </w:tr>
      <w:tr w:rsidR="001D155F" w14:paraId="6D3BD50A" w14:textId="77777777">
        <w:tc>
          <w:tcPr>
            <w:tcW w:w="1741" w:type="dxa"/>
            <w:shd w:val="clear" w:color="auto" w:fill="auto"/>
            <w:tcMar>
              <w:left w:w="103" w:type="dxa"/>
            </w:tcMar>
          </w:tcPr>
          <w:p w14:paraId="0C22EC03"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lastRenderedPageBreak/>
              <w:t>TCL</w:t>
            </w:r>
          </w:p>
        </w:tc>
        <w:tc>
          <w:tcPr>
            <w:tcW w:w="1086" w:type="dxa"/>
            <w:shd w:val="clear" w:color="auto" w:fill="auto"/>
            <w:tcMar>
              <w:left w:w="103" w:type="dxa"/>
            </w:tcMar>
          </w:tcPr>
          <w:p w14:paraId="32C4D3F5"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1 and 2</w:t>
            </w:r>
          </w:p>
        </w:tc>
        <w:tc>
          <w:tcPr>
            <w:tcW w:w="6535" w:type="dxa"/>
            <w:shd w:val="clear" w:color="auto" w:fill="auto"/>
            <w:tcMar>
              <w:left w:w="103" w:type="dxa"/>
            </w:tcMar>
          </w:tcPr>
          <w:p w14:paraId="44041F91" w14:textId="77777777" w:rsidR="001D155F" w:rsidRDefault="00597EAD">
            <w:pPr>
              <w:rPr>
                <w:rFonts w:ascii="Calibri" w:hAnsi="Calibri" w:cs="Calibri"/>
                <w:sz w:val="22"/>
              </w:rPr>
            </w:pPr>
            <w:r>
              <w:rPr>
                <w:rFonts w:ascii="Calibri" w:eastAsia="MS Mincho" w:hAnsi="Calibri" w:cs="Calibri"/>
                <w:sz w:val="22"/>
                <w:lang w:eastAsia="ja-JP"/>
              </w:rPr>
              <w:t>For unicast, certainly the first approach is suitable. For groupcast and broadcast scenarios, it would be beneficial to transmit the resource in one shot rather than transmitting to each single user making a group.</w:t>
            </w:r>
          </w:p>
        </w:tc>
      </w:tr>
      <w:tr w:rsidR="001D155F" w14:paraId="48BB8FAE" w14:textId="77777777">
        <w:tc>
          <w:tcPr>
            <w:tcW w:w="1741" w:type="dxa"/>
            <w:shd w:val="clear" w:color="auto" w:fill="auto"/>
            <w:tcMar>
              <w:left w:w="103" w:type="dxa"/>
            </w:tcMar>
          </w:tcPr>
          <w:p w14:paraId="2B68D8E5"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MediaTek</w:t>
            </w:r>
          </w:p>
        </w:tc>
        <w:tc>
          <w:tcPr>
            <w:tcW w:w="1086" w:type="dxa"/>
            <w:shd w:val="clear" w:color="auto" w:fill="auto"/>
            <w:tcMar>
              <w:left w:w="103" w:type="dxa"/>
            </w:tcMar>
          </w:tcPr>
          <w:p w14:paraId="7055913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1 and Option 2</w:t>
            </w:r>
          </w:p>
        </w:tc>
        <w:tc>
          <w:tcPr>
            <w:tcW w:w="6535" w:type="dxa"/>
            <w:shd w:val="clear" w:color="auto" w:fill="auto"/>
            <w:tcMar>
              <w:left w:w="103" w:type="dxa"/>
            </w:tcMar>
          </w:tcPr>
          <w:p w14:paraId="1DB01A5C"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Somehow unclear on the question/intention.</w:t>
            </w:r>
          </w:p>
          <w:p w14:paraId="07F0042E"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In general, both of them are possible depending on the solution or the content.</w:t>
            </w:r>
          </w:p>
          <w:p w14:paraId="1DDD1A80"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If the conent is specific to a UE, it should be sent individually.</w:t>
            </w:r>
          </w:p>
          <w:p w14:paraId="464E6668"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If the content is common, it can be sent by broadcast/groupcast. </w:t>
            </w:r>
          </w:p>
        </w:tc>
      </w:tr>
      <w:tr w:rsidR="001D155F" w14:paraId="75C9DA4B" w14:textId="77777777">
        <w:tc>
          <w:tcPr>
            <w:tcW w:w="1741" w:type="dxa"/>
            <w:shd w:val="clear" w:color="auto" w:fill="auto"/>
            <w:tcMar>
              <w:left w:w="103" w:type="dxa"/>
            </w:tcMar>
          </w:tcPr>
          <w:p w14:paraId="5E83CF44" w14:textId="77777777" w:rsidR="001D155F" w:rsidRDefault="00597EAD">
            <w:pPr>
              <w:rPr>
                <w:rFonts w:ascii="Calibri" w:eastAsia="MS Mincho" w:hAnsi="Calibri" w:cs="Calibri"/>
                <w:sz w:val="22"/>
                <w:lang w:eastAsia="ja-JP"/>
              </w:rPr>
            </w:pPr>
            <w:r>
              <w:rPr>
                <w:rFonts w:ascii="Calibri" w:eastAsiaTheme="minorEastAsia" w:hAnsi="Calibri" w:cs="Calibri"/>
                <w:sz w:val="22"/>
              </w:rPr>
              <w:t>LGE</w:t>
            </w:r>
          </w:p>
        </w:tc>
        <w:tc>
          <w:tcPr>
            <w:tcW w:w="1086" w:type="dxa"/>
            <w:shd w:val="clear" w:color="auto" w:fill="auto"/>
            <w:tcMar>
              <w:left w:w="103" w:type="dxa"/>
            </w:tcMar>
          </w:tcPr>
          <w:p w14:paraId="01B3415E" w14:textId="77777777" w:rsidR="001D155F" w:rsidRDefault="00597EAD">
            <w:pPr>
              <w:rPr>
                <w:rFonts w:ascii="Calibri" w:eastAsia="MS Mincho" w:hAnsi="Calibri" w:cs="Calibri"/>
                <w:sz w:val="22"/>
                <w:lang w:eastAsia="ja-JP"/>
              </w:rPr>
            </w:pPr>
            <w:r>
              <w:rPr>
                <w:rFonts w:ascii="Calibri" w:eastAsiaTheme="minorEastAsia" w:hAnsi="Calibri" w:cs="Calibri"/>
                <w:sz w:val="22"/>
              </w:rPr>
              <w:t>2</w:t>
            </w:r>
          </w:p>
        </w:tc>
        <w:tc>
          <w:tcPr>
            <w:tcW w:w="6535" w:type="dxa"/>
            <w:shd w:val="clear" w:color="auto" w:fill="auto"/>
            <w:tcMar>
              <w:left w:w="103" w:type="dxa"/>
            </w:tcMar>
          </w:tcPr>
          <w:p w14:paraId="54DF6892" w14:textId="77777777" w:rsidR="001D155F" w:rsidRDefault="00597EAD">
            <w:pPr>
              <w:rPr>
                <w:rFonts w:ascii="Calibri" w:hAnsi="Calibri" w:cs="Calibri"/>
                <w:sz w:val="22"/>
              </w:rPr>
            </w:pPr>
            <w:r>
              <w:rPr>
                <w:rFonts w:ascii="Calibri" w:hAnsi="Calibri" w:cs="Calibri"/>
                <w:sz w:val="22"/>
              </w:rPr>
              <w:t xml:space="preserve">To avoid flooding problem of signaling, it is beneficial to allow that UE-A transmits a set of resources once for multiple UEs. </w:t>
            </w:r>
          </w:p>
          <w:p w14:paraId="19BB9670" w14:textId="77777777" w:rsidR="001D155F" w:rsidRDefault="00597EAD">
            <w:pPr>
              <w:rPr>
                <w:rFonts w:ascii="Calibri" w:hAnsi="Calibri" w:cs="Calibri"/>
                <w:sz w:val="22"/>
              </w:rPr>
            </w:pPr>
            <w:r>
              <w:rPr>
                <w:rFonts w:ascii="Calibri" w:hAnsi="Calibri" w:cs="Calibri"/>
                <w:sz w:val="22"/>
              </w:rPr>
              <w:t xml:space="preserve">For instance, UE-A could be intended RX UE of a number of UE. In this case, UE-A can transmit inter-UE coordination information once, and these UEs receives and uses the inter-UE coordination information transmitted by UE-A. </w:t>
            </w:r>
          </w:p>
          <w:p w14:paraId="4C8718A9" w14:textId="77777777" w:rsidR="001D155F" w:rsidRDefault="00597EAD">
            <w:pPr>
              <w:rPr>
                <w:rFonts w:ascii="Calibri" w:eastAsia="MS Mincho" w:hAnsi="Calibri" w:cs="Calibri"/>
                <w:sz w:val="22"/>
                <w:lang w:eastAsia="ja-JP"/>
              </w:rPr>
            </w:pPr>
            <w:r>
              <w:rPr>
                <w:rFonts w:ascii="Calibri" w:hAnsi="Calibri" w:cs="Calibri"/>
                <w:sz w:val="22"/>
              </w:rPr>
              <w:t xml:space="preserve">Moreover, if the inter-UE coordination information is used to convey UE-A’s reserved resource, it is not necessary that UE-A provides this same information to each UE individually by using separate TX resources. </w:t>
            </w:r>
          </w:p>
        </w:tc>
      </w:tr>
      <w:tr w:rsidR="001D155F" w14:paraId="2328C4D0" w14:textId="77777777">
        <w:tc>
          <w:tcPr>
            <w:tcW w:w="1741" w:type="dxa"/>
            <w:shd w:val="clear" w:color="auto" w:fill="auto"/>
            <w:tcMar>
              <w:left w:w="103" w:type="dxa"/>
            </w:tcMar>
          </w:tcPr>
          <w:p w14:paraId="5BC85359"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Convida Wireless</w:t>
            </w:r>
          </w:p>
        </w:tc>
        <w:tc>
          <w:tcPr>
            <w:tcW w:w="1086" w:type="dxa"/>
            <w:shd w:val="clear" w:color="auto" w:fill="auto"/>
            <w:tcMar>
              <w:left w:w="103" w:type="dxa"/>
            </w:tcMar>
          </w:tcPr>
          <w:p w14:paraId="2F3270F3" w14:textId="77777777" w:rsidR="001D155F" w:rsidRDefault="001D155F">
            <w:pPr>
              <w:rPr>
                <w:rFonts w:ascii="Calibri" w:eastAsia="MS Mincho" w:hAnsi="Calibri" w:cs="Calibri"/>
                <w:sz w:val="22"/>
                <w:lang w:eastAsia="ja-JP"/>
              </w:rPr>
            </w:pPr>
          </w:p>
        </w:tc>
        <w:tc>
          <w:tcPr>
            <w:tcW w:w="6535" w:type="dxa"/>
            <w:shd w:val="clear" w:color="auto" w:fill="auto"/>
            <w:tcMar>
              <w:left w:w="103" w:type="dxa"/>
            </w:tcMar>
          </w:tcPr>
          <w:p w14:paraId="3D23D82B" w14:textId="77777777" w:rsidR="001D155F" w:rsidRDefault="00597EAD">
            <w:pPr>
              <w:rPr>
                <w:rFonts w:ascii="Calibri" w:eastAsia="MS Mincho" w:hAnsi="Calibri" w:cs="Calibri"/>
                <w:sz w:val="22"/>
                <w:lang w:eastAsia="ja-JP"/>
              </w:rPr>
            </w:pPr>
            <w:r>
              <w:rPr>
                <w:rFonts w:ascii="Calibri" w:hAnsi="Calibri" w:cs="Calibri"/>
                <w:sz w:val="22"/>
                <w:lang w:eastAsia="zh-CN"/>
              </w:rPr>
              <w:t>We are open for the options. Both option 1 and option 2 could be supported.</w:t>
            </w:r>
          </w:p>
        </w:tc>
      </w:tr>
      <w:tr w:rsidR="001D155F" w14:paraId="6C52609E" w14:textId="77777777">
        <w:tc>
          <w:tcPr>
            <w:tcW w:w="1741" w:type="dxa"/>
            <w:shd w:val="clear" w:color="auto" w:fill="auto"/>
            <w:tcMar>
              <w:left w:w="103" w:type="dxa"/>
            </w:tcMar>
          </w:tcPr>
          <w:p w14:paraId="6E131535"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Bosch</w:t>
            </w:r>
          </w:p>
        </w:tc>
        <w:tc>
          <w:tcPr>
            <w:tcW w:w="1086" w:type="dxa"/>
            <w:shd w:val="clear" w:color="auto" w:fill="auto"/>
            <w:tcMar>
              <w:left w:w="103" w:type="dxa"/>
            </w:tcMar>
          </w:tcPr>
          <w:p w14:paraId="6D21948D" w14:textId="77777777" w:rsidR="001D155F" w:rsidRDefault="001D155F">
            <w:pPr>
              <w:rPr>
                <w:rFonts w:ascii="Calibri" w:eastAsia="MS Mincho" w:hAnsi="Calibri" w:cs="Calibri"/>
                <w:sz w:val="22"/>
                <w:lang w:eastAsia="ja-JP"/>
              </w:rPr>
            </w:pPr>
          </w:p>
        </w:tc>
        <w:tc>
          <w:tcPr>
            <w:tcW w:w="6535" w:type="dxa"/>
            <w:shd w:val="clear" w:color="auto" w:fill="auto"/>
            <w:tcMar>
              <w:left w:w="103" w:type="dxa"/>
            </w:tcMar>
          </w:tcPr>
          <w:p w14:paraId="3C4CE0A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We agree with other companies that target cast type should be clarified. This should be for unicast or groupcast.</w:t>
            </w:r>
          </w:p>
        </w:tc>
      </w:tr>
      <w:tr w:rsidR="001D155F" w14:paraId="0FBB580E" w14:textId="77777777">
        <w:tc>
          <w:tcPr>
            <w:tcW w:w="1741" w:type="dxa"/>
            <w:shd w:val="clear" w:color="auto" w:fill="auto"/>
            <w:tcMar>
              <w:left w:w="103" w:type="dxa"/>
            </w:tcMar>
          </w:tcPr>
          <w:p w14:paraId="2F518F53"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Interdigital</w:t>
            </w:r>
          </w:p>
        </w:tc>
        <w:tc>
          <w:tcPr>
            <w:tcW w:w="1086" w:type="dxa"/>
            <w:shd w:val="clear" w:color="auto" w:fill="auto"/>
            <w:tcMar>
              <w:left w:w="103" w:type="dxa"/>
            </w:tcMar>
          </w:tcPr>
          <w:p w14:paraId="66F43BC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1 and option 2</w:t>
            </w:r>
          </w:p>
        </w:tc>
        <w:tc>
          <w:tcPr>
            <w:tcW w:w="6535" w:type="dxa"/>
            <w:shd w:val="clear" w:color="auto" w:fill="auto"/>
            <w:tcMar>
              <w:left w:w="103" w:type="dxa"/>
            </w:tcMar>
          </w:tcPr>
          <w:p w14:paraId="42A6B00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Option 2 should be further discussed in scenario where an advanced UE A, e.g. VUE/RSU, provides resource set in broadcast transmissions for multiple UE Bs, e.g. PUE/VRU, for power saving purpose.  </w:t>
            </w:r>
          </w:p>
        </w:tc>
      </w:tr>
      <w:tr w:rsidR="001D155F" w14:paraId="11E55ABB" w14:textId="77777777">
        <w:tc>
          <w:tcPr>
            <w:tcW w:w="1741" w:type="dxa"/>
            <w:tcBorders>
              <w:top w:val="nil"/>
            </w:tcBorders>
            <w:shd w:val="clear" w:color="auto" w:fill="auto"/>
            <w:tcMar>
              <w:left w:w="103" w:type="dxa"/>
            </w:tcMar>
          </w:tcPr>
          <w:p w14:paraId="212DD952" w14:textId="77777777" w:rsidR="001D155F" w:rsidRDefault="00597EAD">
            <w:r>
              <w:rPr>
                <w:rFonts w:ascii="Calibri" w:eastAsia="MS Mincho" w:hAnsi="Calibri" w:cs="Calibri"/>
                <w:sz w:val="22"/>
                <w:lang w:eastAsia="ja-JP"/>
              </w:rPr>
              <w:t>CEWiT</w:t>
            </w:r>
          </w:p>
        </w:tc>
        <w:tc>
          <w:tcPr>
            <w:tcW w:w="1086" w:type="dxa"/>
            <w:tcBorders>
              <w:top w:val="nil"/>
            </w:tcBorders>
            <w:shd w:val="clear" w:color="auto" w:fill="auto"/>
            <w:tcMar>
              <w:left w:w="103" w:type="dxa"/>
            </w:tcMar>
          </w:tcPr>
          <w:p w14:paraId="76F6D628" w14:textId="77777777" w:rsidR="001D155F" w:rsidRDefault="00597EAD">
            <w:r>
              <w:rPr>
                <w:rFonts w:ascii="Calibri" w:eastAsia="MS Mincho" w:hAnsi="Calibri" w:cs="Calibri"/>
                <w:sz w:val="22"/>
                <w:lang w:eastAsia="ja-JP"/>
              </w:rPr>
              <w:t>Option 1 and 2</w:t>
            </w:r>
          </w:p>
        </w:tc>
        <w:tc>
          <w:tcPr>
            <w:tcW w:w="6535" w:type="dxa"/>
            <w:tcBorders>
              <w:top w:val="nil"/>
            </w:tcBorders>
            <w:shd w:val="clear" w:color="auto" w:fill="auto"/>
            <w:tcMar>
              <w:left w:w="103" w:type="dxa"/>
            </w:tcMar>
          </w:tcPr>
          <w:p w14:paraId="7682C5A6" w14:textId="77777777" w:rsidR="001D155F" w:rsidRDefault="00597EAD">
            <w:r>
              <w:rPr>
                <w:rFonts w:ascii="Calibri" w:eastAsia="MS Mincho" w:hAnsi="Calibri" w:cs="Calibri"/>
                <w:sz w:val="22"/>
                <w:lang w:eastAsia="ja-JP"/>
              </w:rPr>
              <w:t>We support both option as option 1 is for unicast while option 2 is for groupcast/broadcast</w:t>
            </w:r>
          </w:p>
        </w:tc>
      </w:tr>
    </w:tbl>
    <w:p w14:paraId="26D6814A" w14:textId="77777777" w:rsidR="001D155F" w:rsidRDefault="001D155F">
      <w:pPr>
        <w:rPr>
          <w:rFonts w:ascii="Calibri" w:hAnsi="Calibri" w:cs="Calibri"/>
          <w:sz w:val="22"/>
        </w:rPr>
      </w:pPr>
    </w:p>
    <w:p w14:paraId="0E2AC70E" w14:textId="77777777" w:rsidR="001D155F" w:rsidRDefault="001D155F">
      <w:pPr>
        <w:rPr>
          <w:rFonts w:ascii="Calibri" w:hAnsi="Calibri" w:cs="Calibri"/>
          <w:sz w:val="22"/>
        </w:rPr>
      </w:pPr>
    </w:p>
    <w:p w14:paraId="1A232F64" w14:textId="77777777" w:rsidR="001D155F" w:rsidRDefault="00597EAD">
      <w:pPr>
        <w:outlineLvl w:val="0"/>
        <w:rPr>
          <w:rFonts w:ascii="Calibri" w:hAnsi="Calibri" w:cs="Calibri"/>
          <w:b/>
          <w:sz w:val="28"/>
          <w:szCs w:val="28"/>
        </w:rPr>
      </w:pPr>
      <w:r>
        <w:rPr>
          <w:rFonts w:ascii="Calibri" w:hAnsi="Calibri" w:cs="Calibri"/>
          <w:b/>
          <w:sz w:val="28"/>
          <w:szCs w:val="28"/>
        </w:rPr>
        <w:t>1.4</w:t>
      </w:r>
      <w:r>
        <w:rPr>
          <w:rFonts w:ascii="Calibri" w:hAnsi="Calibri" w:cs="Calibri"/>
          <w:b/>
          <w:sz w:val="28"/>
          <w:szCs w:val="28"/>
        </w:rPr>
        <w:tab/>
        <w:t>When “A set of resources” provided by UE-A is valid at UE-B side?</w:t>
      </w:r>
    </w:p>
    <w:p w14:paraId="52DDD7DC" w14:textId="77777777" w:rsidR="001D155F" w:rsidRDefault="001D155F">
      <w:pPr>
        <w:pStyle w:val="afd"/>
        <w:widowControl/>
        <w:spacing w:before="0" w:after="0" w:line="240" w:lineRule="auto"/>
        <w:ind w:firstLine="0"/>
        <w:rPr>
          <w:rFonts w:ascii="Calibri" w:hAnsi="Calibri" w:cs="Calibri"/>
          <w:b/>
          <w:sz w:val="28"/>
          <w:szCs w:val="28"/>
        </w:rPr>
      </w:pPr>
    </w:p>
    <w:p w14:paraId="23AEE62B" w14:textId="77777777" w:rsidR="001D155F" w:rsidRDefault="00597EAD">
      <w:pPr>
        <w:pStyle w:val="afd"/>
        <w:widowControl/>
        <w:numPr>
          <w:ilvl w:val="3"/>
          <w:numId w:val="3"/>
        </w:numPr>
        <w:spacing w:before="0" w:after="0" w:line="240" w:lineRule="auto"/>
        <w:rPr>
          <w:rFonts w:ascii="Calibri" w:hAnsi="Calibri" w:cs="Calibri"/>
          <w:sz w:val="22"/>
        </w:rPr>
      </w:pPr>
      <w:r>
        <w:rPr>
          <w:rFonts w:ascii="Calibri" w:hAnsi="Calibri" w:cs="Calibri"/>
          <w:sz w:val="22"/>
        </w:rPr>
        <w:t>Q1: When does UE-B determine that “A set of resources” provided by UE-A is valid?</w:t>
      </w:r>
    </w:p>
    <w:p w14:paraId="07C0D1E5"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1: When the SL RSRP measurement based on RS used for transmitting the set of resources is larger than a certain threshold</w:t>
      </w:r>
    </w:p>
    <w:p w14:paraId="0B41029B"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2: When the geographical distance between UE-A and UE-B is smaller than a certain threshold</w:t>
      </w:r>
    </w:p>
    <w:p w14:paraId="580DA190"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 xml:space="preserve">Option 3: When the received set of resources is not outdated </w:t>
      </w:r>
    </w:p>
    <w:p w14:paraId="1DFC066E"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4: When the ID(s) associated with the set of resources is matched</w:t>
      </w:r>
    </w:p>
    <w:p w14:paraId="688F59C3"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5: When the target cast type is matched</w:t>
      </w:r>
    </w:p>
    <w:p w14:paraId="5E7389B2"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6: When UE-B has a packet to transmit</w:t>
      </w:r>
    </w:p>
    <w:p w14:paraId="1176552C"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7: Others (please specifiy it)</w:t>
      </w:r>
    </w:p>
    <w:p w14:paraId="03AE34DB" w14:textId="77777777" w:rsidR="001D155F" w:rsidRDefault="001D155F">
      <w:pPr>
        <w:rPr>
          <w:rFonts w:ascii="Calibri" w:hAnsi="Calibri" w:cs="Calibri"/>
          <w:sz w:val="22"/>
        </w:rPr>
      </w:pPr>
    </w:p>
    <w:tbl>
      <w:tblPr>
        <w:tblStyle w:val="aff"/>
        <w:tblW w:w="9362" w:type="dxa"/>
        <w:tblInd w:w="-5" w:type="dxa"/>
        <w:tblCellMar>
          <w:left w:w="103" w:type="dxa"/>
        </w:tblCellMar>
        <w:tblLook w:val="04A0" w:firstRow="1" w:lastRow="0" w:firstColumn="1" w:lastColumn="0" w:noHBand="0" w:noVBand="1"/>
      </w:tblPr>
      <w:tblGrid>
        <w:gridCol w:w="1741"/>
        <w:gridCol w:w="1076"/>
        <w:gridCol w:w="6545"/>
      </w:tblGrid>
      <w:tr w:rsidR="001D155F" w14:paraId="75884E5C" w14:textId="77777777">
        <w:tc>
          <w:tcPr>
            <w:tcW w:w="1741" w:type="dxa"/>
            <w:shd w:val="clear" w:color="auto" w:fill="auto"/>
            <w:tcMar>
              <w:left w:w="103" w:type="dxa"/>
            </w:tcMar>
          </w:tcPr>
          <w:p w14:paraId="4D2E6E0E" w14:textId="77777777" w:rsidR="001D155F" w:rsidRDefault="00597EAD">
            <w:pPr>
              <w:rPr>
                <w:rFonts w:ascii="Calibri" w:hAnsi="Calibri" w:cs="Calibri"/>
                <w:sz w:val="22"/>
              </w:rPr>
            </w:pPr>
            <w:r>
              <w:rPr>
                <w:rFonts w:ascii="Calibri" w:hAnsi="Calibri" w:cs="Calibri"/>
                <w:sz w:val="22"/>
              </w:rPr>
              <w:t>Company</w:t>
            </w:r>
          </w:p>
        </w:tc>
        <w:tc>
          <w:tcPr>
            <w:tcW w:w="1076" w:type="dxa"/>
            <w:shd w:val="clear" w:color="auto" w:fill="auto"/>
            <w:tcMar>
              <w:left w:w="103" w:type="dxa"/>
            </w:tcMar>
          </w:tcPr>
          <w:p w14:paraId="0940E748" w14:textId="77777777" w:rsidR="001D155F" w:rsidRDefault="00597EAD">
            <w:pPr>
              <w:rPr>
                <w:rFonts w:ascii="Calibri" w:hAnsi="Calibri" w:cs="Calibri"/>
                <w:sz w:val="22"/>
              </w:rPr>
            </w:pPr>
            <w:r>
              <w:rPr>
                <w:rFonts w:ascii="Calibri" w:hAnsi="Calibri" w:cs="Calibri"/>
                <w:sz w:val="22"/>
              </w:rPr>
              <w:t>Option</w:t>
            </w:r>
          </w:p>
        </w:tc>
        <w:tc>
          <w:tcPr>
            <w:tcW w:w="6545" w:type="dxa"/>
            <w:shd w:val="clear" w:color="auto" w:fill="auto"/>
            <w:tcMar>
              <w:left w:w="103" w:type="dxa"/>
            </w:tcMar>
          </w:tcPr>
          <w:p w14:paraId="19F5609E" w14:textId="77777777" w:rsidR="001D155F" w:rsidRDefault="00597EAD">
            <w:pPr>
              <w:rPr>
                <w:rFonts w:ascii="Calibri" w:hAnsi="Calibri" w:cs="Calibri"/>
                <w:sz w:val="22"/>
              </w:rPr>
            </w:pPr>
            <w:r>
              <w:rPr>
                <w:rFonts w:ascii="Calibri" w:hAnsi="Calibri" w:cs="Calibri"/>
                <w:sz w:val="22"/>
              </w:rPr>
              <w:t>Comment</w:t>
            </w:r>
          </w:p>
        </w:tc>
      </w:tr>
      <w:tr w:rsidR="001D155F" w14:paraId="31F4BBC1" w14:textId="77777777">
        <w:tc>
          <w:tcPr>
            <w:tcW w:w="1741" w:type="dxa"/>
            <w:shd w:val="clear" w:color="auto" w:fill="auto"/>
            <w:tcMar>
              <w:left w:w="103" w:type="dxa"/>
            </w:tcMar>
          </w:tcPr>
          <w:p w14:paraId="09330BC6" w14:textId="77777777" w:rsidR="001D155F" w:rsidRDefault="00597EAD">
            <w:pPr>
              <w:rPr>
                <w:rFonts w:ascii="Calibri" w:eastAsia="MS Mincho" w:hAnsi="Calibri" w:cs="Calibri"/>
                <w:sz w:val="22"/>
                <w:lang w:eastAsia="ja-JP"/>
              </w:rPr>
            </w:pPr>
            <w:r>
              <w:rPr>
                <w:rFonts w:ascii="Calibri" w:hAnsi="Calibri" w:cs="Calibri"/>
                <w:sz w:val="22"/>
                <w:lang w:eastAsia="zh-CN"/>
              </w:rPr>
              <w:lastRenderedPageBreak/>
              <w:t>ZTE</w:t>
            </w:r>
          </w:p>
        </w:tc>
        <w:tc>
          <w:tcPr>
            <w:tcW w:w="1076" w:type="dxa"/>
            <w:shd w:val="clear" w:color="auto" w:fill="auto"/>
            <w:tcMar>
              <w:left w:w="103" w:type="dxa"/>
            </w:tcMar>
          </w:tcPr>
          <w:p w14:paraId="06575139" w14:textId="77777777" w:rsidR="001D155F" w:rsidRDefault="00597EAD">
            <w:pPr>
              <w:rPr>
                <w:rFonts w:ascii="Calibri" w:eastAsia="MS Mincho" w:hAnsi="Calibri" w:cs="Calibri"/>
                <w:sz w:val="22"/>
                <w:lang w:eastAsia="ja-JP"/>
              </w:rPr>
            </w:pPr>
            <w:r>
              <w:rPr>
                <w:rFonts w:ascii="Calibri" w:hAnsi="Calibri" w:cs="Calibri"/>
                <w:sz w:val="22"/>
                <w:lang w:eastAsia="zh-CN"/>
              </w:rPr>
              <w:t>Option-7</w:t>
            </w:r>
          </w:p>
        </w:tc>
        <w:tc>
          <w:tcPr>
            <w:tcW w:w="6545" w:type="dxa"/>
            <w:shd w:val="clear" w:color="auto" w:fill="auto"/>
            <w:tcMar>
              <w:left w:w="103" w:type="dxa"/>
            </w:tcMar>
          </w:tcPr>
          <w:p w14:paraId="5ED3A436" w14:textId="77777777" w:rsidR="001D155F" w:rsidRDefault="00597EAD">
            <w:pPr>
              <w:rPr>
                <w:rFonts w:ascii="Calibri" w:hAnsi="Calibri" w:cs="Calibri"/>
                <w:sz w:val="22"/>
                <w:lang w:eastAsia="zh-CN"/>
              </w:rPr>
            </w:pPr>
            <w:r>
              <w:rPr>
                <w:rFonts w:ascii="Calibri" w:hAnsi="Calibri" w:cs="Calibri"/>
                <w:sz w:val="22"/>
                <w:lang w:eastAsia="zh-CN"/>
              </w:rPr>
              <w:t xml:space="preserve">Clarifiation on the intention is needed. </w:t>
            </w:r>
          </w:p>
          <w:p w14:paraId="784FA7C5" w14:textId="77777777" w:rsidR="001D155F" w:rsidRDefault="00597EAD">
            <w:pPr>
              <w:rPr>
                <w:rFonts w:ascii="Calibri" w:hAnsi="Calibri" w:cs="Calibri"/>
                <w:sz w:val="22"/>
                <w:lang w:eastAsia="zh-CN"/>
              </w:rPr>
            </w:pPr>
            <w:r>
              <w:rPr>
                <w:rFonts w:ascii="Calibri" w:hAnsi="Calibri" w:cs="Calibri"/>
                <w:sz w:val="22"/>
                <w:lang w:eastAsia="zh-CN"/>
              </w:rPr>
              <w:t>Does the main bullet imply that additional step at UE-B side will be introduced to “validate” the report from UE-A?</w:t>
            </w:r>
          </w:p>
          <w:p w14:paraId="22E42FF2" w14:textId="77777777" w:rsidR="001D155F" w:rsidRDefault="00597EAD">
            <w:pPr>
              <w:pStyle w:val="afd"/>
              <w:numPr>
                <w:ilvl w:val="0"/>
                <w:numId w:val="8"/>
              </w:numPr>
              <w:snapToGrid w:val="0"/>
              <w:spacing w:after="120" w:line="240" w:lineRule="auto"/>
              <w:rPr>
                <w:rFonts w:ascii="Calibri" w:eastAsia="SimSun" w:hAnsi="Calibri" w:cs="Calibri"/>
                <w:sz w:val="22"/>
                <w:lang w:eastAsia="zh-CN"/>
              </w:rPr>
            </w:pPr>
            <w:r>
              <w:rPr>
                <w:rFonts w:ascii="Calibri" w:eastAsia="SimSun" w:hAnsi="Calibri" w:cs="Calibri"/>
                <w:sz w:val="22"/>
                <w:lang w:eastAsia="zh-CN"/>
              </w:rPr>
              <w:t>If so, the benefit is not clear. In our view, all reported information from UE-A should be assumed valid to provide the useful information based on the indication of UE-A. Otherwise, it’s not necessary to conduct it for sake of system overhead.</w:t>
            </w:r>
          </w:p>
          <w:p w14:paraId="271028AA" w14:textId="77777777" w:rsidR="001D155F" w:rsidRDefault="00597EAD">
            <w:pPr>
              <w:pStyle w:val="afd"/>
              <w:numPr>
                <w:ilvl w:val="0"/>
                <w:numId w:val="8"/>
              </w:numPr>
              <w:snapToGrid w:val="0"/>
              <w:spacing w:after="120" w:line="240" w:lineRule="auto"/>
              <w:rPr>
                <w:rFonts w:ascii="Calibri" w:hAnsi="Calibri" w:cs="Calibri"/>
                <w:sz w:val="22"/>
              </w:rPr>
            </w:pPr>
            <w:r>
              <w:rPr>
                <w:rFonts w:ascii="Calibri" w:eastAsia="SimSun" w:hAnsi="Calibri" w:cs="Calibri"/>
                <w:sz w:val="22"/>
                <w:lang w:eastAsia="zh-CN"/>
              </w:rPr>
              <w:t>If not, after reception of UE-A’s report, all remaining action is only up to UE implementation, and it is covered by 1.5.</w:t>
            </w:r>
          </w:p>
        </w:tc>
      </w:tr>
      <w:tr w:rsidR="001D155F" w14:paraId="043099CA" w14:textId="77777777">
        <w:tc>
          <w:tcPr>
            <w:tcW w:w="1741" w:type="dxa"/>
            <w:shd w:val="clear" w:color="auto" w:fill="auto"/>
            <w:tcMar>
              <w:left w:w="103" w:type="dxa"/>
            </w:tcMar>
          </w:tcPr>
          <w:p w14:paraId="14D3A538" w14:textId="77777777" w:rsidR="001D155F" w:rsidRDefault="00597EAD">
            <w:pPr>
              <w:rPr>
                <w:rFonts w:ascii="Calibri" w:hAnsi="Calibri" w:cs="Calibri"/>
                <w:sz w:val="22"/>
              </w:rPr>
            </w:pPr>
            <w:r>
              <w:rPr>
                <w:rFonts w:ascii="Calibri" w:hAnsi="Calibri" w:cs="Calibri"/>
                <w:sz w:val="22"/>
              </w:rPr>
              <w:t>Intel</w:t>
            </w:r>
          </w:p>
        </w:tc>
        <w:tc>
          <w:tcPr>
            <w:tcW w:w="1076" w:type="dxa"/>
            <w:shd w:val="clear" w:color="auto" w:fill="auto"/>
            <w:tcMar>
              <w:left w:w="103" w:type="dxa"/>
            </w:tcMar>
          </w:tcPr>
          <w:p w14:paraId="16762179" w14:textId="77777777" w:rsidR="001D155F" w:rsidRDefault="001D155F">
            <w:pPr>
              <w:rPr>
                <w:rFonts w:ascii="Calibri" w:hAnsi="Calibri" w:cs="Calibri"/>
                <w:sz w:val="22"/>
              </w:rPr>
            </w:pPr>
          </w:p>
        </w:tc>
        <w:tc>
          <w:tcPr>
            <w:tcW w:w="6545" w:type="dxa"/>
            <w:shd w:val="clear" w:color="auto" w:fill="auto"/>
            <w:tcMar>
              <w:left w:w="103" w:type="dxa"/>
            </w:tcMar>
          </w:tcPr>
          <w:p w14:paraId="4CEEE76A" w14:textId="77777777" w:rsidR="001D155F" w:rsidRDefault="00597EAD">
            <w:pPr>
              <w:rPr>
                <w:rFonts w:ascii="Calibri" w:hAnsi="Calibri" w:cs="Calibri"/>
                <w:sz w:val="22"/>
              </w:rPr>
            </w:pPr>
            <w:r>
              <w:rPr>
                <w:rFonts w:ascii="Calibri" w:hAnsi="Calibri" w:cs="Calibri"/>
                <w:sz w:val="22"/>
              </w:rPr>
              <w:t>It is premature to answer this question. It would be good to have some progress on overall inter-UE coordination design direction first, that is deemed to provide benefits based on analysis made by the group</w:t>
            </w:r>
          </w:p>
        </w:tc>
      </w:tr>
      <w:tr w:rsidR="001D155F" w14:paraId="207CF056" w14:textId="77777777">
        <w:tc>
          <w:tcPr>
            <w:tcW w:w="1741" w:type="dxa"/>
            <w:shd w:val="clear" w:color="auto" w:fill="auto"/>
            <w:tcMar>
              <w:left w:w="103" w:type="dxa"/>
            </w:tcMar>
          </w:tcPr>
          <w:p w14:paraId="57888A69"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FUTUREWEI</w:t>
            </w:r>
          </w:p>
        </w:tc>
        <w:tc>
          <w:tcPr>
            <w:tcW w:w="1076" w:type="dxa"/>
            <w:shd w:val="clear" w:color="auto" w:fill="auto"/>
            <w:tcMar>
              <w:left w:w="103" w:type="dxa"/>
            </w:tcMar>
          </w:tcPr>
          <w:p w14:paraId="2C32C88B" w14:textId="77777777" w:rsidR="001D155F" w:rsidRDefault="001D155F">
            <w:pPr>
              <w:rPr>
                <w:rFonts w:ascii="Calibri" w:eastAsia="MS Mincho" w:hAnsi="Calibri" w:cs="Calibri"/>
                <w:sz w:val="22"/>
                <w:lang w:eastAsia="ja-JP"/>
              </w:rPr>
            </w:pPr>
          </w:p>
        </w:tc>
        <w:tc>
          <w:tcPr>
            <w:tcW w:w="6545" w:type="dxa"/>
            <w:shd w:val="clear" w:color="auto" w:fill="auto"/>
            <w:tcMar>
              <w:left w:w="103" w:type="dxa"/>
            </w:tcMar>
          </w:tcPr>
          <w:p w14:paraId="334453A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It is too early to decide which option.</w:t>
            </w:r>
          </w:p>
          <w:p w14:paraId="5F49779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E.g., RAN1 needs to study and see which option (s) make sense. In addition, for some cases, there might not be any criterion at all: for instance, for public safety, a central command may do the scheduling of other UEs at its own discretion</w:t>
            </w:r>
          </w:p>
        </w:tc>
      </w:tr>
      <w:tr w:rsidR="001D155F" w14:paraId="476B30F4" w14:textId="77777777">
        <w:tc>
          <w:tcPr>
            <w:tcW w:w="1741" w:type="dxa"/>
            <w:shd w:val="clear" w:color="auto" w:fill="auto"/>
            <w:tcMar>
              <w:left w:w="103" w:type="dxa"/>
            </w:tcMar>
          </w:tcPr>
          <w:p w14:paraId="741CD3F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Mitsubishi</w:t>
            </w:r>
          </w:p>
        </w:tc>
        <w:tc>
          <w:tcPr>
            <w:tcW w:w="1076" w:type="dxa"/>
            <w:shd w:val="clear" w:color="auto" w:fill="auto"/>
            <w:tcMar>
              <w:left w:w="103" w:type="dxa"/>
            </w:tcMar>
          </w:tcPr>
          <w:p w14:paraId="10FD1BA1" w14:textId="77777777" w:rsidR="001D155F" w:rsidRDefault="001D155F">
            <w:pPr>
              <w:rPr>
                <w:rFonts w:ascii="Calibri" w:eastAsia="MS Mincho" w:hAnsi="Calibri" w:cs="Calibri"/>
                <w:sz w:val="22"/>
                <w:lang w:eastAsia="ja-JP"/>
              </w:rPr>
            </w:pPr>
          </w:p>
        </w:tc>
        <w:tc>
          <w:tcPr>
            <w:tcW w:w="6545" w:type="dxa"/>
            <w:shd w:val="clear" w:color="auto" w:fill="auto"/>
            <w:tcMar>
              <w:left w:w="103" w:type="dxa"/>
            </w:tcMar>
          </w:tcPr>
          <w:p w14:paraId="5919A210"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The need for validation of a certain received set is a bit unclear for us at this stage. It seems that we assume somehow that “unnecessary” reports would arrive at UE-B, which is hopefully avoidable for overhead’s sake. We should discuss triggering methods first, and the see if such a problem would arise and how to handle it.</w:t>
            </w:r>
          </w:p>
        </w:tc>
      </w:tr>
      <w:tr w:rsidR="001D155F" w14:paraId="43DC14CC" w14:textId="77777777">
        <w:tc>
          <w:tcPr>
            <w:tcW w:w="1741" w:type="dxa"/>
            <w:shd w:val="clear" w:color="auto" w:fill="auto"/>
            <w:tcMar>
              <w:left w:w="103" w:type="dxa"/>
            </w:tcMar>
          </w:tcPr>
          <w:p w14:paraId="7641E51E" w14:textId="77777777" w:rsidR="001D155F" w:rsidRDefault="00597EAD">
            <w:pPr>
              <w:rPr>
                <w:rFonts w:ascii="Calibri" w:eastAsiaTheme="minorEastAsia" w:hAnsi="Calibri" w:cs="Calibri"/>
                <w:sz w:val="22"/>
              </w:rPr>
            </w:pPr>
            <w:r>
              <w:rPr>
                <w:rFonts w:ascii="Calibri" w:eastAsiaTheme="minorEastAsia" w:hAnsi="Calibri" w:cs="Calibri"/>
                <w:sz w:val="22"/>
              </w:rPr>
              <w:t>Samsung</w:t>
            </w:r>
          </w:p>
        </w:tc>
        <w:tc>
          <w:tcPr>
            <w:tcW w:w="1076" w:type="dxa"/>
            <w:shd w:val="clear" w:color="auto" w:fill="auto"/>
            <w:tcMar>
              <w:left w:w="103" w:type="dxa"/>
            </w:tcMar>
          </w:tcPr>
          <w:p w14:paraId="58FF9FFD" w14:textId="77777777" w:rsidR="001D155F" w:rsidRDefault="001D155F">
            <w:pPr>
              <w:rPr>
                <w:rFonts w:ascii="Calibri" w:eastAsia="MS Mincho" w:hAnsi="Calibri" w:cs="Calibri"/>
                <w:sz w:val="22"/>
                <w:lang w:eastAsia="ja-JP"/>
              </w:rPr>
            </w:pPr>
          </w:p>
        </w:tc>
        <w:tc>
          <w:tcPr>
            <w:tcW w:w="6545" w:type="dxa"/>
            <w:shd w:val="clear" w:color="auto" w:fill="auto"/>
            <w:tcMar>
              <w:left w:w="103" w:type="dxa"/>
            </w:tcMar>
          </w:tcPr>
          <w:p w14:paraId="61A9A2EC"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We are opened for all possible options at this stage. This issue can be discussed after resolving issues in Section 1.1/2/3.</w:t>
            </w:r>
          </w:p>
        </w:tc>
      </w:tr>
      <w:tr w:rsidR="001D155F" w14:paraId="72F4F993" w14:textId="77777777">
        <w:tc>
          <w:tcPr>
            <w:tcW w:w="1741" w:type="dxa"/>
            <w:shd w:val="clear" w:color="auto" w:fill="auto"/>
            <w:tcMar>
              <w:left w:w="103" w:type="dxa"/>
            </w:tcMar>
          </w:tcPr>
          <w:p w14:paraId="6D16A083" w14:textId="77777777" w:rsidR="001D155F" w:rsidRDefault="00597EAD">
            <w:pPr>
              <w:rPr>
                <w:rFonts w:ascii="Calibri" w:eastAsiaTheme="minorEastAsia" w:hAnsi="Calibri" w:cs="Calibri"/>
                <w:sz w:val="22"/>
              </w:rPr>
            </w:pPr>
            <w:r>
              <w:rPr>
                <w:rFonts w:ascii="Calibri" w:eastAsiaTheme="minorEastAsia" w:hAnsi="Calibri" w:cs="Calibri"/>
                <w:sz w:val="22"/>
              </w:rPr>
              <w:t>Apple</w:t>
            </w:r>
          </w:p>
        </w:tc>
        <w:tc>
          <w:tcPr>
            <w:tcW w:w="1076" w:type="dxa"/>
            <w:shd w:val="clear" w:color="auto" w:fill="auto"/>
            <w:tcMar>
              <w:left w:w="103" w:type="dxa"/>
            </w:tcMar>
          </w:tcPr>
          <w:p w14:paraId="1818A998" w14:textId="77777777" w:rsidR="001D155F" w:rsidRDefault="001D155F">
            <w:pPr>
              <w:rPr>
                <w:rFonts w:ascii="Calibri" w:eastAsia="MS Mincho" w:hAnsi="Calibri" w:cs="Calibri"/>
                <w:sz w:val="22"/>
                <w:lang w:eastAsia="ja-JP"/>
              </w:rPr>
            </w:pPr>
          </w:p>
        </w:tc>
        <w:tc>
          <w:tcPr>
            <w:tcW w:w="6545" w:type="dxa"/>
            <w:shd w:val="clear" w:color="auto" w:fill="auto"/>
            <w:tcMar>
              <w:left w:w="103" w:type="dxa"/>
            </w:tcMar>
          </w:tcPr>
          <w:p w14:paraId="052EE43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This issue can be discussed in a later stage if needed.  </w:t>
            </w:r>
          </w:p>
        </w:tc>
      </w:tr>
      <w:tr w:rsidR="001D155F" w14:paraId="3941DD12" w14:textId="77777777">
        <w:tc>
          <w:tcPr>
            <w:tcW w:w="1741" w:type="dxa"/>
            <w:shd w:val="clear" w:color="auto" w:fill="auto"/>
            <w:tcMar>
              <w:left w:w="103" w:type="dxa"/>
            </w:tcMar>
          </w:tcPr>
          <w:p w14:paraId="3B176B12" w14:textId="77777777" w:rsidR="001D155F" w:rsidRDefault="00597EAD">
            <w:pPr>
              <w:rPr>
                <w:rFonts w:ascii="Calibri" w:eastAsiaTheme="minorEastAsia" w:hAnsi="Calibri" w:cs="Calibri"/>
                <w:sz w:val="22"/>
              </w:rPr>
            </w:pPr>
            <w:r>
              <w:rPr>
                <w:rFonts w:ascii="Calibri" w:eastAsia="MS Mincho" w:hAnsi="Calibri" w:cs="Calibri"/>
                <w:sz w:val="22"/>
                <w:lang w:eastAsia="ja-JP"/>
              </w:rPr>
              <w:t>Qualcomm</w:t>
            </w:r>
          </w:p>
        </w:tc>
        <w:tc>
          <w:tcPr>
            <w:tcW w:w="1076" w:type="dxa"/>
            <w:shd w:val="clear" w:color="auto" w:fill="auto"/>
            <w:tcMar>
              <w:left w:w="103" w:type="dxa"/>
            </w:tcMar>
          </w:tcPr>
          <w:p w14:paraId="0C73765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FFS</w:t>
            </w:r>
          </w:p>
        </w:tc>
        <w:tc>
          <w:tcPr>
            <w:tcW w:w="6545" w:type="dxa"/>
            <w:shd w:val="clear" w:color="auto" w:fill="auto"/>
            <w:tcMar>
              <w:left w:w="103" w:type="dxa"/>
            </w:tcMar>
          </w:tcPr>
          <w:p w14:paraId="448EE70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We also think it is pre-mature to discuss this level of detail.</w:t>
            </w:r>
          </w:p>
        </w:tc>
      </w:tr>
      <w:tr w:rsidR="001D155F" w14:paraId="7191EB44" w14:textId="77777777">
        <w:tc>
          <w:tcPr>
            <w:tcW w:w="1741" w:type="dxa"/>
            <w:shd w:val="clear" w:color="auto" w:fill="auto"/>
            <w:tcMar>
              <w:left w:w="103" w:type="dxa"/>
            </w:tcMar>
          </w:tcPr>
          <w:p w14:paraId="2ECADA1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NTT DOCOMO</w:t>
            </w:r>
          </w:p>
        </w:tc>
        <w:tc>
          <w:tcPr>
            <w:tcW w:w="1076" w:type="dxa"/>
            <w:shd w:val="clear" w:color="auto" w:fill="auto"/>
            <w:tcMar>
              <w:left w:w="103" w:type="dxa"/>
            </w:tcMar>
          </w:tcPr>
          <w:p w14:paraId="371DD3C3" w14:textId="77777777" w:rsidR="001D155F" w:rsidRDefault="001D155F">
            <w:pPr>
              <w:rPr>
                <w:rFonts w:ascii="Calibri" w:eastAsia="MS Mincho" w:hAnsi="Calibri" w:cs="Calibri"/>
                <w:sz w:val="22"/>
                <w:lang w:eastAsia="ja-JP"/>
              </w:rPr>
            </w:pPr>
          </w:p>
        </w:tc>
        <w:tc>
          <w:tcPr>
            <w:tcW w:w="6545" w:type="dxa"/>
            <w:shd w:val="clear" w:color="auto" w:fill="auto"/>
            <w:tcMar>
              <w:left w:w="103" w:type="dxa"/>
            </w:tcMar>
          </w:tcPr>
          <w:p w14:paraId="0E51C226"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This discussion should be postponed.</w:t>
            </w:r>
          </w:p>
        </w:tc>
      </w:tr>
      <w:tr w:rsidR="001D155F" w14:paraId="5754FF4C" w14:textId="77777777">
        <w:tc>
          <w:tcPr>
            <w:tcW w:w="1741" w:type="dxa"/>
            <w:shd w:val="clear" w:color="auto" w:fill="auto"/>
            <w:tcMar>
              <w:left w:w="103" w:type="dxa"/>
            </w:tcMar>
          </w:tcPr>
          <w:p w14:paraId="05FB8A24" w14:textId="77777777" w:rsidR="001D155F" w:rsidRDefault="00597EAD">
            <w:pPr>
              <w:rPr>
                <w:rFonts w:ascii="Calibri" w:eastAsia="MS Mincho" w:hAnsi="Calibri" w:cs="Calibri"/>
                <w:sz w:val="22"/>
                <w:lang w:eastAsia="ja-JP"/>
              </w:rPr>
            </w:pPr>
            <w:r>
              <w:rPr>
                <w:rFonts w:ascii="Calibri" w:hAnsi="Calibri" w:cs="Calibri"/>
                <w:sz w:val="22"/>
                <w:lang w:eastAsia="zh-CN"/>
              </w:rPr>
              <w:t>CMCC</w:t>
            </w:r>
          </w:p>
        </w:tc>
        <w:tc>
          <w:tcPr>
            <w:tcW w:w="1076" w:type="dxa"/>
            <w:shd w:val="clear" w:color="auto" w:fill="auto"/>
            <w:tcMar>
              <w:left w:w="103" w:type="dxa"/>
            </w:tcMar>
          </w:tcPr>
          <w:p w14:paraId="1DEF3310" w14:textId="77777777" w:rsidR="001D155F" w:rsidRDefault="001D155F">
            <w:pPr>
              <w:rPr>
                <w:rFonts w:ascii="Calibri" w:eastAsia="MS Mincho" w:hAnsi="Calibri" w:cs="Calibri"/>
                <w:sz w:val="22"/>
                <w:lang w:eastAsia="ja-JP"/>
              </w:rPr>
            </w:pPr>
          </w:p>
        </w:tc>
        <w:tc>
          <w:tcPr>
            <w:tcW w:w="6545" w:type="dxa"/>
            <w:shd w:val="clear" w:color="auto" w:fill="auto"/>
            <w:tcMar>
              <w:left w:w="103" w:type="dxa"/>
            </w:tcMar>
          </w:tcPr>
          <w:p w14:paraId="7C86B830"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We are open for all possible options and similar with other companies prefer to postpone the discussion.</w:t>
            </w:r>
          </w:p>
        </w:tc>
      </w:tr>
      <w:tr w:rsidR="001D155F" w14:paraId="7ABA60DE" w14:textId="77777777">
        <w:tc>
          <w:tcPr>
            <w:tcW w:w="1741" w:type="dxa"/>
            <w:shd w:val="clear" w:color="auto" w:fill="auto"/>
            <w:tcMar>
              <w:left w:w="103" w:type="dxa"/>
            </w:tcMar>
          </w:tcPr>
          <w:p w14:paraId="72D2FC2B" w14:textId="77777777" w:rsidR="001D155F" w:rsidRDefault="00597EAD">
            <w:pPr>
              <w:rPr>
                <w:rFonts w:ascii="Calibri" w:hAnsi="Calibri" w:cs="Calibri"/>
                <w:sz w:val="22"/>
                <w:lang w:eastAsia="zh-CN"/>
              </w:rPr>
            </w:pPr>
            <w:r>
              <w:rPr>
                <w:rFonts w:ascii="Calibri" w:hAnsi="Calibri" w:cs="Calibri"/>
                <w:sz w:val="22"/>
                <w:lang w:eastAsia="zh-CN"/>
              </w:rPr>
              <w:t>Fujitsu</w:t>
            </w:r>
          </w:p>
        </w:tc>
        <w:tc>
          <w:tcPr>
            <w:tcW w:w="1076" w:type="dxa"/>
            <w:shd w:val="clear" w:color="auto" w:fill="auto"/>
            <w:tcMar>
              <w:left w:w="103" w:type="dxa"/>
            </w:tcMar>
          </w:tcPr>
          <w:p w14:paraId="2320FD9A" w14:textId="77777777" w:rsidR="001D155F" w:rsidRDefault="00597EAD">
            <w:pPr>
              <w:rPr>
                <w:rFonts w:ascii="Calibri" w:eastAsia="MS Mincho" w:hAnsi="Calibri" w:cs="Calibri"/>
                <w:sz w:val="22"/>
                <w:lang w:eastAsia="ja-JP"/>
              </w:rPr>
            </w:pPr>
            <w:r>
              <w:rPr>
                <w:rFonts w:ascii="Calibri" w:hAnsi="Calibri" w:cs="Calibri"/>
                <w:sz w:val="22"/>
                <w:lang w:eastAsia="zh-CN"/>
              </w:rPr>
              <w:t>Option 1, 2, 3, 4, 6 and 7</w:t>
            </w:r>
          </w:p>
        </w:tc>
        <w:tc>
          <w:tcPr>
            <w:tcW w:w="6545" w:type="dxa"/>
            <w:shd w:val="clear" w:color="auto" w:fill="auto"/>
            <w:tcMar>
              <w:left w:w="103" w:type="dxa"/>
            </w:tcMar>
          </w:tcPr>
          <w:p w14:paraId="43ADB9B6" w14:textId="77777777" w:rsidR="001D155F" w:rsidRDefault="00597EAD">
            <w:pPr>
              <w:rPr>
                <w:rFonts w:ascii="Calibri" w:eastAsia="MS Mincho" w:hAnsi="Calibri" w:cs="Calibri"/>
                <w:sz w:val="22"/>
                <w:lang w:eastAsia="ja-JP"/>
              </w:rPr>
            </w:pPr>
            <w:r>
              <w:rPr>
                <w:rFonts w:ascii="Calibri" w:hAnsi="Calibri" w:cs="Calibri"/>
                <w:sz w:val="22"/>
                <w:lang w:eastAsia="zh-CN"/>
              </w:rPr>
              <w:t>Option 1 and 2 imply that “a set of resources” is valid when UE A is close to UE B. This can be used in case where UE B obtains from UE A the sensing results for its non-monitored slots. Another option (Option 7) can be also considered as follows. Option 7: If the number of candidate resources is larger than a given threshold, “a set of resources” is valid. Otherwise, UE B can fall back to conventional mode 2 resource selection.</w:t>
            </w:r>
          </w:p>
        </w:tc>
      </w:tr>
      <w:tr w:rsidR="001D155F" w14:paraId="67EE6B47" w14:textId="77777777">
        <w:tc>
          <w:tcPr>
            <w:tcW w:w="1741" w:type="dxa"/>
            <w:shd w:val="clear" w:color="auto" w:fill="auto"/>
            <w:tcMar>
              <w:left w:w="103" w:type="dxa"/>
            </w:tcMar>
          </w:tcPr>
          <w:p w14:paraId="5B23181D" w14:textId="77777777" w:rsidR="001D155F" w:rsidRDefault="00597EAD">
            <w:pPr>
              <w:rPr>
                <w:rFonts w:ascii="Calibri" w:hAnsi="Calibri" w:cs="Calibri"/>
                <w:sz w:val="22"/>
                <w:lang w:eastAsia="zh-CN"/>
              </w:rPr>
            </w:pPr>
            <w:r>
              <w:rPr>
                <w:rFonts w:ascii="Calibri" w:hAnsi="Calibri" w:cs="Calibri"/>
                <w:sz w:val="22"/>
                <w:lang w:eastAsia="zh-CN"/>
              </w:rPr>
              <w:t>Xiaomi</w:t>
            </w:r>
          </w:p>
        </w:tc>
        <w:tc>
          <w:tcPr>
            <w:tcW w:w="1076" w:type="dxa"/>
            <w:shd w:val="clear" w:color="auto" w:fill="auto"/>
            <w:tcMar>
              <w:left w:w="103" w:type="dxa"/>
            </w:tcMar>
          </w:tcPr>
          <w:p w14:paraId="6C60E6ED" w14:textId="77777777" w:rsidR="001D155F" w:rsidRDefault="001D155F">
            <w:pPr>
              <w:rPr>
                <w:rFonts w:ascii="Calibri" w:hAnsi="Calibri" w:cs="Calibri"/>
                <w:sz w:val="22"/>
                <w:lang w:eastAsia="zh-CN"/>
              </w:rPr>
            </w:pPr>
          </w:p>
        </w:tc>
        <w:tc>
          <w:tcPr>
            <w:tcW w:w="6545" w:type="dxa"/>
            <w:shd w:val="clear" w:color="auto" w:fill="auto"/>
            <w:tcMar>
              <w:left w:w="103" w:type="dxa"/>
            </w:tcMar>
          </w:tcPr>
          <w:p w14:paraId="5C87FC7F" w14:textId="77777777" w:rsidR="001D155F" w:rsidRDefault="00597EAD">
            <w:pPr>
              <w:rPr>
                <w:rFonts w:ascii="Calibri" w:hAnsi="Calibri" w:cs="Calibri"/>
                <w:sz w:val="22"/>
                <w:lang w:eastAsia="zh-CN"/>
              </w:rPr>
            </w:pPr>
            <w:r>
              <w:rPr>
                <w:rFonts w:ascii="Calibri" w:hAnsi="Calibri" w:cs="Calibri"/>
                <w:sz w:val="22"/>
                <w:lang w:eastAsia="zh-CN"/>
              </w:rPr>
              <w:t>A procedure to determine whether the resource set is valid may not be always necessary. If UEA assistance is triggered by UE B request, this procedure may not be needed. We agree that it is premature the discuss this issue.</w:t>
            </w:r>
          </w:p>
        </w:tc>
      </w:tr>
      <w:tr w:rsidR="001D155F" w14:paraId="3965F4D2" w14:textId="77777777">
        <w:tc>
          <w:tcPr>
            <w:tcW w:w="1741" w:type="dxa"/>
            <w:shd w:val="clear" w:color="auto" w:fill="auto"/>
            <w:tcMar>
              <w:left w:w="103" w:type="dxa"/>
            </w:tcMar>
          </w:tcPr>
          <w:p w14:paraId="40966626" w14:textId="77777777" w:rsidR="001D155F" w:rsidRDefault="00597EAD">
            <w:pPr>
              <w:rPr>
                <w:rFonts w:ascii="Calibri" w:hAnsi="Calibri" w:cs="Calibri"/>
                <w:sz w:val="22"/>
                <w:lang w:eastAsia="zh-CN"/>
              </w:rPr>
            </w:pPr>
            <w:r>
              <w:rPr>
                <w:rFonts w:ascii="Calibri" w:eastAsia="MS Mincho" w:hAnsi="Calibri" w:cs="Calibri"/>
                <w:sz w:val="22"/>
                <w:lang w:eastAsia="ja-JP"/>
              </w:rPr>
              <w:t>Lenovo/MoTM</w:t>
            </w:r>
          </w:p>
        </w:tc>
        <w:tc>
          <w:tcPr>
            <w:tcW w:w="1076" w:type="dxa"/>
            <w:shd w:val="clear" w:color="auto" w:fill="auto"/>
            <w:tcMar>
              <w:left w:w="103" w:type="dxa"/>
            </w:tcMar>
          </w:tcPr>
          <w:p w14:paraId="64D99419" w14:textId="77777777" w:rsidR="001D155F" w:rsidRDefault="00597EAD">
            <w:pPr>
              <w:rPr>
                <w:rFonts w:ascii="Calibri" w:hAnsi="Calibri" w:cs="Calibri"/>
                <w:sz w:val="22"/>
                <w:lang w:eastAsia="zh-CN"/>
              </w:rPr>
            </w:pPr>
            <w:r>
              <w:rPr>
                <w:rFonts w:ascii="Calibri" w:hAnsi="Calibri" w:cs="Calibri"/>
                <w:sz w:val="22"/>
                <w:lang w:eastAsia="zh-CN"/>
              </w:rPr>
              <w:t>Option 3, 4,</w:t>
            </w:r>
          </w:p>
          <w:p w14:paraId="0A136A30" w14:textId="77777777" w:rsidR="001D155F" w:rsidRDefault="00597EAD">
            <w:pPr>
              <w:rPr>
                <w:rFonts w:ascii="Calibri" w:hAnsi="Calibri" w:cs="Calibri"/>
                <w:sz w:val="22"/>
                <w:lang w:eastAsia="zh-CN"/>
              </w:rPr>
            </w:pPr>
            <w:r>
              <w:rPr>
                <w:rFonts w:ascii="Calibri" w:hAnsi="Calibri" w:cs="Calibri"/>
                <w:sz w:val="22"/>
                <w:lang w:eastAsia="zh-CN"/>
              </w:rPr>
              <w:t>6</w:t>
            </w:r>
          </w:p>
        </w:tc>
        <w:tc>
          <w:tcPr>
            <w:tcW w:w="6545" w:type="dxa"/>
            <w:shd w:val="clear" w:color="auto" w:fill="auto"/>
            <w:tcMar>
              <w:left w:w="103" w:type="dxa"/>
            </w:tcMar>
          </w:tcPr>
          <w:p w14:paraId="25DD6484" w14:textId="77777777" w:rsidR="001D155F" w:rsidRDefault="00597EAD">
            <w:pPr>
              <w:rPr>
                <w:rFonts w:ascii="Calibri" w:hAnsi="Calibri" w:cs="Calibri"/>
                <w:sz w:val="22"/>
                <w:lang w:eastAsia="zh-CN"/>
              </w:rPr>
            </w:pPr>
            <w:r>
              <w:rPr>
                <w:rFonts w:ascii="Calibri" w:hAnsi="Calibri" w:cs="Calibri"/>
                <w:sz w:val="22"/>
                <w:lang w:eastAsia="zh-CN"/>
              </w:rPr>
              <w:t>The set of resources in time domain should align with the resource selection window of UE-B, so that UE-B can use the set of resources during its resource selection procedure.</w:t>
            </w:r>
          </w:p>
        </w:tc>
      </w:tr>
      <w:tr w:rsidR="001D155F" w14:paraId="532BB6B5" w14:textId="77777777">
        <w:tc>
          <w:tcPr>
            <w:tcW w:w="1741" w:type="dxa"/>
            <w:shd w:val="clear" w:color="auto" w:fill="auto"/>
            <w:tcMar>
              <w:left w:w="103" w:type="dxa"/>
            </w:tcMar>
          </w:tcPr>
          <w:p w14:paraId="176DE01A" w14:textId="77777777" w:rsidR="001D155F" w:rsidRDefault="00597EAD">
            <w:pPr>
              <w:rPr>
                <w:rFonts w:ascii="Calibri" w:eastAsia="MS Mincho" w:hAnsi="Calibri" w:cs="Calibri"/>
                <w:sz w:val="22"/>
                <w:lang w:eastAsia="ja-JP"/>
              </w:rPr>
            </w:pPr>
            <w:r>
              <w:rPr>
                <w:rFonts w:ascii="Calibri" w:hAnsi="Calibri" w:cs="Calibri"/>
                <w:sz w:val="22"/>
                <w:lang w:eastAsia="zh-CN"/>
              </w:rPr>
              <w:t>Sharp</w:t>
            </w:r>
          </w:p>
        </w:tc>
        <w:tc>
          <w:tcPr>
            <w:tcW w:w="1076" w:type="dxa"/>
            <w:shd w:val="clear" w:color="auto" w:fill="auto"/>
            <w:tcMar>
              <w:left w:w="103" w:type="dxa"/>
            </w:tcMar>
          </w:tcPr>
          <w:p w14:paraId="6D3B07AE" w14:textId="77777777" w:rsidR="001D155F" w:rsidRDefault="001D155F">
            <w:pPr>
              <w:rPr>
                <w:rFonts w:ascii="Calibri" w:hAnsi="Calibri" w:cs="Calibri"/>
                <w:sz w:val="22"/>
                <w:lang w:eastAsia="zh-CN"/>
              </w:rPr>
            </w:pPr>
          </w:p>
        </w:tc>
        <w:tc>
          <w:tcPr>
            <w:tcW w:w="6545" w:type="dxa"/>
            <w:shd w:val="clear" w:color="auto" w:fill="auto"/>
            <w:tcMar>
              <w:left w:w="103" w:type="dxa"/>
            </w:tcMar>
          </w:tcPr>
          <w:p w14:paraId="0CA28DEF" w14:textId="77777777" w:rsidR="001D155F" w:rsidRDefault="00597EAD">
            <w:pPr>
              <w:rPr>
                <w:rFonts w:ascii="Calibri" w:hAnsi="Calibri" w:cs="Calibri"/>
                <w:sz w:val="22"/>
                <w:lang w:eastAsia="zh-CN"/>
              </w:rPr>
            </w:pPr>
            <w:r>
              <w:rPr>
                <w:rFonts w:ascii="Calibri" w:eastAsia="MS Mincho" w:hAnsi="Calibri" w:cs="Calibri"/>
                <w:sz w:val="22"/>
                <w:lang w:eastAsia="ja-JP"/>
              </w:rPr>
              <w:t>We share the view that the issue should be discussed at later stage.</w:t>
            </w:r>
          </w:p>
        </w:tc>
      </w:tr>
      <w:tr w:rsidR="001D155F" w14:paraId="6109CD16" w14:textId="77777777">
        <w:tc>
          <w:tcPr>
            <w:tcW w:w="1741" w:type="dxa"/>
            <w:shd w:val="clear" w:color="auto" w:fill="auto"/>
            <w:tcMar>
              <w:left w:w="103" w:type="dxa"/>
            </w:tcMar>
          </w:tcPr>
          <w:p w14:paraId="4F0D1006" w14:textId="77777777" w:rsidR="001D155F" w:rsidRDefault="00597EAD">
            <w:pPr>
              <w:rPr>
                <w:rFonts w:ascii="Calibri" w:hAnsi="Calibri" w:cs="Calibri"/>
                <w:sz w:val="22"/>
                <w:lang w:eastAsia="zh-CN"/>
              </w:rPr>
            </w:pPr>
            <w:r>
              <w:rPr>
                <w:rFonts w:ascii="Calibri" w:hAnsi="Calibri" w:cs="Calibri"/>
                <w:sz w:val="22"/>
                <w:lang w:eastAsia="zh-CN"/>
              </w:rPr>
              <w:t xml:space="preserve">NEC </w:t>
            </w:r>
          </w:p>
        </w:tc>
        <w:tc>
          <w:tcPr>
            <w:tcW w:w="1076" w:type="dxa"/>
            <w:shd w:val="clear" w:color="auto" w:fill="auto"/>
            <w:tcMar>
              <w:left w:w="103" w:type="dxa"/>
            </w:tcMar>
          </w:tcPr>
          <w:p w14:paraId="432CA0F4" w14:textId="77777777" w:rsidR="001D155F" w:rsidRDefault="00597EAD">
            <w:pPr>
              <w:rPr>
                <w:rFonts w:ascii="Calibri" w:hAnsi="Calibri" w:cs="Calibri"/>
                <w:sz w:val="22"/>
                <w:lang w:eastAsia="zh-CN"/>
              </w:rPr>
            </w:pPr>
            <w:r>
              <w:rPr>
                <w:rFonts w:ascii="Calibri" w:hAnsi="Calibri" w:cs="Calibri"/>
                <w:sz w:val="22"/>
                <w:lang w:eastAsia="zh-CN"/>
              </w:rPr>
              <w:t>FFS</w:t>
            </w:r>
          </w:p>
        </w:tc>
        <w:tc>
          <w:tcPr>
            <w:tcW w:w="6545" w:type="dxa"/>
            <w:shd w:val="clear" w:color="auto" w:fill="auto"/>
            <w:tcMar>
              <w:left w:w="103" w:type="dxa"/>
            </w:tcMar>
          </w:tcPr>
          <w:p w14:paraId="22278443" w14:textId="77777777" w:rsidR="001D155F" w:rsidRDefault="00597EAD">
            <w:pPr>
              <w:rPr>
                <w:rFonts w:ascii="Calibri" w:eastAsia="MS Mincho" w:hAnsi="Calibri" w:cs="Calibri"/>
                <w:sz w:val="22"/>
                <w:lang w:eastAsia="ja-JP"/>
              </w:rPr>
            </w:pPr>
            <w:r>
              <w:rPr>
                <w:rFonts w:ascii="Calibri" w:hAnsi="Calibri" w:cs="Calibri"/>
                <w:sz w:val="22"/>
                <w:lang w:eastAsia="zh-CN"/>
              </w:rPr>
              <w:t>Share the view that this should be postponed</w:t>
            </w:r>
          </w:p>
        </w:tc>
      </w:tr>
      <w:tr w:rsidR="001D155F" w14:paraId="671BCBA4" w14:textId="77777777">
        <w:tc>
          <w:tcPr>
            <w:tcW w:w="1741" w:type="dxa"/>
            <w:shd w:val="clear" w:color="auto" w:fill="auto"/>
            <w:tcMar>
              <w:left w:w="103" w:type="dxa"/>
            </w:tcMar>
          </w:tcPr>
          <w:p w14:paraId="500DC186" w14:textId="77777777" w:rsidR="001D155F" w:rsidRDefault="00597EAD">
            <w:pPr>
              <w:rPr>
                <w:rFonts w:ascii="Calibri" w:hAnsi="Calibri" w:cs="Calibri"/>
                <w:sz w:val="22"/>
                <w:lang w:eastAsia="zh-CN"/>
              </w:rPr>
            </w:pPr>
            <w:r>
              <w:rPr>
                <w:rFonts w:ascii="Calibri" w:hAnsi="Calibri" w:cs="Calibri"/>
                <w:sz w:val="22"/>
                <w:lang w:eastAsia="zh-CN"/>
              </w:rPr>
              <w:lastRenderedPageBreak/>
              <w:t>OPPO</w:t>
            </w:r>
          </w:p>
        </w:tc>
        <w:tc>
          <w:tcPr>
            <w:tcW w:w="1076" w:type="dxa"/>
            <w:shd w:val="clear" w:color="auto" w:fill="auto"/>
            <w:tcMar>
              <w:left w:w="103" w:type="dxa"/>
            </w:tcMar>
          </w:tcPr>
          <w:p w14:paraId="3AC6072C" w14:textId="77777777" w:rsidR="001D155F" w:rsidRDefault="00597EAD">
            <w:pPr>
              <w:rPr>
                <w:rFonts w:ascii="Calibri" w:hAnsi="Calibri" w:cs="Calibri"/>
                <w:sz w:val="22"/>
                <w:lang w:eastAsia="zh-CN"/>
              </w:rPr>
            </w:pPr>
            <w:r>
              <w:rPr>
                <w:rFonts w:ascii="Calibri" w:hAnsi="Calibri" w:cs="Calibri"/>
                <w:sz w:val="22"/>
                <w:lang w:eastAsia="zh-CN"/>
              </w:rPr>
              <w:t>Option 3</w:t>
            </w:r>
            <w:r>
              <w:rPr>
                <w:rFonts w:ascii="Calibri" w:hAnsi="Calibri" w:cs="Calibri"/>
                <w:sz w:val="22"/>
                <w:lang w:eastAsia="zh-CN"/>
              </w:rPr>
              <w:t>，</w:t>
            </w:r>
            <w:r>
              <w:rPr>
                <w:rFonts w:ascii="Calibri" w:hAnsi="Calibri" w:cs="Calibri"/>
                <w:sz w:val="22"/>
                <w:lang w:eastAsia="zh-CN"/>
              </w:rPr>
              <w:t xml:space="preserve"> Option 4</w:t>
            </w:r>
          </w:p>
        </w:tc>
        <w:tc>
          <w:tcPr>
            <w:tcW w:w="6545" w:type="dxa"/>
            <w:shd w:val="clear" w:color="auto" w:fill="auto"/>
            <w:tcMar>
              <w:left w:w="103" w:type="dxa"/>
            </w:tcMar>
          </w:tcPr>
          <w:p w14:paraId="5A0E067D" w14:textId="77777777" w:rsidR="001D155F" w:rsidRDefault="00597EAD">
            <w:pPr>
              <w:rPr>
                <w:rFonts w:ascii="Calibri" w:hAnsi="Calibri" w:cs="Calibri"/>
                <w:sz w:val="22"/>
                <w:lang w:eastAsia="zh-CN"/>
              </w:rPr>
            </w:pPr>
            <w:r>
              <w:rPr>
                <w:rFonts w:ascii="Calibri" w:hAnsi="Calibri" w:cs="Calibri"/>
                <w:sz w:val="22"/>
                <w:lang w:eastAsia="zh-CN"/>
              </w:rPr>
              <w:t xml:space="preserve">We think at least Option 3 and 4 are needed. Wether/which of  other options are needed seems related to other questions, e.g. the definition of “a set of resources” and which cast type inter-UE coordination is applied to. So we suggest to postpone this issue. </w:t>
            </w:r>
          </w:p>
        </w:tc>
      </w:tr>
      <w:tr w:rsidR="001D155F" w14:paraId="67EBAF46" w14:textId="77777777">
        <w:tc>
          <w:tcPr>
            <w:tcW w:w="1741" w:type="dxa"/>
            <w:shd w:val="clear" w:color="auto" w:fill="auto"/>
            <w:tcMar>
              <w:left w:w="103" w:type="dxa"/>
            </w:tcMar>
          </w:tcPr>
          <w:p w14:paraId="30603170" w14:textId="77777777" w:rsidR="001D155F" w:rsidRDefault="00597EAD">
            <w:pPr>
              <w:rPr>
                <w:rFonts w:ascii="Calibri" w:hAnsi="Calibri" w:cs="Calibri"/>
                <w:sz w:val="22"/>
                <w:lang w:eastAsia="zh-CN"/>
              </w:rPr>
            </w:pPr>
            <w:r>
              <w:rPr>
                <w:rFonts w:ascii="Calibri" w:hAnsi="Calibri" w:cs="Calibri"/>
                <w:sz w:val="22"/>
                <w:lang w:eastAsia="zh-CN"/>
              </w:rPr>
              <w:t>vivo</w:t>
            </w:r>
          </w:p>
        </w:tc>
        <w:tc>
          <w:tcPr>
            <w:tcW w:w="1076" w:type="dxa"/>
            <w:shd w:val="clear" w:color="auto" w:fill="auto"/>
            <w:tcMar>
              <w:left w:w="103" w:type="dxa"/>
            </w:tcMar>
          </w:tcPr>
          <w:p w14:paraId="75556DE0" w14:textId="77777777" w:rsidR="001D155F" w:rsidRDefault="00597EAD">
            <w:pPr>
              <w:rPr>
                <w:rFonts w:ascii="Calibri" w:hAnsi="Calibri" w:cs="Calibri"/>
                <w:sz w:val="22"/>
                <w:lang w:eastAsia="zh-CN"/>
              </w:rPr>
            </w:pPr>
            <w:r>
              <w:rPr>
                <w:rFonts w:ascii="Calibri" w:hAnsi="Calibri" w:cs="Calibri"/>
                <w:sz w:val="22"/>
                <w:lang w:eastAsia="zh-CN"/>
              </w:rPr>
              <w:t>Option 1-7</w:t>
            </w:r>
          </w:p>
        </w:tc>
        <w:tc>
          <w:tcPr>
            <w:tcW w:w="6545" w:type="dxa"/>
            <w:shd w:val="clear" w:color="auto" w:fill="auto"/>
            <w:tcMar>
              <w:left w:w="103" w:type="dxa"/>
            </w:tcMar>
          </w:tcPr>
          <w:p w14:paraId="6965228F" w14:textId="77777777" w:rsidR="001D155F" w:rsidRDefault="00597EAD">
            <w:pPr>
              <w:rPr>
                <w:rFonts w:ascii="Calibri" w:hAnsi="Calibri" w:cs="Calibri"/>
                <w:sz w:val="22"/>
                <w:lang w:eastAsia="zh-CN"/>
              </w:rPr>
            </w:pPr>
            <w:r>
              <w:rPr>
                <w:rFonts w:ascii="Calibri" w:hAnsi="Calibri" w:cs="Calibri"/>
                <w:sz w:val="22"/>
                <w:lang w:eastAsia="zh-CN"/>
              </w:rPr>
              <w:t xml:space="preserve">None </w:t>
            </w:r>
          </w:p>
        </w:tc>
      </w:tr>
      <w:tr w:rsidR="001D155F" w14:paraId="7D231907" w14:textId="77777777">
        <w:tc>
          <w:tcPr>
            <w:tcW w:w="1741" w:type="dxa"/>
            <w:shd w:val="clear" w:color="auto" w:fill="auto"/>
            <w:tcMar>
              <w:left w:w="103" w:type="dxa"/>
            </w:tcMar>
          </w:tcPr>
          <w:p w14:paraId="57AFFCC6" w14:textId="77777777" w:rsidR="001D155F" w:rsidRDefault="00597EAD">
            <w:pPr>
              <w:rPr>
                <w:rFonts w:ascii="Calibri" w:hAnsi="Calibri" w:cs="Calibri"/>
                <w:sz w:val="22"/>
                <w:lang w:eastAsia="zh-CN"/>
              </w:rPr>
            </w:pPr>
            <w:r>
              <w:rPr>
                <w:rFonts w:ascii="Calibri" w:hAnsi="Calibri" w:cs="Calibri"/>
                <w:sz w:val="22"/>
                <w:lang w:eastAsia="zh-CN"/>
              </w:rPr>
              <w:t>ETRI</w:t>
            </w:r>
          </w:p>
        </w:tc>
        <w:tc>
          <w:tcPr>
            <w:tcW w:w="1076" w:type="dxa"/>
            <w:shd w:val="clear" w:color="auto" w:fill="auto"/>
            <w:tcMar>
              <w:left w:w="103" w:type="dxa"/>
            </w:tcMar>
          </w:tcPr>
          <w:p w14:paraId="15812ACC" w14:textId="77777777" w:rsidR="001D155F" w:rsidRDefault="00597EAD">
            <w:pPr>
              <w:rPr>
                <w:rFonts w:ascii="Calibri" w:hAnsi="Calibri" w:cs="Calibri"/>
                <w:sz w:val="22"/>
                <w:lang w:eastAsia="zh-CN"/>
              </w:rPr>
            </w:pPr>
            <w:r>
              <w:rPr>
                <w:rFonts w:ascii="Calibri" w:hAnsi="Calibri" w:cs="Calibri"/>
                <w:sz w:val="22"/>
                <w:lang w:eastAsia="zh-CN"/>
              </w:rPr>
              <w:t>FFS</w:t>
            </w:r>
          </w:p>
        </w:tc>
        <w:tc>
          <w:tcPr>
            <w:tcW w:w="6545" w:type="dxa"/>
            <w:shd w:val="clear" w:color="auto" w:fill="auto"/>
            <w:tcMar>
              <w:left w:w="103" w:type="dxa"/>
            </w:tcMar>
          </w:tcPr>
          <w:p w14:paraId="1753990C" w14:textId="77777777" w:rsidR="001D155F" w:rsidRDefault="00597EAD">
            <w:pPr>
              <w:rPr>
                <w:rFonts w:ascii="Calibri" w:hAnsi="Calibri" w:cs="Calibri"/>
                <w:sz w:val="22"/>
                <w:lang w:eastAsia="zh-CN"/>
              </w:rPr>
            </w:pPr>
            <w:r>
              <w:rPr>
                <w:rFonts w:ascii="Calibri" w:hAnsi="Calibri" w:cs="Calibri"/>
                <w:sz w:val="22"/>
                <w:lang w:eastAsia="zh-CN"/>
              </w:rPr>
              <w:t>It is premature to discuss at this stage.</w:t>
            </w:r>
          </w:p>
        </w:tc>
      </w:tr>
      <w:tr w:rsidR="001D155F" w14:paraId="4CD65BDA" w14:textId="77777777">
        <w:tc>
          <w:tcPr>
            <w:tcW w:w="1741" w:type="dxa"/>
            <w:shd w:val="clear" w:color="auto" w:fill="auto"/>
            <w:tcMar>
              <w:left w:w="103" w:type="dxa"/>
            </w:tcMar>
          </w:tcPr>
          <w:p w14:paraId="4684202C" w14:textId="77777777" w:rsidR="001D155F" w:rsidRDefault="00597EAD">
            <w:pPr>
              <w:rPr>
                <w:rFonts w:ascii="Calibri" w:hAnsi="Calibri" w:cs="Calibri"/>
                <w:sz w:val="22"/>
                <w:lang w:eastAsia="zh-CN"/>
              </w:rPr>
            </w:pPr>
            <w:r>
              <w:rPr>
                <w:rFonts w:ascii="Calibri" w:hAnsi="Calibri" w:cs="Calibri"/>
                <w:sz w:val="22"/>
                <w:lang w:eastAsia="zh-CN"/>
              </w:rPr>
              <w:t>Spreadtrum</w:t>
            </w:r>
          </w:p>
        </w:tc>
        <w:tc>
          <w:tcPr>
            <w:tcW w:w="1076" w:type="dxa"/>
            <w:shd w:val="clear" w:color="auto" w:fill="auto"/>
            <w:tcMar>
              <w:left w:w="103" w:type="dxa"/>
            </w:tcMar>
          </w:tcPr>
          <w:p w14:paraId="55D310EC" w14:textId="77777777" w:rsidR="001D155F" w:rsidRDefault="00597EAD">
            <w:pPr>
              <w:rPr>
                <w:rFonts w:ascii="Calibri" w:hAnsi="Calibri" w:cs="Calibri"/>
                <w:sz w:val="22"/>
                <w:lang w:eastAsia="zh-CN"/>
              </w:rPr>
            </w:pPr>
            <w:r>
              <w:rPr>
                <w:rFonts w:ascii="Calibri" w:hAnsi="Calibri" w:cs="Calibri"/>
                <w:sz w:val="22"/>
                <w:lang w:eastAsia="zh-CN"/>
              </w:rPr>
              <w:t>FFS</w:t>
            </w:r>
          </w:p>
        </w:tc>
        <w:tc>
          <w:tcPr>
            <w:tcW w:w="6545" w:type="dxa"/>
            <w:shd w:val="clear" w:color="auto" w:fill="auto"/>
            <w:tcMar>
              <w:left w:w="103" w:type="dxa"/>
            </w:tcMar>
          </w:tcPr>
          <w:p w14:paraId="1D3D1EE1" w14:textId="77777777" w:rsidR="001D155F" w:rsidRDefault="00597EAD">
            <w:pPr>
              <w:rPr>
                <w:rFonts w:ascii="Calibri" w:hAnsi="Calibri" w:cs="Calibri"/>
                <w:sz w:val="22"/>
                <w:lang w:eastAsia="zh-CN"/>
              </w:rPr>
            </w:pPr>
            <w:r>
              <w:rPr>
                <w:rFonts w:ascii="Calibri" w:hAnsi="Calibri" w:cs="Calibri"/>
                <w:sz w:val="22"/>
                <w:lang w:eastAsia="zh-CN"/>
              </w:rPr>
              <w:t>This issue should be discussed after the discussion of how to define “a set of resource” .</w:t>
            </w:r>
          </w:p>
        </w:tc>
      </w:tr>
      <w:tr w:rsidR="001D155F" w14:paraId="2D913400" w14:textId="77777777">
        <w:tc>
          <w:tcPr>
            <w:tcW w:w="1741" w:type="dxa"/>
            <w:shd w:val="clear" w:color="auto" w:fill="auto"/>
            <w:tcMar>
              <w:left w:w="103" w:type="dxa"/>
            </w:tcMar>
          </w:tcPr>
          <w:p w14:paraId="568EAA49"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Panasonic</w:t>
            </w:r>
          </w:p>
        </w:tc>
        <w:tc>
          <w:tcPr>
            <w:tcW w:w="1076" w:type="dxa"/>
            <w:shd w:val="clear" w:color="auto" w:fill="auto"/>
            <w:tcMar>
              <w:left w:w="103" w:type="dxa"/>
            </w:tcMar>
          </w:tcPr>
          <w:p w14:paraId="3A27A888"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FFS</w:t>
            </w:r>
          </w:p>
        </w:tc>
        <w:tc>
          <w:tcPr>
            <w:tcW w:w="6545" w:type="dxa"/>
            <w:shd w:val="clear" w:color="auto" w:fill="auto"/>
            <w:tcMar>
              <w:left w:w="103" w:type="dxa"/>
            </w:tcMar>
          </w:tcPr>
          <w:p w14:paraId="1E794678" w14:textId="77777777" w:rsidR="001D155F" w:rsidRDefault="00597EAD">
            <w:pPr>
              <w:rPr>
                <w:rFonts w:ascii="Calibri" w:hAnsi="Calibri" w:cs="Calibri"/>
                <w:sz w:val="22"/>
                <w:lang w:eastAsia="zh-CN"/>
              </w:rPr>
            </w:pPr>
            <w:r>
              <w:rPr>
                <w:rFonts w:ascii="Calibri" w:eastAsia="MS Mincho" w:hAnsi="Calibri" w:cs="Calibri"/>
                <w:sz w:val="22"/>
                <w:lang w:eastAsia="ja-JP"/>
              </w:rPr>
              <w:t xml:space="preserve">We are open for all possible options. The suitable options are related to how to select </w:t>
            </w:r>
            <w:r>
              <w:rPr>
                <w:rFonts w:ascii="Calibri" w:hAnsi="Calibri" w:cs="Calibri"/>
                <w:sz w:val="22"/>
              </w:rPr>
              <w:t>“a set of resources” by UE-A for UE-B.</w:t>
            </w:r>
          </w:p>
        </w:tc>
      </w:tr>
      <w:tr w:rsidR="001D155F" w14:paraId="7E00B74D" w14:textId="77777777">
        <w:tc>
          <w:tcPr>
            <w:tcW w:w="1741" w:type="dxa"/>
            <w:shd w:val="clear" w:color="auto" w:fill="auto"/>
            <w:tcMar>
              <w:left w:w="103" w:type="dxa"/>
            </w:tcMar>
          </w:tcPr>
          <w:p w14:paraId="3684A5A3" w14:textId="77777777" w:rsidR="001D155F" w:rsidRDefault="00597EAD">
            <w:pPr>
              <w:rPr>
                <w:rFonts w:ascii="Calibri" w:eastAsia="MS Mincho" w:hAnsi="Calibri" w:cs="Calibri"/>
                <w:sz w:val="22"/>
                <w:lang w:eastAsia="ja-JP"/>
              </w:rPr>
            </w:pPr>
            <w:r>
              <w:rPr>
                <w:rFonts w:ascii="Calibri" w:hAnsi="Calibri" w:cs="Calibri"/>
                <w:sz w:val="22"/>
                <w:lang w:eastAsia="zh-CN"/>
              </w:rPr>
              <w:t>Huawei/HiSilicon</w:t>
            </w:r>
          </w:p>
        </w:tc>
        <w:tc>
          <w:tcPr>
            <w:tcW w:w="1076" w:type="dxa"/>
            <w:shd w:val="clear" w:color="auto" w:fill="auto"/>
            <w:tcMar>
              <w:left w:w="103" w:type="dxa"/>
            </w:tcMar>
          </w:tcPr>
          <w:p w14:paraId="19D33C8D" w14:textId="77777777" w:rsidR="001D155F" w:rsidRDefault="00597EAD">
            <w:pPr>
              <w:rPr>
                <w:rFonts w:ascii="Calibri" w:eastAsia="MS Mincho" w:hAnsi="Calibri" w:cs="Calibri"/>
                <w:sz w:val="22"/>
                <w:lang w:eastAsia="ja-JP"/>
              </w:rPr>
            </w:pPr>
            <w:r>
              <w:rPr>
                <w:rFonts w:ascii="Calibri" w:hAnsi="Calibri" w:cs="Calibri"/>
                <w:sz w:val="22"/>
                <w:lang w:eastAsia="zh-CN"/>
              </w:rPr>
              <w:t>no need to discuss now</w:t>
            </w:r>
          </w:p>
        </w:tc>
        <w:tc>
          <w:tcPr>
            <w:tcW w:w="6545" w:type="dxa"/>
            <w:shd w:val="clear" w:color="auto" w:fill="auto"/>
            <w:tcMar>
              <w:left w:w="103" w:type="dxa"/>
            </w:tcMar>
          </w:tcPr>
          <w:p w14:paraId="57C6BAFF" w14:textId="77777777" w:rsidR="001D155F" w:rsidRDefault="00597EAD">
            <w:pPr>
              <w:rPr>
                <w:rFonts w:ascii="Calibri" w:eastAsia="MS Mincho" w:hAnsi="Calibri" w:cs="Calibri"/>
                <w:sz w:val="22"/>
                <w:lang w:eastAsia="ja-JP"/>
              </w:rPr>
            </w:pPr>
            <w:r>
              <w:rPr>
                <w:rFonts w:ascii="Calibri" w:hAnsi="Calibri" w:cs="Calibri"/>
                <w:sz w:val="22"/>
                <w:lang w:eastAsia="zh-CN"/>
              </w:rPr>
              <w:t>We think all the options are open for discussion, and there is no need to spend time eliminating some of them in this meeting. We can first discuss some other high-level issues, and take this list as FFS possibilities.</w:t>
            </w:r>
          </w:p>
        </w:tc>
      </w:tr>
      <w:tr w:rsidR="001D155F" w14:paraId="6F24CAC0" w14:textId="77777777">
        <w:tc>
          <w:tcPr>
            <w:tcW w:w="1741" w:type="dxa"/>
            <w:shd w:val="clear" w:color="auto" w:fill="auto"/>
            <w:tcMar>
              <w:left w:w="103" w:type="dxa"/>
            </w:tcMar>
          </w:tcPr>
          <w:p w14:paraId="7C851009" w14:textId="77777777" w:rsidR="001D155F" w:rsidRDefault="00597EAD">
            <w:pPr>
              <w:rPr>
                <w:rFonts w:ascii="Calibri" w:hAnsi="Calibri" w:cs="Calibri"/>
                <w:sz w:val="22"/>
                <w:lang w:eastAsia="zh-CN"/>
              </w:rPr>
            </w:pPr>
            <w:r>
              <w:rPr>
                <w:rFonts w:ascii="Calibri" w:hAnsi="Calibri" w:cs="Calibri"/>
                <w:sz w:val="22"/>
                <w:lang w:eastAsia="zh-CN"/>
              </w:rPr>
              <w:t>ITRI</w:t>
            </w:r>
          </w:p>
        </w:tc>
        <w:tc>
          <w:tcPr>
            <w:tcW w:w="1076" w:type="dxa"/>
            <w:shd w:val="clear" w:color="auto" w:fill="auto"/>
            <w:tcMar>
              <w:left w:w="103" w:type="dxa"/>
            </w:tcMar>
          </w:tcPr>
          <w:p w14:paraId="17C52E45" w14:textId="77777777" w:rsidR="001D155F" w:rsidRDefault="001D155F">
            <w:pPr>
              <w:rPr>
                <w:rFonts w:ascii="Calibri" w:hAnsi="Calibri" w:cs="Calibri"/>
                <w:sz w:val="22"/>
                <w:lang w:eastAsia="zh-CN"/>
              </w:rPr>
            </w:pPr>
          </w:p>
        </w:tc>
        <w:tc>
          <w:tcPr>
            <w:tcW w:w="6545" w:type="dxa"/>
            <w:shd w:val="clear" w:color="auto" w:fill="auto"/>
            <w:tcMar>
              <w:left w:w="103" w:type="dxa"/>
            </w:tcMar>
          </w:tcPr>
          <w:p w14:paraId="028CD06E" w14:textId="77777777" w:rsidR="001D155F" w:rsidRDefault="00597EAD">
            <w:pPr>
              <w:rPr>
                <w:rFonts w:ascii="Calibri" w:hAnsi="Calibri" w:cs="Calibri"/>
                <w:sz w:val="22"/>
                <w:lang w:eastAsia="zh-CN"/>
              </w:rPr>
            </w:pPr>
            <w:r>
              <w:rPr>
                <w:rFonts w:ascii="Calibri" w:eastAsia="PMingLiU" w:hAnsi="Calibri" w:cs="Calibri"/>
                <w:sz w:val="22"/>
                <w:lang w:eastAsia="zh-TW"/>
              </w:rPr>
              <w:t>Since the detailed procedure and resource set definiation are not specified, it is better to discuss this question after the scenario is confirmed.</w:t>
            </w:r>
          </w:p>
        </w:tc>
      </w:tr>
      <w:tr w:rsidR="001D155F" w14:paraId="73AD8E28" w14:textId="77777777">
        <w:tc>
          <w:tcPr>
            <w:tcW w:w="1741" w:type="dxa"/>
            <w:shd w:val="clear" w:color="auto" w:fill="auto"/>
            <w:tcMar>
              <w:left w:w="103" w:type="dxa"/>
            </w:tcMar>
          </w:tcPr>
          <w:p w14:paraId="718309D5" w14:textId="77777777" w:rsidR="001D155F" w:rsidRDefault="00597EAD">
            <w:pPr>
              <w:rPr>
                <w:rFonts w:ascii="Calibri" w:hAnsi="Calibri" w:cs="Calibri"/>
                <w:sz w:val="22"/>
                <w:lang w:eastAsia="zh-CN"/>
              </w:rPr>
            </w:pPr>
            <w:r>
              <w:rPr>
                <w:rFonts w:ascii="Calibri" w:eastAsia="MS Mincho" w:hAnsi="Calibri" w:cs="Calibri"/>
                <w:sz w:val="22"/>
                <w:lang w:eastAsia="ja-JP"/>
              </w:rPr>
              <w:t>Sony</w:t>
            </w:r>
          </w:p>
        </w:tc>
        <w:tc>
          <w:tcPr>
            <w:tcW w:w="1076" w:type="dxa"/>
            <w:shd w:val="clear" w:color="auto" w:fill="auto"/>
            <w:tcMar>
              <w:left w:w="103" w:type="dxa"/>
            </w:tcMar>
          </w:tcPr>
          <w:p w14:paraId="4B1D184E"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FFS</w:t>
            </w:r>
          </w:p>
        </w:tc>
        <w:tc>
          <w:tcPr>
            <w:tcW w:w="6545" w:type="dxa"/>
            <w:shd w:val="clear" w:color="auto" w:fill="auto"/>
            <w:tcMar>
              <w:left w:w="103" w:type="dxa"/>
            </w:tcMar>
          </w:tcPr>
          <w:p w14:paraId="363A3FC7" w14:textId="77777777" w:rsidR="001D155F" w:rsidRDefault="00597EAD">
            <w:pPr>
              <w:rPr>
                <w:rFonts w:ascii="Calibri" w:eastAsia="PMingLiU" w:hAnsi="Calibri" w:cs="Calibri"/>
                <w:sz w:val="22"/>
                <w:lang w:eastAsia="zh-TW"/>
              </w:rPr>
            </w:pPr>
            <w:r>
              <w:rPr>
                <w:rFonts w:ascii="Calibri" w:eastAsia="MS Mincho" w:hAnsi="Calibri" w:cs="Calibri"/>
                <w:sz w:val="22"/>
                <w:lang w:eastAsia="ja-JP"/>
              </w:rPr>
              <w:t>We are open for all options at this stage. This could be discussed later.</w:t>
            </w:r>
          </w:p>
        </w:tc>
      </w:tr>
      <w:tr w:rsidR="001D155F" w14:paraId="22F8518D" w14:textId="77777777">
        <w:tc>
          <w:tcPr>
            <w:tcW w:w="1741" w:type="dxa"/>
            <w:shd w:val="clear" w:color="auto" w:fill="auto"/>
            <w:tcMar>
              <w:left w:w="103" w:type="dxa"/>
            </w:tcMar>
          </w:tcPr>
          <w:p w14:paraId="64337EB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Fraunhofer</w:t>
            </w:r>
          </w:p>
        </w:tc>
        <w:tc>
          <w:tcPr>
            <w:tcW w:w="1076" w:type="dxa"/>
            <w:shd w:val="clear" w:color="auto" w:fill="auto"/>
            <w:tcMar>
              <w:left w:w="103" w:type="dxa"/>
            </w:tcMar>
          </w:tcPr>
          <w:p w14:paraId="2690A81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7</w:t>
            </w:r>
          </w:p>
        </w:tc>
        <w:tc>
          <w:tcPr>
            <w:tcW w:w="6545" w:type="dxa"/>
            <w:shd w:val="clear" w:color="auto" w:fill="auto"/>
            <w:tcMar>
              <w:left w:w="103" w:type="dxa"/>
            </w:tcMar>
          </w:tcPr>
          <w:p w14:paraId="168C6480" w14:textId="77777777" w:rsidR="001D155F" w:rsidRDefault="00597EAD">
            <w:pPr>
              <w:rPr>
                <w:rFonts w:ascii="Calibri" w:eastAsia="MS Mincho" w:hAnsi="Calibri" w:cs="Calibri"/>
                <w:sz w:val="22"/>
                <w:lang w:eastAsia="ja-JP"/>
              </w:rPr>
            </w:pPr>
            <w:r>
              <w:rPr>
                <w:rFonts w:ascii="Calibri" w:hAnsi="Calibri" w:cs="Calibri"/>
                <w:sz w:val="22"/>
              </w:rPr>
              <w:t>Apart from the options listed, one important aspect that UE-B should consider is whether the resource set is within the selection window, defined by the PDB, of the intended transmission. If not, the resource set is of no use to the resource selection process of UE-B.</w:t>
            </w:r>
          </w:p>
        </w:tc>
      </w:tr>
      <w:tr w:rsidR="001D155F" w14:paraId="3E7D549E" w14:textId="77777777">
        <w:tc>
          <w:tcPr>
            <w:tcW w:w="1741" w:type="dxa"/>
            <w:shd w:val="clear" w:color="auto" w:fill="auto"/>
            <w:tcMar>
              <w:left w:w="103" w:type="dxa"/>
            </w:tcMar>
          </w:tcPr>
          <w:p w14:paraId="2B5D59E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Ericsson</w:t>
            </w:r>
          </w:p>
        </w:tc>
        <w:tc>
          <w:tcPr>
            <w:tcW w:w="1076" w:type="dxa"/>
            <w:shd w:val="clear" w:color="auto" w:fill="auto"/>
            <w:tcMar>
              <w:left w:w="103" w:type="dxa"/>
            </w:tcMar>
          </w:tcPr>
          <w:p w14:paraId="374EB7EE" w14:textId="77777777" w:rsidR="001D155F" w:rsidRDefault="00597EAD">
            <w:pPr>
              <w:rPr>
                <w:rFonts w:ascii="Calibri" w:eastAsia="MS Mincho" w:hAnsi="Calibri" w:cs="Calibri"/>
                <w:sz w:val="22"/>
                <w:lang w:eastAsia="ja-JP"/>
              </w:rPr>
            </w:pPr>
            <w:r>
              <w:rPr>
                <w:rFonts w:ascii="Calibri" w:hAnsi="Calibri" w:cs="Calibri"/>
                <w:sz w:val="22"/>
              </w:rPr>
              <w:t>Please see comment</w:t>
            </w:r>
          </w:p>
        </w:tc>
        <w:tc>
          <w:tcPr>
            <w:tcW w:w="6545" w:type="dxa"/>
            <w:shd w:val="clear" w:color="auto" w:fill="auto"/>
            <w:tcMar>
              <w:left w:w="103" w:type="dxa"/>
            </w:tcMar>
          </w:tcPr>
          <w:p w14:paraId="61F2E419" w14:textId="77777777" w:rsidR="001D155F" w:rsidRDefault="00597EAD">
            <w:pPr>
              <w:rPr>
                <w:rFonts w:ascii="Calibri" w:hAnsi="Calibri" w:cs="Calibri"/>
                <w:sz w:val="22"/>
              </w:rPr>
            </w:pPr>
            <w:r>
              <w:rPr>
                <w:rFonts w:ascii="Calibri" w:hAnsi="Calibri" w:cs="Calibri"/>
                <w:sz w:val="22"/>
              </w:rPr>
              <w:t>We believe it is too early to discuss this question. There can be multiple options depending on the scenarios. Since some of the parameters of the indicated options, e.g., distance, notion of outdated resources, may not be available/relevant to all the coordination message formats.</w:t>
            </w:r>
          </w:p>
          <w:p w14:paraId="3E258D97" w14:textId="77777777" w:rsidR="001D155F" w:rsidRDefault="001D155F">
            <w:pPr>
              <w:rPr>
                <w:rFonts w:ascii="Calibri" w:hAnsi="Calibri" w:cs="Calibri"/>
                <w:sz w:val="22"/>
              </w:rPr>
            </w:pPr>
          </w:p>
          <w:p w14:paraId="41B5B305" w14:textId="77777777" w:rsidR="001D155F" w:rsidRDefault="00597EAD">
            <w:pPr>
              <w:rPr>
                <w:rFonts w:ascii="Calibri" w:hAnsi="Calibri" w:cs="Calibri"/>
                <w:sz w:val="22"/>
              </w:rPr>
            </w:pPr>
            <w:r>
              <w:rPr>
                <w:rFonts w:ascii="Calibri" w:hAnsi="Calibri" w:cs="Calibri"/>
                <w:sz w:val="22"/>
              </w:rPr>
              <w:t xml:space="preserve">In principle, option 1 and option 2 can be considered for broadcast and groupcast case whereas option 3 is more generic which is applicable to all the scenarios. </w:t>
            </w:r>
          </w:p>
          <w:p w14:paraId="72A1A67F" w14:textId="77777777" w:rsidR="001D155F" w:rsidRDefault="001D155F">
            <w:pPr>
              <w:rPr>
                <w:rFonts w:ascii="Calibri" w:hAnsi="Calibri" w:cs="Calibri"/>
                <w:sz w:val="22"/>
              </w:rPr>
            </w:pPr>
          </w:p>
        </w:tc>
      </w:tr>
      <w:tr w:rsidR="001D155F" w14:paraId="1851733E" w14:textId="77777777">
        <w:tc>
          <w:tcPr>
            <w:tcW w:w="1741" w:type="dxa"/>
            <w:shd w:val="clear" w:color="auto" w:fill="auto"/>
            <w:tcMar>
              <w:left w:w="103" w:type="dxa"/>
            </w:tcMar>
          </w:tcPr>
          <w:p w14:paraId="6923FC40"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TCL</w:t>
            </w:r>
          </w:p>
        </w:tc>
        <w:tc>
          <w:tcPr>
            <w:tcW w:w="1076" w:type="dxa"/>
            <w:shd w:val="clear" w:color="auto" w:fill="auto"/>
            <w:tcMar>
              <w:left w:w="103" w:type="dxa"/>
            </w:tcMar>
          </w:tcPr>
          <w:p w14:paraId="24910EB3" w14:textId="77777777" w:rsidR="001D155F" w:rsidRDefault="001D155F">
            <w:pPr>
              <w:rPr>
                <w:rFonts w:ascii="Calibri" w:hAnsi="Calibri" w:cs="Calibri"/>
                <w:sz w:val="22"/>
              </w:rPr>
            </w:pPr>
          </w:p>
        </w:tc>
        <w:tc>
          <w:tcPr>
            <w:tcW w:w="6545" w:type="dxa"/>
            <w:shd w:val="clear" w:color="auto" w:fill="auto"/>
            <w:tcMar>
              <w:left w:w="103" w:type="dxa"/>
            </w:tcMar>
          </w:tcPr>
          <w:p w14:paraId="6BEDAEA2" w14:textId="77777777" w:rsidR="001D155F" w:rsidRDefault="00597EAD">
            <w:pPr>
              <w:rPr>
                <w:rFonts w:ascii="Calibri" w:hAnsi="Calibri" w:cs="Calibri"/>
                <w:sz w:val="22"/>
              </w:rPr>
            </w:pPr>
            <w:r>
              <w:rPr>
                <w:rFonts w:ascii="Calibri" w:eastAsia="MS Mincho" w:hAnsi="Calibri" w:cs="Calibri"/>
                <w:sz w:val="22"/>
                <w:lang w:eastAsia="ja-JP"/>
              </w:rPr>
              <w:t>This question can be taken at a later stage. In our view, the design of coordination information and the signaling details will provide a better understanding on the validity aspects. For some types of coordination information, the validity duration could be part of information itself.</w:t>
            </w:r>
          </w:p>
        </w:tc>
      </w:tr>
      <w:tr w:rsidR="001D155F" w14:paraId="589DD3CA" w14:textId="77777777">
        <w:tc>
          <w:tcPr>
            <w:tcW w:w="1741" w:type="dxa"/>
            <w:shd w:val="clear" w:color="auto" w:fill="auto"/>
            <w:tcMar>
              <w:left w:w="103" w:type="dxa"/>
            </w:tcMar>
          </w:tcPr>
          <w:p w14:paraId="07BEC4B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MediaTek</w:t>
            </w:r>
          </w:p>
        </w:tc>
        <w:tc>
          <w:tcPr>
            <w:tcW w:w="1076" w:type="dxa"/>
            <w:shd w:val="clear" w:color="auto" w:fill="auto"/>
            <w:tcMar>
              <w:left w:w="103" w:type="dxa"/>
            </w:tcMar>
          </w:tcPr>
          <w:p w14:paraId="3C8CE331" w14:textId="77777777" w:rsidR="001D155F" w:rsidRDefault="001D155F">
            <w:pPr>
              <w:rPr>
                <w:rFonts w:ascii="Calibri" w:hAnsi="Calibri" w:cs="Calibri"/>
                <w:sz w:val="22"/>
              </w:rPr>
            </w:pPr>
          </w:p>
        </w:tc>
        <w:tc>
          <w:tcPr>
            <w:tcW w:w="6545" w:type="dxa"/>
            <w:shd w:val="clear" w:color="auto" w:fill="auto"/>
            <w:tcMar>
              <w:left w:w="103" w:type="dxa"/>
            </w:tcMar>
          </w:tcPr>
          <w:p w14:paraId="03F4925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Pre-mature for such discussion. In general, all of them are possible depending on the use case and solutions.</w:t>
            </w:r>
          </w:p>
        </w:tc>
      </w:tr>
      <w:tr w:rsidR="001D155F" w14:paraId="6FEDF681" w14:textId="77777777">
        <w:tc>
          <w:tcPr>
            <w:tcW w:w="1741" w:type="dxa"/>
            <w:shd w:val="clear" w:color="auto" w:fill="auto"/>
            <w:tcMar>
              <w:left w:w="103" w:type="dxa"/>
            </w:tcMar>
          </w:tcPr>
          <w:p w14:paraId="39D2C639" w14:textId="77777777" w:rsidR="001D155F" w:rsidRDefault="00597EAD">
            <w:pPr>
              <w:rPr>
                <w:rFonts w:ascii="Calibri" w:eastAsia="MS Mincho" w:hAnsi="Calibri" w:cs="Calibri"/>
                <w:sz w:val="22"/>
                <w:lang w:eastAsia="ja-JP"/>
              </w:rPr>
            </w:pPr>
            <w:r>
              <w:rPr>
                <w:rFonts w:ascii="Calibri" w:eastAsiaTheme="minorEastAsia" w:hAnsi="Calibri" w:cs="Calibri"/>
                <w:sz w:val="22"/>
              </w:rPr>
              <w:t>LGE</w:t>
            </w:r>
          </w:p>
        </w:tc>
        <w:tc>
          <w:tcPr>
            <w:tcW w:w="1076" w:type="dxa"/>
            <w:shd w:val="clear" w:color="auto" w:fill="auto"/>
            <w:tcMar>
              <w:left w:w="103" w:type="dxa"/>
            </w:tcMar>
          </w:tcPr>
          <w:p w14:paraId="660B4A60" w14:textId="77777777" w:rsidR="001D155F" w:rsidRDefault="00597EAD">
            <w:pPr>
              <w:rPr>
                <w:rFonts w:ascii="Calibri" w:hAnsi="Calibri" w:cs="Calibri"/>
                <w:sz w:val="22"/>
              </w:rPr>
            </w:pPr>
            <w:r>
              <w:rPr>
                <w:rFonts w:ascii="Calibri" w:eastAsiaTheme="minorEastAsia" w:hAnsi="Calibri" w:cs="Calibri"/>
                <w:sz w:val="22"/>
              </w:rPr>
              <w:t>1, 2, 3, 4, 6</w:t>
            </w:r>
          </w:p>
        </w:tc>
        <w:tc>
          <w:tcPr>
            <w:tcW w:w="6545" w:type="dxa"/>
            <w:shd w:val="clear" w:color="auto" w:fill="auto"/>
            <w:tcMar>
              <w:left w:w="103" w:type="dxa"/>
            </w:tcMar>
          </w:tcPr>
          <w:p w14:paraId="5A3144A0" w14:textId="77777777" w:rsidR="001D155F" w:rsidRDefault="00597EAD">
            <w:pPr>
              <w:rPr>
                <w:rFonts w:ascii="Calibri" w:hAnsi="Calibri" w:cs="Calibri"/>
                <w:sz w:val="22"/>
              </w:rPr>
            </w:pPr>
            <w:r>
              <w:rPr>
                <w:rFonts w:ascii="Calibri" w:hAnsi="Calibri" w:cs="Calibri"/>
                <w:sz w:val="22"/>
              </w:rPr>
              <w:t xml:space="preserve">For Option 6, when UE-B does not have packet to transmit, there is no need to perform resource selection procedure. In this case, inter-UE coordination information is not needed as well. </w:t>
            </w:r>
          </w:p>
          <w:p w14:paraId="2F22A2B7" w14:textId="77777777" w:rsidR="001D155F" w:rsidRDefault="001D155F">
            <w:pPr>
              <w:rPr>
                <w:rFonts w:ascii="Calibri" w:hAnsi="Calibri" w:cs="Calibri"/>
                <w:sz w:val="22"/>
              </w:rPr>
            </w:pPr>
          </w:p>
          <w:p w14:paraId="5EC9123B" w14:textId="77777777" w:rsidR="001D155F" w:rsidRDefault="00597EAD">
            <w:pPr>
              <w:rPr>
                <w:rFonts w:ascii="Calibri" w:hAnsi="Calibri" w:cs="Calibri"/>
                <w:sz w:val="22"/>
              </w:rPr>
            </w:pPr>
            <w:r>
              <w:rPr>
                <w:rFonts w:ascii="Calibri" w:hAnsi="Calibri" w:cs="Calibri"/>
                <w:sz w:val="22"/>
              </w:rPr>
              <w:t xml:space="preserve">Considering that inter-UE coordination information is used to convey UE-A’s sensing results, Option 1 or Option 2 can be used to ensure that UE-A’s sensing result is accurate for UE-B. </w:t>
            </w:r>
          </w:p>
          <w:p w14:paraId="62CD53C6" w14:textId="77777777" w:rsidR="001D155F" w:rsidRDefault="001D155F">
            <w:pPr>
              <w:rPr>
                <w:rFonts w:ascii="Calibri" w:hAnsi="Calibri" w:cs="Calibri"/>
                <w:sz w:val="22"/>
              </w:rPr>
            </w:pPr>
          </w:p>
          <w:p w14:paraId="7A13B3CF" w14:textId="77777777" w:rsidR="001D155F" w:rsidRDefault="00597EAD">
            <w:pPr>
              <w:rPr>
                <w:rFonts w:ascii="Calibri" w:hAnsi="Calibri" w:cs="Calibri"/>
                <w:sz w:val="22"/>
              </w:rPr>
            </w:pPr>
            <w:r>
              <w:rPr>
                <w:rFonts w:ascii="Calibri" w:hAnsi="Calibri" w:cs="Calibri"/>
                <w:sz w:val="22"/>
              </w:rPr>
              <w:t xml:space="preserve">Regarding Option 3, it is possible that resource set provided by the inter-UE coordination information is not related to resources within UE-B’s resource selection window. In this case, UE-B will not use this information in its resource selection. </w:t>
            </w:r>
          </w:p>
          <w:p w14:paraId="60E60714" w14:textId="77777777" w:rsidR="001D155F" w:rsidRDefault="001D155F">
            <w:pPr>
              <w:rPr>
                <w:rFonts w:ascii="Calibri" w:hAnsi="Calibri" w:cs="Calibri"/>
                <w:sz w:val="22"/>
              </w:rPr>
            </w:pPr>
          </w:p>
          <w:p w14:paraId="73AA8645" w14:textId="77777777" w:rsidR="001D155F" w:rsidRDefault="00597EAD">
            <w:pPr>
              <w:rPr>
                <w:rFonts w:ascii="Calibri" w:eastAsia="MS Mincho" w:hAnsi="Calibri" w:cs="Calibri"/>
                <w:sz w:val="22"/>
                <w:lang w:eastAsia="ja-JP"/>
              </w:rPr>
            </w:pPr>
            <w:r>
              <w:rPr>
                <w:rFonts w:ascii="Calibri" w:hAnsi="Calibri" w:cs="Calibri"/>
                <w:sz w:val="22"/>
              </w:rPr>
              <w:t xml:space="preserve">Regarding Option 4, inter-UE coordination information could have the associated destination ID, and only the legimate UEs can receive it. </w:t>
            </w:r>
          </w:p>
        </w:tc>
      </w:tr>
      <w:tr w:rsidR="001D155F" w14:paraId="63FEADA2" w14:textId="77777777">
        <w:tc>
          <w:tcPr>
            <w:tcW w:w="1741" w:type="dxa"/>
            <w:shd w:val="clear" w:color="auto" w:fill="auto"/>
            <w:tcMar>
              <w:left w:w="103" w:type="dxa"/>
            </w:tcMar>
          </w:tcPr>
          <w:p w14:paraId="1716B35E"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lastRenderedPageBreak/>
              <w:t>Convida Wireless</w:t>
            </w:r>
          </w:p>
        </w:tc>
        <w:tc>
          <w:tcPr>
            <w:tcW w:w="1076" w:type="dxa"/>
            <w:shd w:val="clear" w:color="auto" w:fill="auto"/>
            <w:tcMar>
              <w:left w:w="103" w:type="dxa"/>
            </w:tcMar>
          </w:tcPr>
          <w:p w14:paraId="5CEBE467" w14:textId="77777777" w:rsidR="001D155F" w:rsidRDefault="001D155F">
            <w:pPr>
              <w:rPr>
                <w:rFonts w:ascii="Calibri" w:eastAsia="MS Mincho" w:hAnsi="Calibri" w:cs="Calibri"/>
                <w:sz w:val="22"/>
                <w:lang w:eastAsia="ja-JP"/>
              </w:rPr>
            </w:pPr>
          </w:p>
        </w:tc>
        <w:tc>
          <w:tcPr>
            <w:tcW w:w="6545" w:type="dxa"/>
            <w:shd w:val="clear" w:color="auto" w:fill="auto"/>
            <w:tcMar>
              <w:left w:w="103" w:type="dxa"/>
            </w:tcMar>
          </w:tcPr>
          <w:p w14:paraId="60A639A7" w14:textId="77777777" w:rsidR="001D155F" w:rsidRDefault="00597EAD">
            <w:pPr>
              <w:rPr>
                <w:rFonts w:ascii="Calibri" w:eastAsia="MS Mincho" w:hAnsi="Calibri" w:cs="Calibri"/>
                <w:sz w:val="22"/>
                <w:lang w:eastAsia="ja-JP"/>
              </w:rPr>
            </w:pPr>
            <w:r>
              <w:rPr>
                <w:rFonts w:ascii="Calibri" w:hAnsi="Calibri" w:cs="Calibri"/>
                <w:sz w:val="22"/>
                <w:lang w:eastAsia="zh-CN"/>
              </w:rPr>
              <w:t>We are open for the options. Both option 1 and option 2 could be supported.</w:t>
            </w:r>
          </w:p>
        </w:tc>
      </w:tr>
      <w:tr w:rsidR="001D155F" w14:paraId="28E290A6" w14:textId="77777777">
        <w:tc>
          <w:tcPr>
            <w:tcW w:w="1741" w:type="dxa"/>
            <w:shd w:val="clear" w:color="auto" w:fill="auto"/>
            <w:tcMar>
              <w:left w:w="103" w:type="dxa"/>
            </w:tcMar>
          </w:tcPr>
          <w:p w14:paraId="3C58044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Bosch</w:t>
            </w:r>
          </w:p>
        </w:tc>
        <w:tc>
          <w:tcPr>
            <w:tcW w:w="1076" w:type="dxa"/>
            <w:shd w:val="clear" w:color="auto" w:fill="auto"/>
            <w:tcMar>
              <w:left w:w="103" w:type="dxa"/>
            </w:tcMar>
          </w:tcPr>
          <w:p w14:paraId="17A81ABE" w14:textId="77777777" w:rsidR="001D155F" w:rsidRDefault="001D155F">
            <w:pPr>
              <w:rPr>
                <w:rFonts w:ascii="Calibri" w:eastAsia="MS Mincho" w:hAnsi="Calibri" w:cs="Calibri"/>
                <w:sz w:val="22"/>
                <w:lang w:eastAsia="ja-JP"/>
              </w:rPr>
            </w:pPr>
          </w:p>
        </w:tc>
        <w:tc>
          <w:tcPr>
            <w:tcW w:w="6545" w:type="dxa"/>
            <w:shd w:val="clear" w:color="auto" w:fill="auto"/>
            <w:tcMar>
              <w:left w:w="103" w:type="dxa"/>
            </w:tcMar>
          </w:tcPr>
          <w:p w14:paraId="2716986F"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We agree with other companies that target cast type should be clarified. This should be for unicast or groupcast.</w:t>
            </w:r>
          </w:p>
        </w:tc>
      </w:tr>
      <w:tr w:rsidR="001D155F" w14:paraId="7C578614" w14:textId="77777777">
        <w:tc>
          <w:tcPr>
            <w:tcW w:w="1741" w:type="dxa"/>
            <w:shd w:val="clear" w:color="auto" w:fill="auto"/>
            <w:tcMar>
              <w:left w:w="103" w:type="dxa"/>
            </w:tcMar>
          </w:tcPr>
          <w:p w14:paraId="16D3FE3C"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Interdigital</w:t>
            </w:r>
          </w:p>
        </w:tc>
        <w:tc>
          <w:tcPr>
            <w:tcW w:w="1076" w:type="dxa"/>
            <w:shd w:val="clear" w:color="auto" w:fill="auto"/>
            <w:tcMar>
              <w:left w:w="103" w:type="dxa"/>
            </w:tcMar>
          </w:tcPr>
          <w:p w14:paraId="5DCCF3AD"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1, 2, 3, 4, 5, 6 and 7</w:t>
            </w:r>
          </w:p>
        </w:tc>
        <w:tc>
          <w:tcPr>
            <w:tcW w:w="6545" w:type="dxa"/>
            <w:shd w:val="clear" w:color="auto" w:fill="auto"/>
            <w:tcMar>
              <w:left w:w="103" w:type="dxa"/>
            </w:tcMar>
          </w:tcPr>
          <w:p w14:paraId="1AAD1050"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It is too early to preclude any listed option at this stage of the discussion.  The procedural design should be taken into account, e.g. for each cast type, what is included in request for request-based, triggering conditions for the coordination, etc. before considering which options are suitable. </w:t>
            </w:r>
          </w:p>
        </w:tc>
      </w:tr>
      <w:tr w:rsidR="001D155F" w14:paraId="093A06AC" w14:textId="77777777">
        <w:tc>
          <w:tcPr>
            <w:tcW w:w="1741" w:type="dxa"/>
            <w:tcBorders>
              <w:top w:val="nil"/>
            </w:tcBorders>
            <w:shd w:val="clear" w:color="auto" w:fill="auto"/>
            <w:tcMar>
              <w:left w:w="103" w:type="dxa"/>
            </w:tcMar>
          </w:tcPr>
          <w:p w14:paraId="44BFB63C" w14:textId="77777777" w:rsidR="001D155F" w:rsidRDefault="00597EAD">
            <w:r>
              <w:rPr>
                <w:rFonts w:ascii="Calibri" w:eastAsia="MS Mincho" w:hAnsi="Calibri" w:cs="Calibri"/>
                <w:sz w:val="22"/>
                <w:lang w:eastAsia="ja-JP"/>
              </w:rPr>
              <w:t>CEWiT</w:t>
            </w:r>
          </w:p>
        </w:tc>
        <w:tc>
          <w:tcPr>
            <w:tcW w:w="1076" w:type="dxa"/>
            <w:tcBorders>
              <w:top w:val="nil"/>
            </w:tcBorders>
            <w:shd w:val="clear" w:color="auto" w:fill="auto"/>
            <w:tcMar>
              <w:left w:w="103" w:type="dxa"/>
            </w:tcMar>
          </w:tcPr>
          <w:p w14:paraId="09BEF723" w14:textId="77777777" w:rsidR="001D155F" w:rsidRDefault="00597EAD">
            <w:r>
              <w:rPr>
                <w:rFonts w:ascii="Calibri" w:eastAsia="MS Mincho" w:hAnsi="Calibri" w:cs="Calibri"/>
                <w:sz w:val="22"/>
                <w:lang w:eastAsia="ja-JP"/>
              </w:rPr>
              <w:t>FFS</w:t>
            </w:r>
          </w:p>
        </w:tc>
        <w:tc>
          <w:tcPr>
            <w:tcW w:w="6545" w:type="dxa"/>
            <w:tcBorders>
              <w:top w:val="nil"/>
            </w:tcBorders>
            <w:shd w:val="clear" w:color="auto" w:fill="auto"/>
            <w:tcMar>
              <w:left w:w="103" w:type="dxa"/>
            </w:tcMar>
          </w:tcPr>
          <w:p w14:paraId="7E1BBD4C" w14:textId="77777777" w:rsidR="001D155F" w:rsidRDefault="00597EAD">
            <w:r>
              <w:rPr>
                <w:rFonts w:ascii="Calibri" w:eastAsia="MS Mincho" w:hAnsi="Calibri" w:cs="Calibri"/>
                <w:sz w:val="22"/>
                <w:lang w:eastAsia="ja-JP"/>
              </w:rPr>
              <w:t>These options can be considered in future. For now, this much details is not required</w:t>
            </w:r>
          </w:p>
        </w:tc>
      </w:tr>
    </w:tbl>
    <w:p w14:paraId="121EA3EB" w14:textId="77777777" w:rsidR="001D155F" w:rsidRDefault="001D155F">
      <w:pPr>
        <w:rPr>
          <w:rFonts w:ascii="Calibri" w:hAnsi="Calibri" w:cs="Calibri"/>
          <w:sz w:val="22"/>
        </w:rPr>
      </w:pPr>
    </w:p>
    <w:p w14:paraId="3C832106" w14:textId="77777777" w:rsidR="001D155F" w:rsidRDefault="001D155F">
      <w:pPr>
        <w:rPr>
          <w:rFonts w:ascii="Calibri" w:hAnsi="Calibri" w:cs="Calibri"/>
          <w:sz w:val="22"/>
        </w:rPr>
      </w:pPr>
    </w:p>
    <w:p w14:paraId="0D96B4EE" w14:textId="77777777" w:rsidR="001D155F" w:rsidRDefault="00597EAD">
      <w:pPr>
        <w:outlineLvl w:val="0"/>
        <w:rPr>
          <w:rFonts w:ascii="Calibri" w:hAnsi="Calibri" w:cs="Calibri"/>
          <w:b/>
          <w:sz w:val="28"/>
          <w:szCs w:val="28"/>
        </w:rPr>
      </w:pPr>
      <w:r>
        <w:rPr>
          <w:rFonts w:ascii="Calibri" w:hAnsi="Calibri" w:cs="Calibri"/>
          <w:b/>
          <w:sz w:val="28"/>
          <w:szCs w:val="28"/>
        </w:rPr>
        <w:t>1.5</w:t>
      </w:r>
      <w:r>
        <w:rPr>
          <w:rFonts w:ascii="Calibri" w:hAnsi="Calibri" w:cs="Calibri"/>
          <w:b/>
          <w:sz w:val="28"/>
          <w:szCs w:val="28"/>
        </w:rPr>
        <w:tab/>
        <w:t>How does UE-B take “A set of resources” into account in the resource selection for its own transmission?</w:t>
      </w:r>
    </w:p>
    <w:p w14:paraId="69A7C874" w14:textId="77777777" w:rsidR="001D155F" w:rsidRDefault="001D155F">
      <w:pPr>
        <w:pStyle w:val="afd"/>
        <w:widowControl/>
        <w:spacing w:before="0" w:after="0" w:line="240" w:lineRule="auto"/>
        <w:ind w:firstLine="0"/>
        <w:rPr>
          <w:rFonts w:ascii="Calibri" w:hAnsi="Calibri" w:cs="Calibri"/>
          <w:b/>
          <w:sz w:val="28"/>
          <w:szCs w:val="28"/>
        </w:rPr>
      </w:pPr>
    </w:p>
    <w:p w14:paraId="64C1FA9B" w14:textId="77777777" w:rsidR="001D155F" w:rsidRDefault="00597EAD">
      <w:pPr>
        <w:pStyle w:val="afd"/>
        <w:widowControl/>
        <w:numPr>
          <w:ilvl w:val="3"/>
          <w:numId w:val="3"/>
        </w:numPr>
        <w:spacing w:before="0" w:after="0" w:line="240" w:lineRule="auto"/>
        <w:rPr>
          <w:rFonts w:ascii="Calibri" w:hAnsi="Calibri" w:cs="Calibri"/>
          <w:sz w:val="22"/>
        </w:rPr>
      </w:pPr>
      <w:r>
        <w:rPr>
          <w:rFonts w:ascii="Calibri" w:hAnsi="Calibri" w:cs="Calibri"/>
          <w:sz w:val="22"/>
        </w:rPr>
        <w:t>Q1: Which option(s) is(are) supported for UE-B to take “A set of resources” into account in the resource selection for its own transmission?</w:t>
      </w:r>
    </w:p>
    <w:p w14:paraId="00B7FECE"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1: UE-B triggers the resource re-selection</w:t>
      </w:r>
    </w:p>
    <w:p w14:paraId="2DB6C6EE"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2: UE-B determines the candidate resources that can be used for its PSCCH/PSSCH transmission, based on its sensing results by using Rel-16 Mode 2 procedure and the set of resource provided by UE-A</w:t>
      </w:r>
    </w:p>
    <w:p w14:paraId="57FA64BD"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Option 3: UE-B determines the candidate resources that can be used for its PSCCH/PSSCH transmission, based on the set of resource provided by UE-A</w:t>
      </w:r>
    </w:p>
    <w:p w14:paraId="3BF7888E"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 xml:space="preserve">Option 4: Up to UE-B’s implementation </w:t>
      </w:r>
    </w:p>
    <w:p w14:paraId="223E824F" w14:textId="77777777" w:rsidR="001D155F" w:rsidRDefault="001D155F">
      <w:pPr>
        <w:rPr>
          <w:rFonts w:ascii="Calibri" w:hAnsi="Calibri" w:cs="Calibri"/>
          <w:sz w:val="22"/>
        </w:rPr>
      </w:pPr>
    </w:p>
    <w:tbl>
      <w:tblPr>
        <w:tblStyle w:val="aff"/>
        <w:tblW w:w="9362" w:type="dxa"/>
        <w:tblInd w:w="-5" w:type="dxa"/>
        <w:tblCellMar>
          <w:left w:w="103" w:type="dxa"/>
        </w:tblCellMar>
        <w:tblLook w:val="04A0" w:firstRow="1" w:lastRow="0" w:firstColumn="1" w:lastColumn="0" w:noHBand="0" w:noVBand="1"/>
      </w:tblPr>
      <w:tblGrid>
        <w:gridCol w:w="1741"/>
        <w:gridCol w:w="1587"/>
        <w:gridCol w:w="6034"/>
      </w:tblGrid>
      <w:tr w:rsidR="001D155F" w14:paraId="651D6FA1" w14:textId="77777777">
        <w:tc>
          <w:tcPr>
            <w:tcW w:w="1741" w:type="dxa"/>
            <w:shd w:val="clear" w:color="auto" w:fill="auto"/>
            <w:tcMar>
              <w:left w:w="103" w:type="dxa"/>
            </w:tcMar>
          </w:tcPr>
          <w:p w14:paraId="5319D88E" w14:textId="77777777" w:rsidR="001D155F" w:rsidRDefault="00597EAD">
            <w:pPr>
              <w:rPr>
                <w:rFonts w:ascii="Calibri" w:hAnsi="Calibri" w:cs="Calibri"/>
                <w:sz w:val="22"/>
              </w:rPr>
            </w:pPr>
            <w:r>
              <w:rPr>
                <w:rFonts w:ascii="Calibri" w:hAnsi="Calibri" w:cs="Calibri"/>
                <w:sz w:val="22"/>
              </w:rPr>
              <w:t>Company</w:t>
            </w:r>
          </w:p>
        </w:tc>
        <w:tc>
          <w:tcPr>
            <w:tcW w:w="1587" w:type="dxa"/>
            <w:shd w:val="clear" w:color="auto" w:fill="auto"/>
            <w:tcMar>
              <w:left w:w="103" w:type="dxa"/>
            </w:tcMar>
          </w:tcPr>
          <w:p w14:paraId="2195A0D8" w14:textId="77777777" w:rsidR="001D155F" w:rsidRDefault="00597EAD">
            <w:pPr>
              <w:rPr>
                <w:rFonts w:ascii="Calibri" w:hAnsi="Calibri" w:cs="Calibri"/>
                <w:sz w:val="22"/>
              </w:rPr>
            </w:pPr>
            <w:r>
              <w:rPr>
                <w:rFonts w:ascii="Calibri" w:hAnsi="Calibri" w:cs="Calibri"/>
                <w:sz w:val="22"/>
              </w:rPr>
              <w:t>Option</w:t>
            </w:r>
          </w:p>
        </w:tc>
        <w:tc>
          <w:tcPr>
            <w:tcW w:w="6034" w:type="dxa"/>
            <w:shd w:val="clear" w:color="auto" w:fill="auto"/>
            <w:tcMar>
              <w:left w:w="103" w:type="dxa"/>
            </w:tcMar>
          </w:tcPr>
          <w:p w14:paraId="04484F78" w14:textId="77777777" w:rsidR="001D155F" w:rsidRDefault="00597EAD">
            <w:pPr>
              <w:rPr>
                <w:rFonts w:ascii="Calibri" w:hAnsi="Calibri" w:cs="Calibri"/>
                <w:sz w:val="22"/>
              </w:rPr>
            </w:pPr>
            <w:r>
              <w:rPr>
                <w:rFonts w:ascii="Calibri" w:hAnsi="Calibri" w:cs="Calibri"/>
                <w:sz w:val="22"/>
              </w:rPr>
              <w:t>Comment</w:t>
            </w:r>
          </w:p>
        </w:tc>
      </w:tr>
      <w:tr w:rsidR="001D155F" w14:paraId="2ABEE32F" w14:textId="77777777">
        <w:tc>
          <w:tcPr>
            <w:tcW w:w="1741" w:type="dxa"/>
            <w:shd w:val="clear" w:color="auto" w:fill="auto"/>
            <w:tcMar>
              <w:left w:w="103" w:type="dxa"/>
            </w:tcMar>
          </w:tcPr>
          <w:p w14:paraId="355066CE" w14:textId="77777777" w:rsidR="001D155F" w:rsidRDefault="00597EAD">
            <w:pPr>
              <w:rPr>
                <w:rFonts w:ascii="Calibri" w:eastAsia="MS Mincho" w:hAnsi="Calibri" w:cs="Calibri"/>
                <w:sz w:val="22"/>
                <w:lang w:eastAsia="ja-JP"/>
              </w:rPr>
            </w:pPr>
            <w:r>
              <w:rPr>
                <w:rFonts w:ascii="Calibri" w:hAnsi="Calibri" w:cs="Calibri"/>
                <w:sz w:val="22"/>
                <w:lang w:eastAsia="zh-CN"/>
              </w:rPr>
              <w:t>ZTE</w:t>
            </w:r>
          </w:p>
        </w:tc>
        <w:tc>
          <w:tcPr>
            <w:tcW w:w="1587" w:type="dxa"/>
            <w:shd w:val="clear" w:color="auto" w:fill="auto"/>
            <w:tcMar>
              <w:left w:w="103" w:type="dxa"/>
            </w:tcMar>
          </w:tcPr>
          <w:p w14:paraId="6884B537" w14:textId="77777777" w:rsidR="001D155F" w:rsidRDefault="00597EAD">
            <w:pPr>
              <w:rPr>
                <w:rFonts w:ascii="Calibri" w:eastAsia="MS Mincho" w:hAnsi="Calibri" w:cs="Calibri"/>
                <w:sz w:val="22"/>
                <w:lang w:eastAsia="ja-JP"/>
              </w:rPr>
            </w:pPr>
            <w:r>
              <w:rPr>
                <w:rFonts w:ascii="Calibri" w:hAnsi="Calibri" w:cs="Calibri"/>
                <w:sz w:val="22"/>
                <w:lang w:eastAsia="zh-CN"/>
              </w:rPr>
              <w:t>Option-4</w:t>
            </w:r>
          </w:p>
        </w:tc>
        <w:tc>
          <w:tcPr>
            <w:tcW w:w="6034" w:type="dxa"/>
            <w:shd w:val="clear" w:color="auto" w:fill="auto"/>
            <w:tcMar>
              <w:left w:w="103" w:type="dxa"/>
            </w:tcMar>
          </w:tcPr>
          <w:p w14:paraId="4628EAA7" w14:textId="77777777" w:rsidR="001D155F" w:rsidRDefault="00597EAD">
            <w:pPr>
              <w:rPr>
                <w:rFonts w:ascii="Calibri" w:hAnsi="Calibri" w:cs="Calibri"/>
                <w:sz w:val="22"/>
              </w:rPr>
            </w:pPr>
            <w:r>
              <w:rPr>
                <w:rFonts w:ascii="Calibri" w:hAnsi="Calibri" w:cs="Calibri"/>
                <w:sz w:val="22"/>
                <w:lang w:eastAsia="zh-CN"/>
              </w:rPr>
              <w:t>How to use the reported information is just up to implementation, and the final scheduling is tradeoff of different factors, e.g., UE-A report and UE-B sensing.</w:t>
            </w:r>
          </w:p>
        </w:tc>
      </w:tr>
      <w:tr w:rsidR="001D155F" w14:paraId="503ADAE4" w14:textId="77777777">
        <w:tc>
          <w:tcPr>
            <w:tcW w:w="1741" w:type="dxa"/>
            <w:shd w:val="clear" w:color="auto" w:fill="auto"/>
            <w:tcMar>
              <w:left w:w="103" w:type="dxa"/>
            </w:tcMar>
          </w:tcPr>
          <w:p w14:paraId="781E45BB" w14:textId="77777777" w:rsidR="001D155F" w:rsidRDefault="00597EAD">
            <w:pPr>
              <w:rPr>
                <w:rFonts w:ascii="Calibri" w:hAnsi="Calibri" w:cs="Calibri"/>
                <w:sz w:val="22"/>
              </w:rPr>
            </w:pPr>
            <w:r>
              <w:rPr>
                <w:rFonts w:ascii="Calibri" w:hAnsi="Calibri" w:cs="Calibri"/>
                <w:sz w:val="22"/>
              </w:rPr>
              <w:t>Intel</w:t>
            </w:r>
          </w:p>
        </w:tc>
        <w:tc>
          <w:tcPr>
            <w:tcW w:w="1587" w:type="dxa"/>
            <w:shd w:val="clear" w:color="auto" w:fill="auto"/>
            <w:tcMar>
              <w:left w:w="103" w:type="dxa"/>
            </w:tcMar>
          </w:tcPr>
          <w:p w14:paraId="3C6617F6" w14:textId="77777777" w:rsidR="001D155F" w:rsidRDefault="00597EAD">
            <w:pPr>
              <w:rPr>
                <w:rFonts w:ascii="Calibri" w:hAnsi="Calibri" w:cs="Calibri"/>
                <w:sz w:val="22"/>
              </w:rPr>
            </w:pPr>
            <w:r>
              <w:rPr>
                <w:rFonts w:ascii="Calibri" w:hAnsi="Calibri" w:cs="Calibri"/>
                <w:sz w:val="22"/>
              </w:rPr>
              <w:t>Option 2</w:t>
            </w:r>
          </w:p>
        </w:tc>
        <w:tc>
          <w:tcPr>
            <w:tcW w:w="6034" w:type="dxa"/>
            <w:shd w:val="clear" w:color="auto" w:fill="auto"/>
            <w:tcMar>
              <w:left w:w="103" w:type="dxa"/>
            </w:tcMar>
          </w:tcPr>
          <w:p w14:paraId="33B20A1D" w14:textId="77777777" w:rsidR="001D155F" w:rsidRDefault="00597EAD">
            <w:pPr>
              <w:rPr>
                <w:rFonts w:ascii="Calibri" w:hAnsi="Calibri" w:cs="Calibri"/>
                <w:sz w:val="22"/>
              </w:rPr>
            </w:pPr>
            <w:r>
              <w:rPr>
                <w:rFonts w:ascii="Calibri" w:hAnsi="Calibri" w:cs="Calibri"/>
                <w:sz w:val="22"/>
              </w:rPr>
              <w:t>It gives more freedom for further discussion and analysis</w:t>
            </w:r>
          </w:p>
        </w:tc>
      </w:tr>
      <w:tr w:rsidR="001D155F" w14:paraId="4877822D" w14:textId="77777777">
        <w:tc>
          <w:tcPr>
            <w:tcW w:w="1741" w:type="dxa"/>
            <w:shd w:val="clear" w:color="auto" w:fill="auto"/>
            <w:tcMar>
              <w:left w:w="103" w:type="dxa"/>
            </w:tcMar>
          </w:tcPr>
          <w:p w14:paraId="7CEC4D4B" w14:textId="77777777" w:rsidR="001D155F" w:rsidRDefault="00597EAD">
            <w:pPr>
              <w:rPr>
                <w:rFonts w:ascii="Calibri" w:hAnsi="Calibri" w:cs="Calibri"/>
                <w:sz w:val="22"/>
              </w:rPr>
            </w:pPr>
            <w:r>
              <w:rPr>
                <w:rFonts w:ascii="Calibri" w:hAnsi="Calibri" w:cs="Calibri"/>
                <w:sz w:val="22"/>
              </w:rPr>
              <w:t>FUTUREWEI</w:t>
            </w:r>
          </w:p>
        </w:tc>
        <w:tc>
          <w:tcPr>
            <w:tcW w:w="1587" w:type="dxa"/>
            <w:shd w:val="clear" w:color="auto" w:fill="auto"/>
            <w:tcMar>
              <w:left w:w="103" w:type="dxa"/>
            </w:tcMar>
          </w:tcPr>
          <w:p w14:paraId="105E28BD" w14:textId="77777777" w:rsidR="001D155F" w:rsidRDefault="00597EAD">
            <w:pPr>
              <w:rPr>
                <w:rFonts w:ascii="Calibri" w:hAnsi="Calibri" w:cs="Calibri"/>
                <w:sz w:val="22"/>
              </w:rPr>
            </w:pPr>
            <w:r>
              <w:rPr>
                <w:rFonts w:ascii="Calibri" w:hAnsi="Calibri" w:cs="Calibri"/>
                <w:sz w:val="22"/>
              </w:rPr>
              <w:t>Option 2/3</w:t>
            </w:r>
          </w:p>
        </w:tc>
        <w:tc>
          <w:tcPr>
            <w:tcW w:w="6034" w:type="dxa"/>
            <w:shd w:val="clear" w:color="auto" w:fill="auto"/>
            <w:tcMar>
              <w:left w:w="103" w:type="dxa"/>
            </w:tcMar>
          </w:tcPr>
          <w:p w14:paraId="074DA31F" w14:textId="77777777" w:rsidR="001D155F" w:rsidRDefault="00597EAD">
            <w:pPr>
              <w:rPr>
                <w:rFonts w:ascii="Calibri" w:hAnsi="Calibri" w:cs="Calibri"/>
                <w:sz w:val="22"/>
              </w:rPr>
            </w:pPr>
            <w:r>
              <w:rPr>
                <w:rFonts w:ascii="Calibri" w:hAnsi="Calibri" w:cs="Calibri"/>
                <w:sz w:val="22"/>
              </w:rPr>
              <w:t>The set of resources provided by UE-A can be advisory, in which case it can be used to augment the resource selection or required for UE B in case of a central command for public safety.</w:t>
            </w:r>
          </w:p>
        </w:tc>
      </w:tr>
      <w:tr w:rsidR="001D155F" w14:paraId="432D6D49" w14:textId="77777777">
        <w:tc>
          <w:tcPr>
            <w:tcW w:w="1741" w:type="dxa"/>
            <w:shd w:val="clear" w:color="auto" w:fill="auto"/>
            <w:tcMar>
              <w:left w:w="103" w:type="dxa"/>
            </w:tcMar>
          </w:tcPr>
          <w:p w14:paraId="2BC9CEBE" w14:textId="77777777" w:rsidR="001D155F" w:rsidRDefault="00597EAD">
            <w:pPr>
              <w:rPr>
                <w:rFonts w:ascii="Calibri" w:hAnsi="Calibri" w:cs="Calibri"/>
                <w:sz w:val="22"/>
              </w:rPr>
            </w:pPr>
            <w:r>
              <w:rPr>
                <w:rFonts w:ascii="Calibri" w:hAnsi="Calibri" w:cs="Calibri"/>
                <w:sz w:val="22"/>
              </w:rPr>
              <w:t>Mitsubishi</w:t>
            </w:r>
          </w:p>
        </w:tc>
        <w:tc>
          <w:tcPr>
            <w:tcW w:w="1587" w:type="dxa"/>
            <w:shd w:val="clear" w:color="auto" w:fill="auto"/>
            <w:tcMar>
              <w:left w:w="103" w:type="dxa"/>
            </w:tcMar>
          </w:tcPr>
          <w:p w14:paraId="780D130E" w14:textId="77777777" w:rsidR="001D155F" w:rsidRDefault="00597EAD">
            <w:pPr>
              <w:rPr>
                <w:rFonts w:ascii="Calibri" w:hAnsi="Calibri" w:cs="Calibri"/>
                <w:sz w:val="22"/>
              </w:rPr>
            </w:pPr>
            <w:r>
              <w:rPr>
                <w:rFonts w:ascii="Calibri" w:hAnsi="Calibri" w:cs="Calibri"/>
                <w:sz w:val="22"/>
              </w:rPr>
              <w:t>Option 2</w:t>
            </w:r>
          </w:p>
        </w:tc>
        <w:tc>
          <w:tcPr>
            <w:tcW w:w="6034" w:type="dxa"/>
            <w:shd w:val="clear" w:color="auto" w:fill="auto"/>
            <w:tcMar>
              <w:left w:w="103" w:type="dxa"/>
            </w:tcMar>
          </w:tcPr>
          <w:p w14:paraId="28A0FD98" w14:textId="77777777" w:rsidR="001D155F" w:rsidRDefault="00597EAD">
            <w:pPr>
              <w:rPr>
                <w:rFonts w:ascii="Calibri" w:hAnsi="Calibri" w:cs="Calibri"/>
                <w:sz w:val="22"/>
              </w:rPr>
            </w:pPr>
            <w:r>
              <w:rPr>
                <w:rFonts w:ascii="Calibri" w:hAnsi="Calibri" w:cs="Calibri"/>
                <w:sz w:val="22"/>
              </w:rPr>
              <w:t>We are open to discuss other options if proven beneficial</w:t>
            </w:r>
          </w:p>
        </w:tc>
      </w:tr>
      <w:tr w:rsidR="001D155F" w14:paraId="0B2B0041" w14:textId="77777777">
        <w:tc>
          <w:tcPr>
            <w:tcW w:w="1741" w:type="dxa"/>
            <w:shd w:val="clear" w:color="auto" w:fill="auto"/>
            <w:tcMar>
              <w:left w:w="103" w:type="dxa"/>
            </w:tcMar>
          </w:tcPr>
          <w:p w14:paraId="40C664C8" w14:textId="77777777" w:rsidR="001D155F" w:rsidRDefault="00597EAD">
            <w:pPr>
              <w:rPr>
                <w:rFonts w:ascii="Calibri" w:hAnsi="Calibri" w:cs="Calibri"/>
                <w:sz w:val="22"/>
              </w:rPr>
            </w:pPr>
            <w:r>
              <w:rPr>
                <w:rFonts w:ascii="Calibri" w:hAnsi="Calibri" w:cs="Calibri"/>
                <w:sz w:val="22"/>
              </w:rPr>
              <w:t>Samsung</w:t>
            </w:r>
          </w:p>
        </w:tc>
        <w:tc>
          <w:tcPr>
            <w:tcW w:w="1587" w:type="dxa"/>
            <w:shd w:val="clear" w:color="auto" w:fill="auto"/>
            <w:tcMar>
              <w:left w:w="103" w:type="dxa"/>
            </w:tcMar>
          </w:tcPr>
          <w:p w14:paraId="16152FA4" w14:textId="77777777" w:rsidR="001D155F" w:rsidRDefault="001D155F">
            <w:pPr>
              <w:rPr>
                <w:rFonts w:ascii="Calibri" w:hAnsi="Calibri" w:cs="Calibri"/>
                <w:sz w:val="22"/>
              </w:rPr>
            </w:pPr>
          </w:p>
        </w:tc>
        <w:tc>
          <w:tcPr>
            <w:tcW w:w="6034" w:type="dxa"/>
            <w:shd w:val="clear" w:color="auto" w:fill="auto"/>
            <w:tcMar>
              <w:left w:w="103" w:type="dxa"/>
            </w:tcMar>
          </w:tcPr>
          <w:p w14:paraId="45D15808" w14:textId="77777777" w:rsidR="001D155F" w:rsidRDefault="00597EAD">
            <w:pPr>
              <w:rPr>
                <w:rFonts w:ascii="Calibri" w:hAnsi="Calibri" w:cs="Calibri"/>
                <w:sz w:val="22"/>
              </w:rPr>
            </w:pPr>
            <w:r>
              <w:rPr>
                <w:rFonts w:ascii="Calibri" w:hAnsi="Calibri" w:cs="Calibri"/>
                <w:sz w:val="22"/>
              </w:rPr>
              <w:t xml:space="preserve">If UE-B is high energy UE, Option 2 can be considered. Otherwize, if UE-B is low energy UE, Option 3 can be considered. Is the </w:t>
            </w:r>
            <w:r>
              <w:rPr>
                <w:rFonts w:ascii="Calibri" w:hAnsi="Calibri" w:cs="Calibri"/>
                <w:sz w:val="22"/>
              </w:rPr>
              <w:lastRenderedPageBreak/>
              <w:t>intentsion of Opiton 4 by UE implementation between Option 2 and 3?</w:t>
            </w:r>
          </w:p>
        </w:tc>
      </w:tr>
      <w:tr w:rsidR="001D155F" w14:paraId="0C85EF72" w14:textId="77777777">
        <w:tc>
          <w:tcPr>
            <w:tcW w:w="1741" w:type="dxa"/>
            <w:shd w:val="clear" w:color="auto" w:fill="auto"/>
            <w:tcMar>
              <w:left w:w="103" w:type="dxa"/>
            </w:tcMar>
          </w:tcPr>
          <w:p w14:paraId="0BB56CD2" w14:textId="77777777" w:rsidR="001D155F" w:rsidRDefault="00597EAD">
            <w:pPr>
              <w:rPr>
                <w:rFonts w:ascii="Calibri" w:hAnsi="Calibri" w:cs="Calibri"/>
                <w:sz w:val="22"/>
              </w:rPr>
            </w:pPr>
            <w:r>
              <w:rPr>
                <w:rFonts w:ascii="Calibri" w:eastAsia="MS Mincho" w:hAnsi="Calibri" w:cs="Calibri"/>
                <w:sz w:val="22"/>
                <w:lang w:eastAsia="ja-JP"/>
              </w:rPr>
              <w:lastRenderedPageBreak/>
              <w:t>Apple</w:t>
            </w:r>
          </w:p>
        </w:tc>
        <w:tc>
          <w:tcPr>
            <w:tcW w:w="1587" w:type="dxa"/>
            <w:shd w:val="clear" w:color="auto" w:fill="auto"/>
            <w:tcMar>
              <w:left w:w="103" w:type="dxa"/>
            </w:tcMar>
          </w:tcPr>
          <w:p w14:paraId="4A1C7866" w14:textId="77777777" w:rsidR="001D155F" w:rsidRDefault="00597EAD">
            <w:pPr>
              <w:rPr>
                <w:rFonts w:ascii="Calibri" w:hAnsi="Calibri" w:cs="Calibri"/>
                <w:sz w:val="22"/>
              </w:rPr>
            </w:pPr>
            <w:r>
              <w:rPr>
                <w:rFonts w:ascii="Calibri" w:eastAsia="MS Mincho" w:hAnsi="Calibri" w:cs="Calibri"/>
                <w:sz w:val="22"/>
                <w:lang w:eastAsia="ja-JP"/>
              </w:rPr>
              <w:t xml:space="preserve">Option 1, 2, 3 </w:t>
            </w:r>
          </w:p>
        </w:tc>
        <w:tc>
          <w:tcPr>
            <w:tcW w:w="6034" w:type="dxa"/>
            <w:shd w:val="clear" w:color="auto" w:fill="auto"/>
            <w:tcMar>
              <w:left w:w="103" w:type="dxa"/>
            </w:tcMar>
          </w:tcPr>
          <w:p w14:paraId="4143BF2A" w14:textId="77777777" w:rsidR="001D155F" w:rsidRDefault="00597EAD">
            <w:pPr>
              <w:rPr>
                <w:rFonts w:ascii="Calibri" w:hAnsi="Calibri" w:cs="Calibri"/>
                <w:sz w:val="22"/>
              </w:rPr>
            </w:pPr>
            <w:r>
              <w:rPr>
                <w:rFonts w:ascii="Calibri" w:hAnsi="Calibri" w:cs="Calibri"/>
                <w:sz w:val="22"/>
              </w:rPr>
              <w:t>If UE-B has already selected resources, then Option 1 or Option 3 is suitable;</w:t>
            </w:r>
          </w:p>
          <w:p w14:paraId="5F098D7D" w14:textId="77777777" w:rsidR="001D155F" w:rsidRDefault="00597EAD">
            <w:pPr>
              <w:rPr>
                <w:rFonts w:ascii="Calibri" w:hAnsi="Calibri" w:cs="Calibri"/>
                <w:sz w:val="22"/>
              </w:rPr>
            </w:pPr>
            <w:r>
              <w:rPr>
                <w:rFonts w:ascii="Calibri" w:hAnsi="Calibri" w:cs="Calibri"/>
                <w:sz w:val="22"/>
              </w:rPr>
              <w:t>If UE-B has not yet selected resources, then Option 2 is suitable</w:t>
            </w:r>
          </w:p>
        </w:tc>
      </w:tr>
      <w:tr w:rsidR="001D155F" w14:paraId="7128ADCE" w14:textId="77777777">
        <w:tc>
          <w:tcPr>
            <w:tcW w:w="1741" w:type="dxa"/>
            <w:shd w:val="clear" w:color="auto" w:fill="auto"/>
            <w:tcMar>
              <w:left w:w="103" w:type="dxa"/>
            </w:tcMar>
          </w:tcPr>
          <w:p w14:paraId="093FA5A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Qualcomm </w:t>
            </w:r>
          </w:p>
        </w:tc>
        <w:tc>
          <w:tcPr>
            <w:tcW w:w="1587" w:type="dxa"/>
            <w:shd w:val="clear" w:color="auto" w:fill="auto"/>
            <w:tcMar>
              <w:left w:w="103" w:type="dxa"/>
            </w:tcMar>
          </w:tcPr>
          <w:p w14:paraId="69C1FAAF"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FFS</w:t>
            </w:r>
          </w:p>
        </w:tc>
        <w:tc>
          <w:tcPr>
            <w:tcW w:w="6034" w:type="dxa"/>
            <w:shd w:val="clear" w:color="auto" w:fill="auto"/>
            <w:tcMar>
              <w:left w:w="103" w:type="dxa"/>
            </w:tcMar>
          </w:tcPr>
          <w:p w14:paraId="51BB0CAD"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We need to include an option where UE A triggers UE B retransmission.</w:t>
            </w:r>
          </w:p>
          <w:p w14:paraId="0FE2216B" w14:textId="77777777" w:rsidR="001D155F" w:rsidRDefault="00597EAD">
            <w:pPr>
              <w:rPr>
                <w:rFonts w:ascii="Calibri" w:hAnsi="Calibri" w:cs="Calibri"/>
                <w:sz w:val="22"/>
              </w:rPr>
            </w:pPr>
            <w:r>
              <w:rPr>
                <w:rFonts w:ascii="Calibri" w:eastAsia="MS Mincho" w:hAnsi="Calibri" w:cs="Calibri"/>
                <w:sz w:val="22"/>
                <w:lang w:eastAsia="ja-JP"/>
              </w:rPr>
              <w:t>Aside from that, option1, option 2 and option 3 can be a starting point, but we are open to any other solution if the gain justifies for it. We are not clear why option 4 is beneficial.</w:t>
            </w:r>
          </w:p>
        </w:tc>
      </w:tr>
      <w:tr w:rsidR="001D155F" w14:paraId="1804E0AF" w14:textId="77777777">
        <w:tc>
          <w:tcPr>
            <w:tcW w:w="1741" w:type="dxa"/>
            <w:shd w:val="clear" w:color="auto" w:fill="auto"/>
            <w:tcMar>
              <w:left w:w="103" w:type="dxa"/>
            </w:tcMar>
          </w:tcPr>
          <w:p w14:paraId="40A0B0EC"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NTT DOCOMO</w:t>
            </w:r>
          </w:p>
        </w:tc>
        <w:tc>
          <w:tcPr>
            <w:tcW w:w="1587" w:type="dxa"/>
            <w:shd w:val="clear" w:color="auto" w:fill="auto"/>
            <w:tcMar>
              <w:left w:w="103" w:type="dxa"/>
            </w:tcMar>
          </w:tcPr>
          <w:p w14:paraId="6FB01597" w14:textId="77777777" w:rsidR="001D155F" w:rsidRDefault="001D155F">
            <w:pPr>
              <w:rPr>
                <w:rFonts w:ascii="Calibri" w:eastAsia="MS Mincho" w:hAnsi="Calibri" w:cs="Calibri"/>
                <w:sz w:val="22"/>
                <w:lang w:eastAsia="ja-JP"/>
              </w:rPr>
            </w:pPr>
          </w:p>
        </w:tc>
        <w:tc>
          <w:tcPr>
            <w:tcW w:w="6034" w:type="dxa"/>
            <w:shd w:val="clear" w:color="auto" w:fill="auto"/>
            <w:tcMar>
              <w:left w:w="103" w:type="dxa"/>
            </w:tcMar>
          </w:tcPr>
          <w:p w14:paraId="5139231D"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This is dependent on ‘what’ is shared. For example, if some indication is received, option might be good; if actual sensing information is shared, option 2 or 3 might be better; something like this.</w:t>
            </w:r>
          </w:p>
        </w:tc>
      </w:tr>
      <w:tr w:rsidR="001D155F" w14:paraId="115ADF46" w14:textId="77777777">
        <w:tc>
          <w:tcPr>
            <w:tcW w:w="1741" w:type="dxa"/>
            <w:shd w:val="clear" w:color="auto" w:fill="auto"/>
            <w:tcMar>
              <w:left w:w="103" w:type="dxa"/>
            </w:tcMar>
          </w:tcPr>
          <w:p w14:paraId="0E2C688D" w14:textId="77777777" w:rsidR="001D155F" w:rsidRDefault="00597EAD">
            <w:pPr>
              <w:rPr>
                <w:rFonts w:ascii="Calibri" w:eastAsia="MS Mincho" w:hAnsi="Calibri" w:cs="Calibri"/>
                <w:sz w:val="22"/>
                <w:lang w:eastAsia="ja-JP"/>
              </w:rPr>
            </w:pPr>
            <w:r>
              <w:rPr>
                <w:rFonts w:ascii="Calibri" w:hAnsi="Calibri" w:cs="Calibri"/>
                <w:sz w:val="22"/>
                <w:lang w:eastAsia="zh-CN"/>
              </w:rPr>
              <w:t>CMCC</w:t>
            </w:r>
          </w:p>
        </w:tc>
        <w:tc>
          <w:tcPr>
            <w:tcW w:w="1587" w:type="dxa"/>
            <w:shd w:val="clear" w:color="auto" w:fill="auto"/>
            <w:tcMar>
              <w:left w:w="103" w:type="dxa"/>
            </w:tcMar>
          </w:tcPr>
          <w:p w14:paraId="58B3ADEE" w14:textId="77777777" w:rsidR="001D155F" w:rsidRDefault="00597EAD">
            <w:pPr>
              <w:rPr>
                <w:rFonts w:ascii="Calibri" w:eastAsia="MS Mincho" w:hAnsi="Calibri" w:cs="Calibri"/>
                <w:sz w:val="22"/>
                <w:lang w:eastAsia="ja-JP"/>
              </w:rPr>
            </w:pPr>
            <w:r>
              <w:rPr>
                <w:rFonts w:ascii="Calibri" w:hAnsi="Calibri" w:cs="Calibri"/>
                <w:sz w:val="22"/>
                <w:lang w:eastAsia="zh-CN"/>
              </w:rPr>
              <w:t>Option 1,2,3</w:t>
            </w:r>
          </w:p>
        </w:tc>
        <w:tc>
          <w:tcPr>
            <w:tcW w:w="6034" w:type="dxa"/>
            <w:shd w:val="clear" w:color="auto" w:fill="auto"/>
            <w:tcMar>
              <w:left w:w="103" w:type="dxa"/>
            </w:tcMar>
          </w:tcPr>
          <w:p w14:paraId="002472F5" w14:textId="77777777" w:rsidR="001D155F" w:rsidRDefault="00597EAD">
            <w:pPr>
              <w:rPr>
                <w:rFonts w:ascii="Calibri" w:eastAsia="MS Mincho" w:hAnsi="Calibri" w:cs="Calibri"/>
                <w:sz w:val="22"/>
                <w:lang w:eastAsia="ja-JP"/>
              </w:rPr>
            </w:pPr>
            <w:r>
              <w:rPr>
                <w:rFonts w:ascii="Calibri" w:hAnsi="Calibri" w:cs="Calibri"/>
                <w:sz w:val="22"/>
                <w:lang w:eastAsia="zh-CN"/>
              </w:rPr>
              <w:t>Option 1,2,3 can be further studied towards different issues to be solved and different definition of “set of resources”.</w:t>
            </w:r>
          </w:p>
        </w:tc>
      </w:tr>
      <w:tr w:rsidR="001D155F" w14:paraId="7F90F1D3" w14:textId="77777777">
        <w:tc>
          <w:tcPr>
            <w:tcW w:w="1741" w:type="dxa"/>
            <w:shd w:val="clear" w:color="auto" w:fill="auto"/>
            <w:tcMar>
              <w:left w:w="103" w:type="dxa"/>
            </w:tcMar>
          </w:tcPr>
          <w:p w14:paraId="663431BB" w14:textId="77777777" w:rsidR="001D155F" w:rsidRDefault="00597EAD">
            <w:pPr>
              <w:rPr>
                <w:rFonts w:ascii="Calibri" w:hAnsi="Calibri" w:cs="Calibri"/>
                <w:sz w:val="22"/>
                <w:lang w:eastAsia="zh-CN"/>
              </w:rPr>
            </w:pPr>
            <w:r>
              <w:rPr>
                <w:rFonts w:ascii="Calibri" w:hAnsi="Calibri" w:cs="Calibri"/>
                <w:sz w:val="22"/>
                <w:lang w:eastAsia="zh-CN"/>
              </w:rPr>
              <w:t>Fujitsu</w:t>
            </w:r>
          </w:p>
        </w:tc>
        <w:tc>
          <w:tcPr>
            <w:tcW w:w="1587" w:type="dxa"/>
            <w:shd w:val="clear" w:color="auto" w:fill="auto"/>
            <w:tcMar>
              <w:left w:w="103" w:type="dxa"/>
            </w:tcMar>
          </w:tcPr>
          <w:p w14:paraId="7B64CF11" w14:textId="77777777" w:rsidR="001D155F" w:rsidRDefault="00597EAD">
            <w:pPr>
              <w:rPr>
                <w:rFonts w:ascii="Calibri" w:hAnsi="Calibri" w:cs="Calibri"/>
                <w:sz w:val="22"/>
                <w:lang w:eastAsia="zh-CN"/>
              </w:rPr>
            </w:pPr>
            <w:r>
              <w:rPr>
                <w:rFonts w:ascii="Calibri" w:hAnsi="Calibri" w:cs="Calibri"/>
                <w:sz w:val="22"/>
                <w:lang w:eastAsia="zh-CN"/>
              </w:rPr>
              <w:t>Option 1, 2, 3</w:t>
            </w:r>
          </w:p>
        </w:tc>
        <w:tc>
          <w:tcPr>
            <w:tcW w:w="6034" w:type="dxa"/>
            <w:shd w:val="clear" w:color="auto" w:fill="auto"/>
            <w:tcMar>
              <w:left w:w="103" w:type="dxa"/>
            </w:tcMar>
          </w:tcPr>
          <w:p w14:paraId="6568C66B" w14:textId="77777777" w:rsidR="001D155F" w:rsidRDefault="00597EAD">
            <w:pPr>
              <w:rPr>
                <w:rFonts w:ascii="Calibri" w:hAnsi="Calibri" w:cs="Calibri"/>
                <w:sz w:val="22"/>
                <w:lang w:eastAsia="zh-CN"/>
              </w:rPr>
            </w:pPr>
            <w:r>
              <w:rPr>
                <w:rFonts w:ascii="Calibri" w:hAnsi="Calibri" w:cs="Calibri"/>
                <w:sz w:val="22"/>
                <w:lang w:eastAsia="zh-CN"/>
              </w:rPr>
              <w:t>Depending on the contents of “a set of resources” and whether sensing results are avaiable at UE B side, Option 1, 2 and 3 can be supported.</w:t>
            </w:r>
          </w:p>
        </w:tc>
      </w:tr>
      <w:tr w:rsidR="001D155F" w14:paraId="7CFEA63F" w14:textId="77777777">
        <w:tc>
          <w:tcPr>
            <w:tcW w:w="1741" w:type="dxa"/>
            <w:shd w:val="clear" w:color="auto" w:fill="auto"/>
            <w:tcMar>
              <w:left w:w="103" w:type="dxa"/>
            </w:tcMar>
          </w:tcPr>
          <w:p w14:paraId="769A2EA0" w14:textId="77777777" w:rsidR="001D155F" w:rsidRDefault="00597EAD">
            <w:pPr>
              <w:rPr>
                <w:rFonts w:ascii="Calibri" w:hAnsi="Calibri" w:cs="Calibri"/>
                <w:sz w:val="22"/>
                <w:lang w:eastAsia="zh-CN"/>
              </w:rPr>
            </w:pPr>
            <w:r>
              <w:rPr>
                <w:rFonts w:ascii="Calibri" w:hAnsi="Calibri" w:cs="Calibri"/>
                <w:sz w:val="22"/>
                <w:lang w:eastAsia="zh-CN"/>
              </w:rPr>
              <w:t xml:space="preserve">Xiaomi </w:t>
            </w:r>
          </w:p>
        </w:tc>
        <w:tc>
          <w:tcPr>
            <w:tcW w:w="1587" w:type="dxa"/>
            <w:shd w:val="clear" w:color="auto" w:fill="auto"/>
            <w:tcMar>
              <w:left w:w="103" w:type="dxa"/>
            </w:tcMar>
          </w:tcPr>
          <w:p w14:paraId="13FB9D73" w14:textId="77777777" w:rsidR="001D155F" w:rsidRDefault="00597EAD">
            <w:pPr>
              <w:rPr>
                <w:rFonts w:ascii="Calibri" w:hAnsi="Calibri" w:cs="Calibri"/>
                <w:sz w:val="22"/>
                <w:lang w:eastAsia="zh-CN"/>
              </w:rPr>
            </w:pPr>
            <w:r>
              <w:rPr>
                <w:rFonts w:ascii="Calibri" w:hAnsi="Calibri" w:cs="Calibri"/>
                <w:sz w:val="22"/>
                <w:lang w:eastAsia="zh-CN"/>
              </w:rPr>
              <w:t>Option 2</w:t>
            </w:r>
          </w:p>
        </w:tc>
        <w:tc>
          <w:tcPr>
            <w:tcW w:w="6034" w:type="dxa"/>
            <w:shd w:val="clear" w:color="auto" w:fill="auto"/>
            <w:tcMar>
              <w:left w:w="103" w:type="dxa"/>
            </w:tcMar>
          </w:tcPr>
          <w:p w14:paraId="36D3F8DA" w14:textId="77777777" w:rsidR="001D155F" w:rsidRDefault="00597EAD">
            <w:pPr>
              <w:rPr>
                <w:rFonts w:ascii="Calibri" w:hAnsi="Calibri" w:cs="Calibri"/>
                <w:sz w:val="22"/>
                <w:lang w:eastAsia="zh-CN"/>
              </w:rPr>
            </w:pPr>
            <w:r>
              <w:rPr>
                <w:rFonts w:ascii="Calibri" w:hAnsi="Calibri" w:cs="Calibri"/>
                <w:sz w:val="22"/>
                <w:lang w:eastAsia="zh-CN"/>
              </w:rPr>
              <w:t xml:space="preserve">Option 2 should be supported as a baseline but we are not willing to preclude other options at the current stage. </w:t>
            </w:r>
          </w:p>
        </w:tc>
      </w:tr>
      <w:tr w:rsidR="001D155F" w14:paraId="388F0653" w14:textId="77777777">
        <w:tc>
          <w:tcPr>
            <w:tcW w:w="1741" w:type="dxa"/>
            <w:shd w:val="clear" w:color="auto" w:fill="auto"/>
            <w:tcMar>
              <w:left w:w="103" w:type="dxa"/>
            </w:tcMar>
          </w:tcPr>
          <w:p w14:paraId="503CC409" w14:textId="77777777" w:rsidR="001D155F" w:rsidRDefault="00597EAD">
            <w:pPr>
              <w:rPr>
                <w:rFonts w:ascii="Calibri" w:hAnsi="Calibri" w:cs="Calibri"/>
                <w:sz w:val="22"/>
                <w:lang w:eastAsia="zh-CN"/>
              </w:rPr>
            </w:pPr>
            <w:r>
              <w:rPr>
                <w:rFonts w:ascii="Calibri" w:eastAsia="MS Mincho" w:hAnsi="Calibri" w:cs="Calibri"/>
                <w:sz w:val="22"/>
                <w:lang w:eastAsia="ja-JP"/>
              </w:rPr>
              <w:t>Lenovo/MoTM</w:t>
            </w:r>
          </w:p>
        </w:tc>
        <w:tc>
          <w:tcPr>
            <w:tcW w:w="1587" w:type="dxa"/>
            <w:shd w:val="clear" w:color="auto" w:fill="auto"/>
            <w:tcMar>
              <w:left w:w="103" w:type="dxa"/>
            </w:tcMar>
          </w:tcPr>
          <w:p w14:paraId="46395E91" w14:textId="77777777" w:rsidR="001D155F" w:rsidRDefault="00597EAD">
            <w:pPr>
              <w:rPr>
                <w:rFonts w:ascii="Calibri" w:hAnsi="Calibri" w:cs="Calibri"/>
                <w:sz w:val="22"/>
                <w:lang w:eastAsia="zh-CN"/>
              </w:rPr>
            </w:pPr>
            <w:r>
              <w:rPr>
                <w:rFonts w:ascii="Calibri" w:hAnsi="Calibri" w:cs="Calibri"/>
                <w:sz w:val="22"/>
                <w:lang w:eastAsia="zh-CN"/>
              </w:rPr>
              <w:t xml:space="preserve">Option 1 &amp; Option 2 </w:t>
            </w:r>
          </w:p>
        </w:tc>
        <w:tc>
          <w:tcPr>
            <w:tcW w:w="6034" w:type="dxa"/>
            <w:shd w:val="clear" w:color="auto" w:fill="auto"/>
            <w:tcMar>
              <w:left w:w="103" w:type="dxa"/>
            </w:tcMar>
          </w:tcPr>
          <w:p w14:paraId="21EDBD97" w14:textId="77777777" w:rsidR="001D155F" w:rsidRDefault="00597EAD">
            <w:pPr>
              <w:rPr>
                <w:rFonts w:ascii="Calibri" w:hAnsi="Calibri" w:cs="Calibri"/>
                <w:sz w:val="22"/>
                <w:lang w:eastAsia="zh-CN"/>
              </w:rPr>
            </w:pPr>
            <w:r>
              <w:rPr>
                <w:rFonts w:ascii="Calibri" w:hAnsi="Calibri" w:cs="Calibri"/>
                <w:sz w:val="22"/>
                <w:lang w:eastAsia="zh-CN"/>
              </w:rPr>
              <w:t>UE-B should determine the candicate resources based on both its sensing result and the received set of resources, e.g., intersection of two sets.</w:t>
            </w:r>
          </w:p>
        </w:tc>
      </w:tr>
      <w:tr w:rsidR="001D155F" w14:paraId="3D83485F" w14:textId="77777777">
        <w:tc>
          <w:tcPr>
            <w:tcW w:w="1741" w:type="dxa"/>
            <w:shd w:val="clear" w:color="auto" w:fill="auto"/>
            <w:tcMar>
              <w:left w:w="103" w:type="dxa"/>
            </w:tcMar>
          </w:tcPr>
          <w:p w14:paraId="61F26808" w14:textId="77777777" w:rsidR="001D155F" w:rsidRDefault="00597EAD">
            <w:pPr>
              <w:rPr>
                <w:rFonts w:ascii="Calibri" w:eastAsia="MS Mincho" w:hAnsi="Calibri" w:cs="Calibri"/>
                <w:sz w:val="22"/>
                <w:lang w:eastAsia="ja-JP"/>
              </w:rPr>
            </w:pPr>
            <w:r>
              <w:rPr>
                <w:rFonts w:ascii="Calibri" w:hAnsi="Calibri" w:cs="Calibri"/>
                <w:sz w:val="22"/>
                <w:lang w:eastAsia="zh-CN"/>
              </w:rPr>
              <w:t>Sharp</w:t>
            </w:r>
          </w:p>
        </w:tc>
        <w:tc>
          <w:tcPr>
            <w:tcW w:w="1587" w:type="dxa"/>
            <w:shd w:val="clear" w:color="auto" w:fill="auto"/>
            <w:tcMar>
              <w:left w:w="103" w:type="dxa"/>
            </w:tcMar>
          </w:tcPr>
          <w:p w14:paraId="2B8DD87E" w14:textId="77777777" w:rsidR="001D155F" w:rsidRDefault="00597EAD">
            <w:pPr>
              <w:rPr>
                <w:rFonts w:ascii="Calibri" w:hAnsi="Calibri" w:cs="Calibri"/>
                <w:sz w:val="22"/>
                <w:lang w:eastAsia="zh-CN"/>
              </w:rPr>
            </w:pPr>
            <w:r>
              <w:rPr>
                <w:rFonts w:ascii="Calibri" w:hAnsi="Calibri" w:cs="Calibri"/>
                <w:sz w:val="22"/>
                <w:lang w:eastAsia="zh-CN"/>
              </w:rPr>
              <w:t>FFS</w:t>
            </w:r>
          </w:p>
        </w:tc>
        <w:tc>
          <w:tcPr>
            <w:tcW w:w="6034" w:type="dxa"/>
            <w:shd w:val="clear" w:color="auto" w:fill="auto"/>
            <w:tcMar>
              <w:left w:w="103" w:type="dxa"/>
            </w:tcMar>
          </w:tcPr>
          <w:p w14:paraId="7BB72E97" w14:textId="77777777" w:rsidR="001D155F" w:rsidRDefault="00597EAD">
            <w:pPr>
              <w:rPr>
                <w:rFonts w:ascii="Calibri" w:hAnsi="Calibri" w:cs="Calibri"/>
                <w:sz w:val="22"/>
                <w:lang w:eastAsia="zh-CN"/>
              </w:rPr>
            </w:pPr>
            <w:r>
              <w:rPr>
                <w:rFonts w:ascii="Calibri" w:hAnsi="Calibri" w:cs="Calibri"/>
                <w:sz w:val="22"/>
                <w:lang w:eastAsia="zh-CN"/>
              </w:rPr>
              <w:t>From our perspective, the issue is related to Q1.</w:t>
            </w:r>
          </w:p>
        </w:tc>
      </w:tr>
      <w:tr w:rsidR="001D155F" w14:paraId="72229690" w14:textId="77777777">
        <w:tc>
          <w:tcPr>
            <w:tcW w:w="1741" w:type="dxa"/>
            <w:shd w:val="clear" w:color="auto" w:fill="auto"/>
            <w:tcMar>
              <w:left w:w="103" w:type="dxa"/>
            </w:tcMar>
          </w:tcPr>
          <w:p w14:paraId="707C458B" w14:textId="77777777" w:rsidR="001D155F" w:rsidRDefault="00597EAD">
            <w:pPr>
              <w:rPr>
                <w:rFonts w:ascii="Calibri" w:hAnsi="Calibri" w:cs="Calibri"/>
                <w:sz w:val="22"/>
                <w:lang w:eastAsia="zh-CN"/>
              </w:rPr>
            </w:pPr>
            <w:r>
              <w:rPr>
                <w:rFonts w:ascii="Calibri" w:hAnsi="Calibri" w:cs="Calibri"/>
                <w:sz w:val="22"/>
                <w:lang w:eastAsia="zh-CN"/>
              </w:rPr>
              <w:t>NEC</w:t>
            </w:r>
          </w:p>
        </w:tc>
        <w:tc>
          <w:tcPr>
            <w:tcW w:w="1587" w:type="dxa"/>
            <w:shd w:val="clear" w:color="auto" w:fill="auto"/>
            <w:tcMar>
              <w:left w:w="103" w:type="dxa"/>
            </w:tcMar>
          </w:tcPr>
          <w:p w14:paraId="6A84C7F3" w14:textId="77777777" w:rsidR="001D155F" w:rsidRDefault="00597EAD">
            <w:pPr>
              <w:rPr>
                <w:rFonts w:ascii="Calibri" w:hAnsi="Calibri" w:cs="Calibri"/>
                <w:sz w:val="22"/>
                <w:lang w:eastAsia="zh-CN"/>
              </w:rPr>
            </w:pPr>
            <w:r>
              <w:rPr>
                <w:rFonts w:ascii="Calibri" w:hAnsi="Calibri" w:cs="Calibri"/>
                <w:sz w:val="22"/>
                <w:lang w:eastAsia="zh-CN"/>
              </w:rPr>
              <w:t>Option 2,3</w:t>
            </w:r>
          </w:p>
        </w:tc>
        <w:tc>
          <w:tcPr>
            <w:tcW w:w="6034" w:type="dxa"/>
            <w:shd w:val="clear" w:color="auto" w:fill="auto"/>
            <w:tcMar>
              <w:left w:w="103" w:type="dxa"/>
            </w:tcMar>
          </w:tcPr>
          <w:p w14:paraId="02F7A932" w14:textId="77777777" w:rsidR="001D155F" w:rsidRDefault="00597EAD">
            <w:pPr>
              <w:rPr>
                <w:rFonts w:ascii="Calibri" w:hAnsi="Calibri" w:cs="Calibri"/>
                <w:sz w:val="22"/>
                <w:lang w:eastAsia="zh-CN"/>
              </w:rPr>
            </w:pPr>
            <w:r>
              <w:rPr>
                <w:rFonts w:ascii="Calibri" w:hAnsi="Calibri" w:cs="Calibri"/>
                <w:sz w:val="22"/>
                <w:lang w:eastAsia="zh-CN"/>
              </w:rPr>
              <w:t>Option 2 is preferred when UE-B itself have sensing results, otherwise, option 3 could considered.</w:t>
            </w:r>
          </w:p>
        </w:tc>
      </w:tr>
      <w:tr w:rsidR="001D155F" w14:paraId="777D6BA6" w14:textId="77777777">
        <w:tc>
          <w:tcPr>
            <w:tcW w:w="1741" w:type="dxa"/>
            <w:shd w:val="clear" w:color="auto" w:fill="auto"/>
            <w:tcMar>
              <w:left w:w="103" w:type="dxa"/>
            </w:tcMar>
          </w:tcPr>
          <w:p w14:paraId="33F70362" w14:textId="77777777" w:rsidR="001D155F" w:rsidRDefault="00597EAD">
            <w:pPr>
              <w:rPr>
                <w:rFonts w:ascii="Calibri" w:hAnsi="Calibri" w:cs="Calibri"/>
                <w:sz w:val="22"/>
                <w:lang w:eastAsia="zh-CN"/>
              </w:rPr>
            </w:pPr>
            <w:r>
              <w:rPr>
                <w:rFonts w:ascii="Calibri" w:hAnsi="Calibri" w:cs="Calibri"/>
                <w:sz w:val="22"/>
                <w:lang w:eastAsia="zh-CN"/>
              </w:rPr>
              <w:t>OPPO</w:t>
            </w:r>
          </w:p>
        </w:tc>
        <w:tc>
          <w:tcPr>
            <w:tcW w:w="1587" w:type="dxa"/>
            <w:shd w:val="clear" w:color="auto" w:fill="auto"/>
            <w:tcMar>
              <w:left w:w="103" w:type="dxa"/>
            </w:tcMar>
          </w:tcPr>
          <w:p w14:paraId="264994C1" w14:textId="77777777" w:rsidR="001D155F" w:rsidRDefault="001D155F">
            <w:pPr>
              <w:rPr>
                <w:rFonts w:ascii="Calibri" w:eastAsia="MS Mincho" w:hAnsi="Calibri" w:cs="Calibri"/>
                <w:sz w:val="22"/>
                <w:lang w:eastAsia="ja-JP"/>
              </w:rPr>
            </w:pPr>
          </w:p>
        </w:tc>
        <w:tc>
          <w:tcPr>
            <w:tcW w:w="6034" w:type="dxa"/>
            <w:shd w:val="clear" w:color="auto" w:fill="auto"/>
            <w:tcMar>
              <w:left w:w="103" w:type="dxa"/>
            </w:tcMar>
          </w:tcPr>
          <w:p w14:paraId="6FDC74E5" w14:textId="77777777" w:rsidR="001D155F" w:rsidRDefault="00597EAD">
            <w:pPr>
              <w:rPr>
                <w:rFonts w:ascii="Calibri" w:hAnsi="Calibri" w:cs="Calibri"/>
                <w:sz w:val="22"/>
                <w:lang w:eastAsia="zh-CN"/>
              </w:rPr>
            </w:pPr>
            <w:r>
              <w:rPr>
                <w:rFonts w:ascii="Calibri" w:hAnsi="Calibri" w:cs="Calibri"/>
                <w:sz w:val="22"/>
                <w:lang w:eastAsia="zh-CN"/>
              </w:rPr>
              <w:t>How UE-B use “A set of resources” is related to the definition of “A set of resources”, it is better to discuss this issue after the definition of “A set of reosurces” is clear.</w:t>
            </w:r>
          </w:p>
        </w:tc>
      </w:tr>
      <w:tr w:rsidR="001D155F" w14:paraId="13022548" w14:textId="77777777">
        <w:tc>
          <w:tcPr>
            <w:tcW w:w="1741" w:type="dxa"/>
            <w:shd w:val="clear" w:color="auto" w:fill="auto"/>
            <w:tcMar>
              <w:left w:w="103" w:type="dxa"/>
            </w:tcMar>
          </w:tcPr>
          <w:p w14:paraId="2197C641" w14:textId="77777777" w:rsidR="001D155F" w:rsidRDefault="00597EAD">
            <w:pPr>
              <w:rPr>
                <w:rFonts w:ascii="Calibri" w:hAnsi="Calibri" w:cs="Calibri"/>
                <w:sz w:val="22"/>
                <w:lang w:eastAsia="zh-CN"/>
              </w:rPr>
            </w:pPr>
            <w:r>
              <w:rPr>
                <w:rFonts w:ascii="Calibri" w:hAnsi="Calibri" w:cs="Calibri"/>
                <w:sz w:val="22"/>
                <w:lang w:eastAsia="zh-CN"/>
              </w:rPr>
              <w:t>vivo</w:t>
            </w:r>
          </w:p>
        </w:tc>
        <w:tc>
          <w:tcPr>
            <w:tcW w:w="1587" w:type="dxa"/>
            <w:shd w:val="clear" w:color="auto" w:fill="auto"/>
            <w:tcMar>
              <w:left w:w="103" w:type="dxa"/>
            </w:tcMar>
          </w:tcPr>
          <w:p w14:paraId="569D6455" w14:textId="77777777" w:rsidR="001D155F" w:rsidRDefault="00597EAD">
            <w:pPr>
              <w:rPr>
                <w:rFonts w:ascii="Calibri" w:eastAsia="MS Mincho" w:hAnsi="Calibri" w:cs="Calibri"/>
                <w:sz w:val="22"/>
                <w:lang w:eastAsia="ja-JP"/>
              </w:rPr>
            </w:pPr>
            <w:r>
              <w:rPr>
                <w:rFonts w:ascii="Calibri" w:hAnsi="Calibri" w:cs="Calibri"/>
                <w:sz w:val="22"/>
                <w:lang w:eastAsia="zh-CN"/>
              </w:rPr>
              <w:t>Option 1,2,3 and 5</w:t>
            </w:r>
          </w:p>
        </w:tc>
        <w:tc>
          <w:tcPr>
            <w:tcW w:w="6034" w:type="dxa"/>
            <w:shd w:val="clear" w:color="auto" w:fill="auto"/>
            <w:tcMar>
              <w:left w:w="103" w:type="dxa"/>
            </w:tcMar>
          </w:tcPr>
          <w:p w14:paraId="6F1EFDF9" w14:textId="77777777" w:rsidR="001D155F" w:rsidRDefault="00597EAD">
            <w:pPr>
              <w:rPr>
                <w:rFonts w:ascii="Calibri" w:hAnsi="Calibri" w:cs="Calibri"/>
                <w:sz w:val="22"/>
                <w:lang w:eastAsia="zh-CN"/>
              </w:rPr>
            </w:pPr>
            <w:r>
              <w:rPr>
                <w:rFonts w:ascii="Calibri" w:hAnsi="Calibri" w:cs="Calibri"/>
                <w:sz w:val="22"/>
                <w:lang w:eastAsia="zh-CN"/>
              </w:rPr>
              <w:t xml:space="preserve">One more option 5 is to use the assistance information for step 2. i.e. resource selection from candidate resource set. </w:t>
            </w:r>
          </w:p>
        </w:tc>
      </w:tr>
      <w:tr w:rsidR="001D155F" w14:paraId="645FDC81" w14:textId="77777777">
        <w:tc>
          <w:tcPr>
            <w:tcW w:w="1741" w:type="dxa"/>
            <w:shd w:val="clear" w:color="auto" w:fill="auto"/>
            <w:tcMar>
              <w:left w:w="103" w:type="dxa"/>
            </w:tcMar>
          </w:tcPr>
          <w:p w14:paraId="545CFD51" w14:textId="77777777" w:rsidR="001D155F" w:rsidRDefault="00597EAD">
            <w:pPr>
              <w:rPr>
                <w:rFonts w:ascii="Calibri" w:hAnsi="Calibri" w:cs="Calibri"/>
                <w:sz w:val="22"/>
                <w:lang w:eastAsia="zh-CN"/>
              </w:rPr>
            </w:pPr>
            <w:r>
              <w:rPr>
                <w:rFonts w:ascii="Calibri" w:hAnsi="Calibri" w:cs="Calibri"/>
                <w:sz w:val="22"/>
                <w:lang w:eastAsia="zh-CN"/>
              </w:rPr>
              <w:t>ETRI</w:t>
            </w:r>
          </w:p>
        </w:tc>
        <w:tc>
          <w:tcPr>
            <w:tcW w:w="1587" w:type="dxa"/>
            <w:shd w:val="clear" w:color="auto" w:fill="auto"/>
            <w:tcMar>
              <w:left w:w="103" w:type="dxa"/>
            </w:tcMar>
          </w:tcPr>
          <w:p w14:paraId="0E6EF52E" w14:textId="77777777" w:rsidR="001D155F" w:rsidRDefault="00597EAD">
            <w:pPr>
              <w:rPr>
                <w:rFonts w:ascii="Calibri" w:hAnsi="Calibri" w:cs="Calibri"/>
                <w:sz w:val="22"/>
                <w:lang w:eastAsia="zh-CN"/>
              </w:rPr>
            </w:pPr>
            <w:r>
              <w:rPr>
                <w:rFonts w:ascii="Calibri" w:hAnsi="Calibri" w:cs="Calibri"/>
                <w:sz w:val="22"/>
                <w:lang w:eastAsia="zh-CN"/>
              </w:rPr>
              <w:t>Option 2, 3</w:t>
            </w:r>
          </w:p>
        </w:tc>
        <w:tc>
          <w:tcPr>
            <w:tcW w:w="6034" w:type="dxa"/>
            <w:shd w:val="clear" w:color="auto" w:fill="auto"/>
            <w:tcMar>
              <w:left w:w="103" w:type="dxa"/>
            </w:tcMar>
          </w:tcPr>
          <w:p w14:paraId="51C096A3" w14:textId="77777777" w:rsidR="001D155F" w:rsidRDefault="00597EAD">
            <w:pPr>
              <w:rPr>
                <w:rFonts w:ascii="Calibri" w:hAnsi="Calibri" w:cs="Calibri"/>
                <w:sz w:val="22"/>
                <w:lang w:eastAsia="zh-CN"/>
              </w:rPr>
            </w:pPr>
            <w:r>
              <w:rPr>
                <w:rFonts w:ascii="Calibri" w:hAnsi="Calibri" w:cs="Calibri"/>
                <w:sz w:val="22"/>
                <w:lang w:eastAsia="zh-CN"/>
              </w:rPr>
              <w:t>Agree with NEC</w:t>
            </w:r>
          </w:p>
        </w:tc>
      </w:tr>
      <w:tr w:rsidR="001D155F" w14:paraId="214A588E" w14:textId="77777777">
        <w:tc>
          <w:tcPr>
            <w:tcW w:w="1741" w:type="dxa"/>
            <w:shd w:val="clear" w:color="auto" w:fill="auto"/>
            <w:tcMar>
              <w:left w:w="103" w:type="dxa"/>
            </w:tcMar>
          </w:tcPr>
          <w:p w14:paraId="4C9B3347" w14:textId="77777777" w:rsidR="001D155F" w:rsidRDefault="00597EAD">
            <w:pPr>
              <w:rPr>
                <w:rFonts w:ascii="Calibri" w:hAnsi="Calibri" w:cs="Calibri"/>
                <w:sz w:val="22"/>
                <w:lang w:eastAsia="zh-CN"/>
              </w:rPr>
            </w:pPr>
            <w:r>
              <w:rPr>
                <w:rFonts w:ascii="Calibri" w:hAnsi="Calibri" w:cs="Calibri"/>
                <w:sz w:val="22"/>
                <w:lang w:eastAsia="zh-CN"/>
              </w:rPr>
              <w:t>CATT</w:t>
            </w:r>
          </w:p>
        </w:tc>
        <w:tc>
          <w:tcPr>
            <w:tcW w:w="1587" w:type="dxa"/>
            <w:shd w:val="clear" w:color="auto" w:fill="auto"/>
            <w:tcMar>
              <w:left w:w="103" w:type="dxa"/>
            </w:tcMar>
          </w:tcPr>
          <w:p w14:paraId="790B12A4" w14:textId="77777777" w:rsidR="001D155F" w:rsidRDefault="001D155F">
            <w:pPr>
              <w:rPr>
                <w:rFonts w:ascii="Calibri" w:hAnsi="Calibri" w:cs="Calibri"/>
                <w:sz w:val="22"/>
                <w:lang w:eastAsia="zh-CN"/>
              </w:rPr>
            </w:pPr>
          </w:p>
        </w:tc>
        <w:tc>
          <w:tcPr>
            <w:tcW w:w="6034" w:type="dxa"/>
            <w:shd w:val="clear" w:color="auto" w:fill="auto"/>
            <w:tcMar>
              <w:left w:w="103" w:type="dxa"/>
            </w:tcMar>
          </w:tcPr>
          <w:p w14:paraId="38D71457" w14:textId="77777777" w:rsidR="001D155F" w:rsidRDefault="00597EAD">
            <w:pPr>
              <w:rPr>
                <w:rFonts w:ascii="Calibri" w:hAnsi="Calibri" w:cs="Calibri"/>
                <w:sz w:val="22"/>
                <w:lang w:eastAsia="zh-CN"/>
              </w:rPr>
            </w:pPr>
            <w:r>
              <w:rPr>
                <w:rFonts w:ascii="Calibri" w:hAnsi="Calibri" w:cs="Calibri"/>
                <w:sz w:val="22"/>
                <w:lang w:eastAsia="zh-CN"/>
              </w:rPr>
              <w:t>Firstly, we think the option 1 is not align with our options. Option 1 discusses on when UE-B will use the coordination information. But other options discuss on how to use the coordination information. They are separate issues.</w:t>
            </w:r>
          </w:p>
          <w:p w14:paraId="2E3423B3" w14:textId="77777777" w:rsidR="001D155F" w:rsidRDefault="00597EAD">
            <w:pPr>
              <w:rPr>
                <w:rFonts w:ascii="Calibri" w:hAnsi="Calibri" w:cs="Calibri"/>
                <w:sz w:val="22"/>
                <w:lang w:eastAsia="zh-CN"/>
              </w:rPr>
            </w:pPr>
            <w:r>
              <w:rPr>
                <w:rFonts w:ascii="Calibri" w:hAnsi="Calibri" w:cs="Calibri"/>
                <w:sz w:val="22"/>
                <w:lang w:eastAsia="zh-CN"/>
              </w:rPr>
              <w:t>Secondly, we don’t fully understand the difference between option 2 and option 3. Does it mean that option 1 is performed by MAC layer, and option 2 is performed by PHY layer?</w:t>
            </w:r>
          </w:p>
        </w:tc>
      </w:tr>
      <w:tr w:rsidR="001D155F" w14:paraId="0E1F203A" w14:textId="77777777">
        <w:tc>
          <w:tcPr>
            <w:tcW w:w="1741" w:type="dxa"/>
            <w:shd w:val="clear" w:color="auto" w:fill="auto"/>
            <w:tcMar>
              <w:left w:w="103" w:type="dxa"/>
            </w:tcMar>
          </w:tcPr>
          <w:p w14:paraId="3C3400D9" w14:textId="77777777" w:rsidR="001D155F" w:rsidRDefault="00597EAD">
            <w:pPr>
              <w:rPr>
                <w:rFonts w:ascii="Calibri" w:hAnsi="Calibri" w:cs="Calibri"/>
                <w:sz w:val="22"/>
                <w:lang w:eastAsia="zh-CN"/>
              </w:rPr>
            </w:pPr>
            <w:r>
              <w:rPr>
                <w:rFonts w:ascii="Calibri" w:hAnsi="Calibri" w:cs="Calibri"/>
                <w:sz w:val="22"/>
                <w:lang w:eastAsia="zh-CN"/>
              </w:rPr>
              <w:t>Spreadtrum</w:t>
            </w:r>
          </w:p>
        </w:tc>
        <w:tc>
          <w:tcPr>
            <w:tcW w:w="1587" w:type="dxa"/>
            <w:shd w:val="clear" w:color="auto" w:fill="auto"/>
            <w:tcMar>
              <w:left w:w="103" w:type="dxa"/>
            </w:tcMar>
          </w:tcPr>
          <w:p w14:paraId="321166B1" w14:textId="77777777" w:rsidR="001D155F" w:rsidRDefault="00597EAD">
            <w:pPr>
              <w:rPr>
                <w:rFonts w:ascii="Calibri" w:hAnsi="Calibri" w:cs="Calibri"/>
                <w:sz w:val="22"/>
                <w:lang w:eastAsia="zh-CN"/>
              </w:rPr>
            </w:pPr>
            <w:r>
              <w:rPr>
                <w:rFonts w:ascii="Calibri" w:hAnsi="Calibri" w:cs="Calibri"/>
                <w:sz w:val="22"/>
                <w:lang w:eastAsia="zh-CN"/>
              </w:rPr>
              <w:t>Option1,option 4</w:t>
            </w:r>
          </w:p>
        </w:tc>
        <w:tc>
          <w:tcPr>
            <w:tcW w:w="6034" w:type="dxa"/>
            <w:shd w:val="clear" w:color="auto" w:fill="auto"/>
            <w:tcMar>
              <w:left w:w="103" w:type="dxa"/>
            </w:tcMar>
          </w:tcPr>
          <w:p w14:paraId="609D5051" w14:textId="77777777" w:rsidR="001D155F" w:rsidRDefault="00597EAD">
            <w:pPr>
              <w:rPr>
                <w:rFonts w:ascii="Calibri" w:hAnsi="Calibri" w:cs="Calibri"/>
                <w:sz w:val="22"/>
                <w:lang w:eastAsia="zh-CN"/>
              </w:rPr>
            </w:pPr>
            <w:r>
              <w:rPr>
                <w:rFonts w:ascii="Calibri" w:hAnsi="Calibri" w:cs="Calibri"/>
                <w:sz w:val="22"/>
                <w:lang w:eastAsia="zh-CN"/>
              </w:rPr>
              <w:t>We believe that how UE-B to take “A set of resources” into account is up to UE-B’s implementation.</w:t>
            </w:r>
          </w:p>
        </w:tc>
      </w:tr>
      <w:tr w:rsidR="001D155F" w14:paraId="5D795791" w14:textId="77777777">
        <w:tc>
          <w:tcPr>
            <w:tcW w:w="1741" w:type="dxa"/>
            <w:shd w:val="clear" w:color="auto" w:fill="auto"/>
            <w:tcMar>
              <w:left w:w="103" w:type="dxa"/>
            </w:tcMar>
          </w:tcPr>
          <w:p w14:paraId="5B23FAA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Panasonic</w:t>
            </w:r>
          </w:p>
        </w:tc>
        <w:tc>
          <w:tcPr>
            <w:tcW w:w="1587" w:type="dxa"/>
            <w:shd w:val="clear" w:color="auto" w:fill="auto"/>
            <w:tcMar>
              <w:left w:w="103" w:type="dxa"/>
            </w:tcMar>
          </w:tcPr>
          <w:p w14:paraId="0E53D19B"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4</w:t>
            </w:r>
          </w:p>
        </w:tc>
        <w:tc>
          <w:tcPr>
            <w:tcW w:w="6034" w:type="dxa"/>
            <w:shd w:val="clear" w:color="auto" w:fill="auto"/>
            <w:tcMar>
              <w:left w:w="103" w:type="dxa"/>
            </w:tcMar>
          </w:tcPr>
          <w:p w14:paraId="409CE13A" w14:textId="77777777" w:rsidR="001D155F" w:rsidRDefault="00597EAD">
            <w:pPr>
              <w:rPr>
                <w:rFonts w:ascii="Calibri" w:hAnsi="Calibri" w:cs="Calibri"/>
                <w:sz w:val="22"/>
                <w:lang w:eastAsia="zh-CN"/>
              </w:rPr>
            </w:pPr>
            <w:r>
              <w:rPr>
                <w:rFonts w:ascii="Calibri" w:hAnsi="Calibri" w:cs="Calibri"/>
                <w:sz w:val="22"/>
                <w:lang w:eastAsia="zh-CN"/>
              </w:rPr>
              <w:t>How to use the reported information is just up to implementation</w:t>
            </w:r>
            <w:r>
              <w:rPr>
                <w:rFonts w:ascii="Calibri" w:eastAsia="MS Mincho" w:hAnsi="Calibri" w:cs="Calibri"/>
                <w:sz w:val="22"/>
                <w:lang w:eastAsia="ja-JP"/>
              </w:rPr>
              <w:t xml:space="preserve">. </w:t>
            </w:r>
            <w:r>
              <w:rPr>
                <w:rFonts w:ascii="Calibri" w:hAnsi="Calibri" w:cs="Calibri"/>
                <w:sz w:val="22"/>
                <w:lang w:eastAsia="zh-CN"/>
              </w:rPr>
              <w:t>We don’t think Option 3, UE-A schedules the resource usage of UE-B, is within the scope of this WI.</w:t>
            </w:r>
          </w:p>
        </w:tc>
      </w:tr>
      <w:tr w:rsidR="001D155F" w14:paraId="2D770913" w14:textId="77777777">
        <w:tc>
          <w:tcPr>
            <w:tcW w:w="1741" w:type="dxa"/>
            <w:shd w:val="clear" w:color="auto" w:fill="auto"/>
            <w:tcMar>
              <w:left w:w="103" w:type="dxa"/>
            </w:tcMar>
          </w:tcPr>
          <w:p w14:paraId="13214C4A" w14:textId="77777777" w:rsidR="001D155F" w:rsidRDefault="00597EAD">
            <w:pPr>
              <w:rPr>
                <w:rFonts w:ascii="Calibri" w:eastAsia="MS Mincho" w:hAnsi="Calibri" w:cs="Calibri"/>
                <w:sz w:val="22"/>
                <w:lang w:eastAsia="ja-JP"/>
              </w:rPr>
            </w:pPr>
            <w:r>
              <w:rPr>
                <w:rFonts w:ascii="Calibri" w:hAnsi="Calibri" w:cs="Calibri"/>
                <w:sz w:val="22"/>
                <w:lang w:eastAsia="zh-CN"/>
              </w:rPr>
              <w:lastRenderedPageBreak/>
              <w:t>Huawei/HiSilicon</w:t>
            </w:r>
          </w:p>
        </w:tc>
        <w:tc>
          <w:tcPr>
            <w:tcW w:w="1587" w:type="dxa"/>
            <w:shd w:val="clear" w:color="auto" w:fill="auto"/>
            <w:tcMar>
              <w:left w:w="103" w:type="dxa"/>
            </w:tcMar>
          </w:tcPr>
          <w:p w14:paraId="7F787AF6" w14:textId="77777777" w:rsidR="001D155F" w:rsidRDefault="00597EAD">
            <w:pPr>
              <w:rPr>
                <w:rFonts w:ascii="Calibri" w:eastAsia="MS Mincho" w:hAnsi="Calibri" w:cs="Calibri"/>
                <w:sz w:val="22"/>
                <w:lang w:eastAsia="ja-JP"/>
              </w:rPr>
            </w:pPr>
            <w:r>
              <w:rPr>
                <w:rFonts w:ascii="Calibri" w:hAnsi="Calibri" w:cs="Calibri"/>
                <w:sz w:val="22"/>
                <w:lang w:eastAsia="zh-CN"/>
              </w:rPr>
              <w:t>Option 2 and Option 3</w:t>
            </w:r>
          </w:p>
        </w:tc>
        <w:tc>
          <w:tcPr>
            <w:tcW w:w="6034" w:type="dxa"/>
            <w:shd w:val="clear" w:color="auto" w:fill="auto"/>
            <w:tcMar>
              <w:left w:w="103" w:type="dxa"/>
            </w:tcMar>
          </w:tcPr>
          <w:p w14:paraId="4C122587" w14:textId="77777777" w:rsidR="001D155F" w:rsidRDefault="00597EAD">
            <w:pPr>
              <w:snapToGrid w:val="0"/>
              <w:rPr>
                <w:sz w:val="22"/>
                <w:szCs w:val="22"/>
                <w:lang w:eastAsia="zh-CN"/>
              </w:rPr>
            </w:pPr>
            <w:r>
              <w:rPr>
                <w:sz w:val="22"/>
                <w:szCs w:val="22"/>
                <w:lang w:eastAsia="zh-CN"/>
              </w:rPr>
              <w:t>It seems early to divide into a list of options, and it may be better to allow proper discussion of the system design principles first.</w:t>
            </w:r>
          </w:p>
          <w:p w14:paraId="6F36971D" w14:textId="77777777" w:rsidR="001D155F" w:rsidRDefault="00597EAD">
            <w:pPr>
              <w:snapToGrid w:val="0"/>
              <w:rPr>
                <w:sz w:val="22"/>
                <w:szCs w:val="22"/>
                <w:lang w:eastAsia="zh-CN"/>
              </w:rPr>
            </w:pPr>
            <w:r>
              <w:rPr>
                <w:sz w:val="22"/>
                <w:szCs w:val="22"/>
                <w:lang w:eastAsia="zh-CN"/>
              </w:rPr>
              <w:t>In general, either or both UEs may perform sensing, depending on the scenarios, UE requirement for power saving, interference level, etc.</w:t>
            </w:r>
          </w:p>
          <w:p w14:paraId="1C502308" w14:textId="77777777" w:rsidR="001D155F" w:rsidRDefault="00597EAD">
            <w:pPr>
              <w:snapToGrid w:val="0"/>
              <w:rPr>
                <w:sz w:val="22"/>
                <w:szCs w:val="22"/>
                <w:lang w:eastAsia="zh-CN"/>
              </w:rPr>
            </w:pPr>
            <w:r>
              <w:rPr>
                <w:sz w:val="22"/>
                <w:szCs w:val="22"/>
                <w:lang w:eastAsia="zh-CN"/>
              </w:rPr>
              <w:t>So we think Option 2 and 3 are complementary options, and both options would be used according to which of the UEs have the ability and necessity to perform sensing.</w:t>
            </w:r>
          </w:p>
          <w:p w14:paraId="495CA82C" w14:textId="77777777" w:rsidR="001D155F" w:rsidRDefault="00597EAD">
            <w:pPr>
              <w:snapToGrid w:val="0"/>
              <w:rPr>
                <w:sz w:val="22"/>
                <w:szCs w:val="22"/>
                <w:lang w:eastAsia="zh-CN"/>
              </w:rPr>
            </w:pPr>
            <w:r>
              <w:rPr>
                <w:sz w:val="22"/>
                <w:szCs w:val="22"/>
                <w:lang w:eastAsia="zh-CN"/>
              </w:rPr>
              <w:t>When both UE-A and UE-B perform the sensing and resource exclusion procedure, Option 2 can be used, i.e., UE-B determines its transmission resources based on the sensing results from both UE-A and UE-B.</w:t>
            </w:r>
          </w:p>
          <w:p w14:paraId="02AC77A8" w14:textId="77777777" w:rsidR="001D155F" w:rsidRDefault="00597EAD">
            <w:pPr>
              <w:rPr>
                <w:rFonts w:ascii="Calibri" w:hAnsi="Calibri" w:cs="Calibri"/>
                <w:sz w:val="22"/>
                <w:lang w:eastAsia="zh-CN"/>
              </w:rPr>
            </w:pPr>
            <w:r>
              <w:rPr>
                <w:sz w:val="22"/>
                <w:szCs w:val="22"/>
                <w:lang w:eastAsia="zh-CN"/>
              </w:rPr>
              <w:t>When only UE-A senses, UE-B uses the transmission resources provided by UE-A. In our contribution (R1-2007616), we analyzed such mechanism has benefits of power saving and less interference in hierarchical scenarios, and we also have simulation results to show the benefits in terms of PRR and SINR.</w:t>
            </w:r>
          </w:p>
        </w:tc>
      </w:tr>
      <w:tr w:rsidR="001D155F" w14:paraId="6BC5197D" w14:textId="77777777">
        <w:tc>
          <w:tcPr>
            <w:tcW w:w="1741" w:type="dxa"/>
            <w:shd w:val="clear" w:color="auto" w:fill="auto"/>
            <w:tcMar>
              <w:left w:w="103" w:type="dxa"/>
            </w:tcMar>
          </w:tcPr>
          <w:p w14:paraId="4AA3FBB7" w14:textId="77777777" w:rsidR="001D155F" w:rsidRDefault="00597EAD">
            <w:pPr>
              <w:rPr>
                <w:rFonts w:ascii="Calibri" w:hAnsi="Calibri" w:cs="Calibri"/>
                <w:sz w:val="22"/>
                <w:lang w:eastAsia="zh-CN"/>
              </w:rPr>
            </w:pPr>
            <w:r>
              <w:rPr>
                <w:rFonts w:ascii="Calibri" w:hAnsi="Calibri" w:cs="Calibri"/>
                <w:sz w:val="22"/>
                <w:lang w:eastAsia="zh-CN"/>
              </w:rPr>
              <w:t>ITRI</w:t>
            </w:r>
          </w:p>
        </w:tc>
        <w:tc>
          <w:tcPr>
            <w:tcW w:w="1587" w:type="dxa"/>
            <w:shd w:val="clear" w:color="auto" w:fill="auto"/>
            <w:tcMar>
              <w:left w:w="103" w:type="dxa"/>
            </w:tcMar>
          </w:tcPr>
          <w:p w14:paraId="0FFC75D9" w14:textId="77777777" w:rsidR="001D155F" w:rsidRDefault="00597EAD">
            <w:pPr>
              <w:rPr>
                <w:rFonts w:ascii="Calibri" w:hAnsi="Calibri" w:cs="Calibri"/>
                <w:sz w:val="22"/>
                <w:lang w:eastAsia="zh-CN"/>
              </w:rPr>
            </w:pPr>
            <w:r>
              <w:rPr>
                <w:rFonts w:ascii="Calibri" w:hAnsi="Calibri" w:cs="Calibri"/>
                <w:sz w:val="22"/>
                <w:lang w:eastAsia="zh-CN"/>
              </w:rPr>
              <w:t>Option 1, 2</w:t>
            </w:r>
          </w:p>
        </w:tc>
        <w:tc>
          <w:tcPr>
            <w:tcW w:w="6034" w:type="dxa"/>
            <w:shd w:val="clear" w:color="auto" w:fill="auto"/>
            <w:tcMar>
              <w:left w:w="103" w:type="dxa"/>
            </w:tcMar>
          </w:tcPr>
          <w:p w14:paraId="6341BB8E" w14:textId="77777777" w:rsidR="001D155F" w:rsidRDefault="00597EAD">
            <w:pPr>
              <w:snapToGrid w:val="0"/>
              <w:rPr>
                <w:sz w:val="22"/>
                <w:szCs w:val="22"/>
                <w:lang w:eastAsia="zh-CN"/>
              </w:rPr>
            </w:pPr>
            <w:r>
              <w:rPr>
                <w:rFonts w:ascii="Calibri" w:hAnsi="Calibri" w:cs="Calibri"/>
                <w:sz w:val="22"/>
                <w:lang w:eastAsia="zh-CN"/>
              </w:rPr>
              <w:t xml:space="preserve"> Option 1 is suitable when UE-A send the preferred not to be used resource set. Option 2 is suitable when UE</w:t>
            </w:r>
            <w:r>
              <w:rPr>
                <w:rFonts w:ascii="Calibri" w:eastAsia="PMingLiU" w:hAnsi="Calibri" w:cs="Calibri"/>
                <w:sz w:val="22"/>
                <w:lang w:eastAsia="zh-TW"/>
              </w:rPr>
              <w:t>-A send the preferred resource set. Note that option 3 should be excluded because UE-B still may cause collisions to other UE even though the preferred resource set is candidate to UE-A.</w:t>
            </w:r>
          </w:p>
        </w:tc>
      </w:tr>
      <w:tr w:rsidR="001D155F" w14:paraId="723EC85F" w14:textId="77777777">
        <w:tc>
          <w:tcPr>
            <w:tcW w:w="1741" w:type="dxa"/>
            <w:shd w:val="clear" w:color="auto" w:fill="auto"/>
            <w:tcMar>
              <w:left w:w="103" w:type="dxa"/>
            </w:tcMar>
          </w:tcPr>
          <w:p w14:paraId="036FC7A0" w14:textId="77777777" w:rsidR="001D155F" w:rsidRDefault="00597EAD">
            <w:pPr>
              <w:rPr>
                <w:rFonts w:ascii="Calibri" w:hAnsi="Calibri" w:cs="Calibri"/>
                <w:sz w:val="22"/>
                <w:lang w:eastAsia="zh-CN"/>
              </w:rPr>
            </w:pPr>
            <w:r>
              <w:rPr>
                <w:rFonts w:ascii="Calibri" w:eastAsia="MS Mincho" w:hAnsi="Calibri" w:cs="Calibri"/>
                <w:sz w:val="22"/>
                <w:lang w:eastAsia="ja-JP"/>
              </w:rPr>
              <w:t>Sony</w:t>
            </w:r>
          </w:p>
        </w:tc>
        <w:tc>
          <w:tcPr>
            <w:tcW w:w="1587" w:type="dxa"/>
            <w:shd w:val="clear" w:color="auto" w:fill="auto"/>
            <w:tcMar>
              <w:left w:w="103" w:type="dxa"/>
            </w:tcMar>
          </w:tcPr>
          <w:p w14:paraId="7249F84C" w14:textId="77777777" w:rsidR="001D155F" w:rsidRDefault="00597EAD">
            <w:pPr>
              <w:rPr>
                <w:rFonts w:ascii="Calibri" w:hAnsi="Calibri" w:cs="Calibri"/>
                <w:sz w:val="22"/>
                <w:lang w:eastAsia="zh-CN"/>
              </w:rPr>
            </w:pPr>
            <w:r>
              <w:rPr>
                <w:rFonts w:ascii="Calibri" w:eastAsia="MS Mincho" w:hAnsi="Calibri" w:cs="Calibri"/>
                <w:sz w:val="22"/>
                <w:lang w:eastAsia="ja-JP"/>
              </w:rPr>
              <w:t>Option 2 and 3</w:t>
            </w:r>
          </w:p>
        </w:tc>
        <w:tc>
          <w:tcPr>
            <w:tcW w:w="6034" w:type="dxa"/>
            <w:shd w:val="clear" w:color="auto" w:fill="auto"/>
            <w:tcMar>
              <w:left w:w="103" w:type="dxa"/>
            </w:tcMar>
          </w:tcPr>
          <w:p w14:paraId="1AC77E23" w14:textId="77777777" w:rsidR="001D155F" w:rsidRDefault="00597EAD">
            <w:pPr>
              <w:snapToGrid w:val="0"/>
              <w:rPr>
                <w:rFonts w:ascii="Calibri" w:hAnsi="Calibri" w:cs="Calibri"/>
                <w:sz w:val="22"/>
                <w:lang w:eastAsia="zh-CN"/>
              </w:rPr>
            </w:pPr>
            <w:r>
              <w:rPr>
                <w:rFonts w:ascii="Calibri" w:eastAsia="MS Mincho" w:hAnsi="Calibri" w:cs="Calibri"/>
                <w:sz w:val="22"/>
                <w:lang w:eastAsia="ja-JP"/>
              </w:rPr>
              <w:t>Depending on the characteristics of UE-B, both option 2 and 3 should be considered. For example, if the UE-B is power saving UE, power consumption for sensing would be reduced if option 3 were used.</w:t>
            </w:r>
          </w:p>
        </w:tc>
      </w:tr>
      <w:tr w:rsidR="001D155F" w14:paraId="5E25F49B" w14:textId="77777777">
        <w:tc>
          <w:tcPr>
            <w:tcW w:w="1741" w:type="dxa"/>
            <w:shd w:val="clear" w:color="auto" w:fill="auto"/>
            <w:tcMar>
              <w:left w:w="103" w:type="dxa"/>
            </w:tcMar>
          </w:tcPr>
          <w:p w14:paraId="6D99E589"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Fraunhofer</w:t>
            </w:r>
          </w:p>
        </w:tc>
        <w:tc>
          <w:tcPr>
            <w:tcW w:w="1587" w:type="dxa"/>
            <w:shd w:val="clear" w:color="auto" w:fill="auto"/>
            <w:tcMar>
              <w:left w:w="103" w:type="dxa"/>
            </w:tcMar>
          </w:tcPr>
          <w:p w14:paraId="4407B0E1"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2 and 3</w:t>
            </w:r>
          </w:p>
        </w:tc>
        <w:tc>
          <w:tcPr>
            <w:tcW w:w="6034" w:type="dxa"/>
            <w:shd w:val="clear" w:color="auto" w:fill="auto"/>
            <w:tcMar>
              <w:left w:w="103" w:type="dxa"/>
            </w:tcMar>
          </w:tcPr>
          <w:p w14:paraId="7619882B" w14:textId="77777777" w:rsidR="001D155F" w:rsidRDefault="00597EAD">
            <w:pPr>
              <w:rPr>
                <w:rFonts w:ascii="Calibri" w:hAnsi="Calibri" w:cs="Calibri"/>
                <w:sz w:val="22"/>
              </w:rPr>
            </w:pPr>
            <w:r>
              <w:rPr>
                <w:rFonts w:ascii="Calibri" w:hAnsi="Calibri" w:cs="Calibri"/>
                <w:sz w:val="22"/>
              </w:rPr>
              <w:t>For option 2, the exact method of the combination of the resource set received and UE-B’s own candidate resource set depends on the type of received resource set, and has to be discussed in detail.</w:t>
            </w:r>
          </w:p>
          <w:p w14:paraId="4C89D10E" w14:textId="77777777" w:rsidR="001D155F" w:rsidRDefault="00597EAD">
            <w:pPr>
              <w:snapToGrid w:val="0"/>
              <w:rPr>
                <w:rFonts w:ascii="Calibri" w:eastAsia="MS Mincho" w:hAnsi="Calibri" w:cs="Calibri"/>
                <w:sz w:val="22"/>
                <w:lang w:eastAsia="ja-JP"/>
              </w:rPr>
            </w:pPr>
            <w:r>
              <w:rPr>
                <w:rFonts w:ascii="Calibri" w:hAnsi="Calibri" w:cs="Calibri"/>
                <w:sz w:val="22"/>
              </w:rPr>
              <w:t>For option 3, UE-B can use the received resource set directly into its resource selection process, or skip it entirely if the received resource set pertains to specific selected resources.</w:t>
            </w:r>
          </w:p>
        </w:tc>
      </w:tr>
      <w:tr w:rsidR="001D155F" w14:paraId="31BF9395" w14:textId="77777777">
        <w:tc>
          <w:tcPr>
            <w:tcW w:w="1741" w:type="dxa"/>
            <w:shd w:val="clear" w:color="auto" w:fill="auto"/>
            <w:tcMar>
              <w:left w:w="103" w:type="dxa"/>
            </w:tcMar>
          </w:tcPr>
          <w:p w14:paraId="7125B513" w14:textId="77777777" w:rsidR="001D155F" w:rsidRDefault="00597EAD">
            <w:pPr>
              <w:rPr>
                <w:rFonts w:ascii="Calibri" w:eastAsia="MS Mincho" w:hAnsi="Calibri" w:cs="Calibri"/>
                <w:sz w:val="22"/>
                <w:lang w:eastAsia="ja-JP"/>
              </w:rPr>
            </w:pPr>
            <w:r>
              <w:rPr>
                <w:rFonts w:ascii="Calibri" w:hAnsi="Calibri" w:cs="Calibri"/>
                <w:sz w:val="22"/>
              </w:rPr>
              <w:t>Ericsson</w:t>
            </w:r>
          </w:p>
        </w:tc>
        <w:tc>
          <w:tcPr>
            <w:tcW w:w="1587" w:type="dxa"/>
            <w:shd w:val="clear" w:color="auto" w:fill="auto"/>
            <w:tcMar>
              <w:left w:w="103" w:type="dxa"/>
            </w:tcMar>
          </w:tcPr>
          <w:p w14:paraId="4EA080C7" w14:textId="77777777" w:rsidR="001D155F" w:rsidRDefault="00597EAD">
            <w:pPr>
              <w:rPr>
                <w:rFonts w:ascii="Calibri" w:eastAsia="MS Mincho" w:hAnsi="Calibri" w:cs="Calibri"/>
                <w:sz w:val="22"/>
                <w:lang w:eastAsia="ja-JP"/>
              </w:rPr>
            </w:pPr>
            <w:r>
              <w:rPr>
                <w:rFonts w:ascii="Calibri" w:hAnsi="Calibri" w:cs="Calibri"/>
                <w:sz w:val="22"/>
              </w:rPr>
              <w:t>Option 1</w:t>
            </w:r>
          </w:p>
        </w:tc>
        <w:tc>
          <w:tcPr>
            <w:tcW w:w="6034" w:type="dxa"/>
            <w:shd w:val="clear" w:color="auto" w:fill="auto"/>
            <w:tcMar>
              <w:left w:w="103" w:type="dxa"/>
            </w:tcMar>
          </w:tcPr>
          <w:p w14:paraId="7E793B44" w14:textId="77777777" w:rsidR="001D155F" w:rsidRDefault="00597EAD">
            <w:pPr>
              <w:rPr>
                <w:rFonts w:ascii="Calibri" w:hAnsi="Calibri" w:cs="Calibri"/>
                <w:sz w:val="22"/>
              </w:rPr>
            </w:pPr>
            <w:r>
              <w:rPr>
                <w:rFonts w:ascii="Calibri" w:hAnsi="Calibri" w:cs="Calibri"/>
                <w:sz w:val="22"/>
              </w:rPr>
              <w:t xml:space="preserve">It is needed to define a behaviour of the UE after receiving the 1-bit format of coordination message as described above in Q2 in 1.1 as option 4. In our view it is important to cover 1-bit format of coordination message. </w:t>
            </w:r>
          </w:p>
          <w:p w14:paraId="0BE38BE7" w14:textId="77777777" w:rsidR="001D155F" w:rsidRDefault="001D155F">
            <w:pPr>
              <w:rPr>
                <w:rFonts w:ascii="Calibri" w:hAnsi="Calibri" w:cs="Calibri"/>
                <w:sz w:val="22"/>
              </w:rPr>
            </w:pPr>
          </w:p>
          <w:p w14:paraId="337ADB7C" w14:textId="77777777" w:rsidR="001D155F" w:rsidRDefault="00597EAD">
            <w:pPr>
              <w:rPr>
                <w:rFonts w:ascii="Calibri" w:hAnsi="Calibri" w:cs="Calibri"/>
                <w:sz w:val="22"/>
              </w:rPr>
            </w:pPr>
            <w:r>
              <w:rPr>
                <w:rFonts w:ascii="Calibri" w:hAnsi="Calibri" w:cs="Calibri"/>
                <w:sz w:val="22"/>
              </w:rPr>
              <w:t xml:space="preserve">Option 2 can be considered when other formats of coordination messages are decided. </w:t>
            </w:r>
          </w:p>
          <w:p w14:paraId="0B42F13A" w14:textId="77777777" w:rsidR="001D155F" w:rsidRDefault="001D155F">
            <w:pPr>
              <w:rPr>
                <w:rFonts w:ascii="Calibri" w:hAnsi="Calibri" w:cs="Calibri"/>
                <w:sz w:val="22"/>
              </w:rPr>
            </w:pPr>
          </w:p>
          <w:p w14:paraId="222CF4FF" w14:textId="77777777" w:rsidR="001D155F" w:rsidRDefault="00597EAD">
            <w:pPr>
              <w:rPr>
                <w:rFonts w:ascii="Calibri" w:hAnsi="Calibri" w:cs="Calibri"/>
                <w:sz w:val="22"/>
              </w:rPr>
            </w:pPr>
            <w:r>
              <w:rPr>
                <w:rFonts w:ascii="Calibri" w:hAnsi="Calibri" w:cs="Calibri"/>
                <w:sz w:val="22"/>
              </w:rPr>
              <w:t>We would like to emphasize that option 3 should not be considered since determining the resources to be selected at UE-B only based on the resources indicated by UE-A, in our view goes against the WID (since it implies mandating a set of resources).</w:t>
            </w:r>
          </w:p>
        </w:tc>
      </w:tr>
      <w:tr w:rsidR="001D155F" w14:paraId="3DE26950" w14:textId="77777777">
        <w:tc>
          <w:tcPr>
            <w:tcW w:w="1741" w:type="dxa"/>
            <w:shd w:val="clear" w:color="auto" w:fill="auto"/>
            <w:tcMar>
              <w:left w:w="103" w:type="dxa"/>
            </w:tcMar>
          </w:tcPr>
          <w:p w14:paraId="1D8D96C5" w14:textId="77777777" w:rsidR="001D155F" w:rsidRDefault="00597EAD">
            <w:pPr>
              <w:rPr>
                <w:rFonts w:ascii="Calibri" w:hAnsi="Calibri" w:cs="Calibri"/>
                <w:sz w:val="22"/>
              </w:rPr>
            </w:pPr>
            <w:r>
              <w:rPr>
                <w:rFonts w:ascii="Calibri" w:eastAsia="MS Mincho" w:hAnsi="Calibri" w:cs="Calibri"/>
                <w:sz w:val="22"/>
                <w:lang w:eastAsia="ja-JP"/>
              </w:rPr>
              <w:t>TCL</w:t>
            </w:r>
          </w:p>
        </w:tc>
        <w:tc>
          <w:tcPr>
            <w:tcW w:w="1587" w:type="dxa"/>
            <w:shd w:val="clear" w:color="auto" w:fill="auto"/>
            <w:tcMar>
              <w:left w:w="103" w:type="dxa"/>
            </w:tcMar>
          </w:tcPr>
          <w:p w14:paraId="5BDDBCA9" w14:textId="77777777" w:rsidR="001D155F" w:rsidRDefault="00597EAD">
            <w:pPr>
              <w:rPr>
                <w:rFonts w:ascii="Calibri" w:hAnsi="Calibri" w:cs="Calibri"/>
                <w:sz w:val="22"/>
              </w:rPr>
            </w:pPr>
            <w:r>
              <w:rPr>
                <w:rFonts w:ascii="Calibri" w:eastAsia="MS Mincho" w:hAnsi="Calibri" w:cs="Calibri"/>
                <w:sz w:val="22"/>
                <w:lang w:eastAsia="ja-JP"/>
              </w:rPr>
              <w:t>Option 2 and 3</w:t>
            </w:r>
          </w:p>
        </w:tc>
        <w:tc>
          <w:tcPr>
            <w:tcW w:w="6034" w:type="dxa"/>
            <w:shd w:val="clear" w:color="auto" w:fill="auto"/>
            <w:tcMar>
              <w:left w:w="103" w:type="dxa"/>
            </w:tcMar>
          </w:tcPr>
          <w:p w14:paraId="649B88F7" w14:textId="77777777" w:rsidR="001D155F" w:rsidRDefault="00597EAD">
            <w:pPr>
              <w:rPr>
                <w:rFonts w:ascii="Calibri" w:hAnsi="Calibri" w:cs="Calibri"/>
                <w:sz w:val="22"/>
              </w:rPr>
            </w:pPr>
            <w:r>
              <w:rPr>
                <w:rFonts w:ascii="Calibri" w:eastAsia="MS Mincho" w:hAnsi="Calibri" w:cs="Calibri"/>
                <w:sz w:val="22"/>
                <w:lang w:eastAsia="ja-JP"/>
              </w:rPr>
              <w:t xml:space="preserve">One important point in this regard would be not to bypass completely the resource allocation procedure standardized in Rel-16 for autonomous resource selection. From our point of view, </w:t>
            </w:r>
            <w:r>
              <w:rPr>
                <w:rFonts w:ascii="Calibri" w:eastAsia="MS Mincho" w:hAnsi="Calibri" w:cs="Calibri"/>
                <w:sz w:val="22"/>
                <w:lang w:eastAsia="ja-JP"/>
              </w:rPr>
              <w:lastRenderedPageBreak/>
              <w:t>the coordination information can be incorporated in the existing procedure in a suitable form such that to maintain the key characteristics of existing allocation scheme while benefiting from the enhanced coordination.</w:t>
            </w:r>
          </w:p>
        </w:tc>
      </w:tr>
      <w:tr w:rsidR="001D155F" w14:paraId="06E5E2D0" w14:textId="77777777">
        <w:tc>
          <w:tcPr>
            <w:tcW w:w="1741" w:type="dxa"/>
            <w:shd w:val="clear" w:color="auto" w:fill="auto"/>
            <w:tcMar>
              <w:left w:w="103" w:type="dxa"/>
            </w:tcMar>
          </w:tcPr>
          <w:p w14:paraId="31EEE606"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lastRenderedPageBreak/>
              <w:t>MediaTek</w:t>
            </w:r>
          </w:p>
        </w:tc>
        <w:tc>
          <w:tcPr>
            <w:tcW w:w="1587" w:type="dxa"/>
            <w:shd w:val="clear" w:color="auto" w:fill="auto"/>
            <w:tcMar>
              <w:left w:w="103" w:type="dxa"/>
            </w:tcMar>
          </w:tcPr>
          <w:p w14:paraId="34FB445B"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1/2/3/4</w:t>
            </w:r>
          </w:p>
        </w:tc>
        <w:tc>
          <w:tcPr>
            <w:tcW w:w="6034" w:type="dxa"/>
            <w:shd w:val="clear" w:color="auto" w:fill="auto"/>
            <w:tcMar>
              <w:left w:w="103" w:type="dxa"/>
            </w:tcMar>
          </w:tcPr>
          <w:p w14:paraId="267A182C"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It depends on the solutions. All of them are possible.</w:t>
            </w:r>
          </w:p>
          <w:p w14:paraId="34FE23E8"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For Option 1, if the indicator for rejection of the reserved resource is received, the UE should trigger re-selection.</w:t>
            </w:r>
          </w:p>
          <w:p w14:paraId="14B43F8B"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For Option 2, if the forwarded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SCI information is received, the UE will perform the resource allocation according to the SCI and its sensing results. In this case, the resources provided by UE-A can be understood as the resources with potential collision.</w:t>
            </w:r>
          </w:p>
          <w:p w14:paraId="61F67D2D"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For Option 3, it is beneficial for power saving and the short latency. </w:t>
            </w:r>
          </w:p>
          <w:p w14:paraId="482D24B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For Option 4, if the resources provided by UE-A is the preferred DMRS pattern or MCS, it could be up to UE-B implementation on whether to use it.</w:t>
            </w:r>
          </w:p>
        </w:tc>
      </w:tr>
      <w:tr w:rsidR="001D155F" w14:paraId="2AD50289" w14:textId="77777777">
        <w:tc>
          <w:tcPr>
            <w:tcW w:w="1741" w:type="dxa"/>
            <w:shd w:val="clear" w:color="auto" w:fill="auto"/>
            <w:tcMar>
              <w:left w:w="103" w:type="dxa"/>
            </w:tcMar>
          </w:tcPr>
          <w:p w14:paraId="3C3AFBBC" w14:textId="77777777" w:rsidR="001D155F" w:rsidRDefault="00597EAD">
            <w:pPr>
              <w:rPr>
                <w:rFonts w:ascii="Calibri" w:eastAsia="MS Mincho" w:hAnsi="Calibri" w:cs="Calibri"/>
                <w:sz w:val="22"/>
                <w:lang w:eastAsia="ja-JP"/>
              </w:rPr>
            </w:pPr>
            <w:r>
              <w:rPr>
                <w:rFonts w:ascii="Calibri" w:eastAsiaTheme="minorEastAsia" w:hAnsi="Calibri" w:cs="Calibri"/>
                <w:sz w:val="22"/>
              </w:rPr>
              <w:t>LGE</w:t>
            </w:r>
          </w:p>
        </w:tc>
        <w:tc>
          <w:tcPr>
            <w:tcW w:w="1587" w:type="dxa"/>
            <w:shd w:val="clear" w:color="auto" w:fill="auto"/>
            <w:tcMar>
              <w:left w:w="103" w:type="dxa"/>
            </w:tcMar>
          </w:tcPr>
          <w:p w14:paraId="3DD841A6" w14:textId="77777777" w:rsidR="001D155F" w:rsidRDefault="00597EAD">
            <w:pPr>
              <w:rPr>
                <w:rFonts w:ascii="Calibri" w:eastAsia="MS Mincho" w:hAnsi="Calibri" w:cs="Calibri"/>
                <w:sz w:val="22"/>
                <w:lang w:eastAsia="ja-JP"/>
              </w:rPr>
            </w:pPr>
            <w:r>
              <w:rPr>
                <w:rFonts w:ascii="Calibri" w:eastAsiaTheme="minorEastAsia" w:hAnsi="Calibri" w:cs="Calibri"/>
                <w:sz w:val="22"/>
              </w:rPr>
              <w:t>2, 4</w:t>
            </w:r>
          </w:p>
        </w:tc>
        <w:tc>
          <w:tcPr>
            <w:tcW w:w="6034" w:type="dxa"/>
            <w:shd w:val="clear" w:color="auto" w:fill="auto"/>
            <w:tcMar>
              <w:left w:w="103" w:type="dxa"/>
            </w:tcMar>
          </w:tcPr>
          <w:p w14:paraId="2C5B5BCA" w14:textId="77777777" w:rsidR="001D155F" w:rsidRDefault="00597EAD">
            <w:pPr>
              <w:rPr>
                <w:rFonts w:ascii="Calibri" w:hAnsi="Calibri" w:cs="Calibri"/>
                <w:sz w:val="22"/>
              </w:rPr>
            </w:pPr>
            <w:r>
              <w:rPr>
                <w:rFonts w:ascii="Calibri" w:hAnsi="Calibri" w:cs="Calibri"/>
                <w:sz w:val="22"/>
              </w:rPr>
              <w:t xml:space="preserve">In our understanding, when congestion level is high, Option 1 would not be efficient way to resolve hidden-node problem, or half-duplex problem. To be specific, without indicating high-intererfence resources expclitly, UE-B’s reselection would not solve the collision problem perfectly. </w:t>
            </w:r>
          </w:p>
          <w:p w14:paraId="47DD3018" w14:textId="77777777" w:rsidR="001D155F" w:rsidRDefault="001D155F">
            <w:pPr>
              <w:rPr>
                <w:rFonts w:ascii="Calibri" w:hAnsi="Calibri" w:cs="Calibri"/>
                <w:sz w:val="22"/>
              </w:rPr>
            </w:pPr>
          </w:p>
          <w:p w14:paraId="0B8AEF26" w14:textId="77777777" w:rsidR="001D155F" w:rsidRDefault="00597EAD">
            <w:pPr>
              <w:rPr>
                <w:rFonts w:ascii="Calibri" w:hAnsi="Calibri" w:cs="Calibri"/>
                <w:sz w:val="22"/>
              </w:rPr>
            </w:pPr>
            <w:r>
              <w:rPr>
                <w:rFonts w:ascii="Calibri" w:hAnsi="Calibri" w:cs="Calibri"/>
                <w:sz w:val="22"/>
              </w:rPr>
              <w:t>Low-interfernce resource at UE-A side could be high-interference resource at UE-B side. In this case, if UE-B transmit PSCCH/PSSCH by using this resource, it will cause high-interference to UEs around the UE-B. In our understanding, this approach reverses what UE try to resolve hidden-node problem. In other words, when excluded reosurces determined based on UE-B’s sensing is revereted, it will be problematic to UEs around UE-B.</w:t>
            </w:r>
          </w:p>
          <w:p w14:paraId="6C0543E4" w14:textId="77777777" w:rsidR="001D155F" w:rsidRDefault="001D155F">
            <w:pPr>
              <w:rPr>
                <w:rFonts w:ascii="Calibri" w:hAnsi="Calibri" w:cs="Calibri"/>
                <w:sz w:val="22"/>
              </w:rPr>
            </w:pPr>
          </w:p>
          <w:p w14:paraId="210A7FC9" w14:textId="77777777" w:rsidR="001D155F" w:rsidRDefault="00597EAD">
            <w:pPr>
              <w:rPr>
                <w:rFonts w:ascii="Calibri" w:eastAsia="MS Mincho" w:hAnsi="Calibri" w:cs="Calibri"/>
                <w:sz w:val="22"/>
                <w:lang w:eastAsia="ja-JP"/>
              </w:rPr>
            </w:pPr>
            <w:r>
              <w:rPr>
                <w:rFonts w:ascii="Calibri" w:hAnsi="Calibri" w:cs="Calibri"/>
                <w:sz w:val="22"/>
              </w:rPr>
              <w:t xml:space="preserve">In those points of views, we are supportive of Option 2 with intersection approach.  </w:t>
            </w:r>
          </w:p>
        </w:tc>
      </w:tr>
      <w:tr w:rsidR="001D155F" w14:paraId="1FA93697" w14:textId="77777777">
        <w:tc>
          <w:tcPr>
            <w:tcW w:w="1741" w:type="dxa"/>
            <w:shd w:val="clear" w:color="auto" w:fill="auto"/>
            <w:tcMar>
              <w:left w:w="103" w:type="dxa"/>
            </w:tcMar>
          </w:tcPr>
          <w:p w14:paraId="48CF044E"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Convida Wireless</w:t>
            </w:r>
          </w:p>
        </w:tc>
        <w:tc>
          <w:tcPr>
            <w:tcW w:w="1587" w:type="dxa"/>
            <w:shd w:val="clear" w:color="auto" w:fill="auto"/>
            <w:tcMar>
              <w:left w:w="103" w:type="dxa"/>
            </w:tcMar>
          </w:tcPr>
          <w:p w14:paraId="48E50990" w14:textId="77777777" w:rsidR="001D155F" w:rsidRDefault="001D155F">
            <w:pPr>
              <w:rPr>
                <w:rFonts w:ascii="Calibri" w:eastAsia="MS Mincho" w:hAnsi="Calibri" w:cs="Calibri"/>
                <w:sz w:val="22"/>
                <w:lang w:eastAsia="ja-JP"/>
              </w:rPr>
            </w:pPr>
          </w:p>
        </w:tc>
        <w:tc>
          <w:tcPr>
            <w:tcW w:w="6034" w:type="dxa"/>
            <w:shd w:val="clear" w:color="auto" w:fill="auto"/>
            <w:tcMar>
              <w:left w:w="103" w:type="dxa"/>
            </w:tcMar>
          </w:tcPr>
          <w:p w14:paraId="15ACC25D" w14:textId="77777777" w:rsidR="001D155F" w:rsidRDefault="00597EAD">
            <w:pPr>
              <w:rPr>
                <w:rFonts w:ascii="Calibri" w:eastAsia="MS Mincho" w:hAnsi="Calibri" w:cs="Calibri"/>
                <w:sz w:val="22"/>
                <w:lang w:eastAsia="ja-JP"/>
              </w:rPr>
            </w:pPr>
            <w:r>
              <w:rPr>
                <w:rFonts w:ascii="Calibri" w:hAnsi="Calibri" w:cs="Calibri"/>
                <w:sz w:val="22"/>
                <w:lang w:eastAsia="zh-CN"/>
              </w:rPr>
              <w:t>It depends. Options 1, 2 and 3 could be supported.</w:t>
            </w:r>
          </w:p>
        </w:tc>
      </w:tr>
      <w:tr w:rsidR="001D155F" w14:paraId="5667821E" w14:textId="77777777">
        <w:tc>
          <w:tcPr>
            <w:tcW w:w="1741" w:type="dxa"/>
            <w:shd w:val="clear" w:color="auto" w:fill="auto"/>
            <w:tcMar>
              <w:left w:w="103" w:type="dxa"/>
            </w:tcMar>
          </w:tcPr>
          <w:p w14:paraId="399FF94D"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Bosch</w:t>
            </w:r>
          </w:p>
        </w:tc>
        <w:tc>
          <w:tcPr>
            <w:tcW w:w="1587" w:type="dxa"/>
            <w:shd w:val="clear" w:color="auto" w:fill="auto"/>
            <w:tcMar>
              <w:left w:w="103" w:type="dxa"/>
            </w:tcMar>
          </w:tcPr>
          <w:p w14:paraId="492BCC86" w14:textId="77777777" w:rsidR="001D155F" w:rsidRDefault="001D155F">
            <w:pPr>
              <w:rPr>
                <w:rFonts w:ascii="Calibri" w:eastAsia="MS Mincho" w:hAnsi="Calibri" w:cs="Calibri"/>
                <w:sz w:val="22"/>
                <w:lang w:eastAsia="ja-JP"/>
              </w:rPr>
            </w:pPr>
          </w:p>
        </w:tc>
        <w:tc>
          <w:tcPr>
            <w:tcW w:w="6034" w:type="dxa"/>
            <w:shd w:val="clear" w:color="auto" w:fill="auto"/>
            <w:tcMar>
              <w:left w:w="103" w:type="dxa"/>
            </w:tcMar>
          </w:tcPr>
          <w:p w14:paraId="30520A7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We believe all options are valid. Additionally, we may need to discuss when UE-B receives this set from multiple UE-A(s). In our understanding, we need at least to agree about UE-B implementation.</w:t>
            </w:r>
          </w:p>
        </w:tc>
      </w:tr>
      <w:tr w:rsidR="001D155F" w14:paraId="7C091B39" w14:textId="77777777">
        <w:tc>
          <w:tcPr>
            <w:tcW w:w="1741" w:type="dxa"/>
            <w:shd w:val="clear" w:color="auto" w:fill="auto"/>
            <w:tcMar>
              <w:left w:w="103" w:type="dxa"/>
            </w:tcMar>
          </w:tcPr>
          <w:p w14:paraId="5BF79668"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Interdigital</w:t>
            </w:r>
          </w:p>
        </w:tc>
        <w:tc>
          <w:tcPr>
            <w:tcW w:w="1587" w:type="dxa"/>
            <w:shd w:val="clear" w:color="auto" w:fill="auto"/>
            <w:tcMar>
              <w:left w:w="103" w:type="dxa"/>
            </w:tcMar>
          </w:tcPr>
          <w:p w14:paraId="445207FF"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Option 1, 2 and 3</w:t>
            </w:r>
          </w:p>
        </w:tc>
        <w:tc>
          <w:tcPr>
            <w:tcW w:w="6034" w:type="dxa"/>
            <w:shd w:val="clear" w:color="auto" w:fill="auto"/>
            <w:tcMar>
              <w:left w:w="103" w:type="dxa"/>
            </w:tcMar>
          </w:tcPr>
          <w:p w14:paraId="1A0990E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We think it is too early to preclude any of the listed options.  The design details on should be determined first before evaluating UE B’s action upon the received assistance information.  For example, Option 3 can be applicable when UE B doesn’t do sensing.  We expect standard impact by all these options.  </w:t>
            </w:r>
          </w:p>
        </w:tc>
      </w:tr>
      <w:tr w:rsidR="001D155F" w14:paraId="390A8162" w14:textId="77777777">
        <w:tc>
          <w:tcPr>
            <w:tcW w:w="1741" w:type="dxa"/>
            <w:tcBorders>
              <w:top w:val="nil"/>
            </w:tcBorders>
            <w:shd w:val="clear" w:color="auto" w:fill="auto"/>
            <w:tcMar>
              <w:left w:w="103" w:type="dxa"/>
            </w:tcMar>
          </w:tcPr>
          <w:p w14:paraId="04665F15" w14:textId="77777777" w:rsidR="001D155F" w:rsidRDefault="00597EAD">
            <w:r>
              <w:rPr>
                <w:rFonts w:ascii="Calibri" w:eastAsia="MS Mincho" w:hAnsi="Calibri" w:cs="Calibri"/>
                <w:sz w:val="22"/>
                <w:lang w:eastAsia="ja-JP"/>
              </w:rPr>
              <w:t>CEWiT</w:t>
            </w:r>
          </w:p>
        </w:tc>
        <w:tc>
          <w:tcPr>
            <w:tcW w:w="1587" w:type="dxa"/>
            <w:tcBorders>
              <w:top w:val="nil"/>
            </w:tcBorders>
            <w:shd w:val="clear" w:color="auto" w:fill="auto"/>
            <w:tcMar>
              <w:left w:w="103" w:type="dxa"/>
            </w:tcMar>
          </w:tcPr>
          <w:p w14:paraId="665A6864" w14:textId="77777777" w:rsidR="001D155F" w:rsidRDefault="00597EAD">
            <w:r>
              <w:rPr>
                <w:rFonts w:ascii="Calibri" w:eastAsia="MS Mincho" w:hAnsi="Calibri" w:cs="Calibri"/>
                <w:sz w:val="22"/>
                <w:lang w:eastAsia="ja-JP"/>
              </w:rPr>
              <w:t>Option 2 and 3</w:t>
            </w:r>
          </w:p>
        </w:tc>
        <w:tc>
          <w:tcPr>
            <w:tcW w:w="6034" w:type="dxa"/>
            <w:tcBorders>
              <w:top w:val="nil"/>
            </w:tcBorders>
            <w:shd w:val="clear" w:color="auto" w:fill="auto"/>
            <w:tcMar>
              <w:left w:w="103" w:type="dxa"/>
            </w:tcMar>
          </w:tcPr>
          <w:p w14:paraId="3563B446" w14:textId="77777777" w:rsidR="001D155F" w:rsidRDefault="00597EAD">
            <w:r>
              <w:rPr>
                <w:rFonts w:ascii="Calibri" w:eastAsia="MS Mincho" w:hAnsi="Calibri" w:cs="Calibri"/>
                <w:sz w:val="22"/>
                <w:lang w:eastAsia="ja-JP"/>
              </w:rPr>
              <w:t>We feel option 2 is needed to be considered in order to ensure reliability since sometimes alone assistance information is not suitable.</w:t>
            </w:r>
          </w:p>
          <w:p w14:paraId="4D07A324" w14:textId="77777777" w:rsidR="001D155F" w:rsidRDefault="00597EAD">
            <w:r>
              <w:rPr>
                <w:rFonts w:ascii="Calibri" w:eastAsia="MS Mincho" w:hAnsi="Calibri" w:cs="Calibri"/>
                <w:sz w:val="22"/>
                <w:lang w:eastAsia="ja-JP"/>
              </w:rPr>
              <w:lastRenderedPageBreak/>
              <w:t>Option 3 will be useful in some scenarios and will help in power saving as well.where UE-B completely skips sensing if needed</w:t>
            </w:r>
          </w:p>
        </w:tc>
      </w:tr>
    </w:tbl>
    <w:p w14:paraId="63125641" w14:textId="77777777" w:rsidR="001D155F" w:rsidRDefault="001D155F">
      <w:pPr>
        <w:rPr>
          <w:rFonts w:ascii="Calibri" w:hAnsi="Calibri" w:cs="Calibri"/>
          <w:sz w:val="22"/>
        </w:rPr>
      </w:pPr>
    </w:p>
    <w:p w14:paraId="5183EAA8" w14:textId="77777777" w:rsidR="001D155F" w:rsidRDefault="001D155F">
      <w:pPr>
        <w:rPr>
          <w:rFonts w:ascii="Calibri" w:hAnsi="Calibri" w:cs="Calibri"/>
          <w:sz w:val="22"/>
        </w:rPr>
      </w:pPr>
    </w:p>
    <w:p w14:paraId="4CCE1036" w14:textId="77777777" w:rsidR="001D155F" w:rsidRDefault="00597EAD">
      <w:pPr>
        <w:outlineLvl w:val="0"/>
        <w:rPr>
          <w:rFonts w:ascii="Calibri" w:hAnsi="Calibri" w:cs="Calibri"/>
          <w:b/>
          <w:sz w:val="28"/>
          <w:szCs w:val="28"/>
        </w:rPr>
      </w:pPr>
      <w:r>
        <w:rPr>
          <w:rFonts w:ascii="Calibri" w:hAnsi="Calibri" w:cs="Calibri"/>
          <w:b/>
          <w:sz w:val="28"/>
          <w:szCs w:val="28"/>
        </w:rPr>
        <w:t>1.6</w:t>
      </w:r>
      <w:r>
        <w:rPr>
          <w:rFonts w:ascii="Calibri" w:hAnsi="Calibri" w:cs="Calibri"/>
          <w:b/>
          <w:sz w:val="28"/>
          <w:szCs w:val="28"/>
        </w:rPr>
        <w:tab/>
        <w:t>Other aspects for “Inter-UE coordination”</w:t>
      </w:r>
    </w:p>
    <w:p w14:paraId="1850D803" w14:textId="77777777" w:rsidR="001D155F" w:rsidRDefault="001D155F">
      <w:pPr>
        <w:pStyle w:val="afd"/>
        <w:widowControl/>
        <w:spacing w:before="0" w:after="0" w:line="240" w:lineRule="auto"/>
        <w:ind w:firstLine="0"/>
        <w:rPr>
          <w:rFonts w:ascii="Calibri" w:hAnsi="Calibri" w:cs="Calibri"/>
          <w:b/>
          <w:sz w:val="28"/>
          <w:szCs w:val="28"/>
        </w:rPr>
      </w:pPr>
    </w:p>
    <w:p w14:paraId="707BB03F" w14:textId="77777777" w:rsidR="001D155F" w:rsidRDefault="00597EAD">
      <w:pPr>
        <w:pStyle w:val="afd"/>
        <w:widowControl/>
        <w:numPr>
          <w:ilvl w:val="3"/>
          <w:numId w:val="3"/>
        </w:numPr>
        <w:spacing w:before="0" w:after="0" w:line="240" w:lineRule="auto"/>
        <w:ind w:left="800" w:hanging="800"/>
        <w:rPr>
          <w:rFonts w:ascii="Calibri" w:hAnsi="Calibri" w:cs="Calibri"/>
          <w:sz w:val="22"/>
        </w:rPr>
      </w:pPr>
      <w:r>
        <w:rPr>
          <w:rFonts w:ascii="Calibri" w:hAnsi="Calibri" w:cs="Calibri"/>
          <w:sz w:val="22"/>
        </w:rPr>
        <w:t>Q1: In case when it is necessary to discuss/specify additional aspects other than those in Section 1.1/1.2/1.3/1.4/1.5, please specify it in details.</w:t>
      </w:r>
    </w:p>
    <w:p w14:paraId="542553D3" w14:textId="77777777" w:rsidR="001D155F" w:rsidRDefault="001D155F">
      <w:pPr>
        <w:rPr>
          <w:rFonts w:ascii="Calibri" w:hAnsi="Calibri" w:cs="Calibri"/>
          <w:sz w:val="22"/>
        </w:rPr>
      </w:pPr>
    </w:p>
    <w:tbl>
      <w:tblPr>
        <w:tblStyle w:val="aff"/>
        <w:tblW w:w="9362" w:type="dxa"/>
        <w:tblInd w:w="-5" w:type="dxa"/>
        <w:tblCellMar>
          <w:left w:w="103" w:type="dxa"/>
        </w:tblCellMar>
        <w:tblLook w:val="04A0" w:firstRow="1" w:lastRow="0" w:firstColumn="1" w:lastColumn="0" w:noHBand="0" w:noVBand="1"/>
      </w:tblPr>
      <w:tblGrid>
        <w:gridCol w:w="1741"/>
        <w:gridCol w:w="7621"/>
      </w:tblGrid>
      <w:tr w:rsidR="001D155F" w14:paraId="5D8078F1" w14:textId="77777777">
        <w:tc>
          <w:tcPr>
            <w:tcW w:w="1741" w:type="dxa"/>
            <w:shd w:val="clear" w:color="auto" w:fill="auto"/>
            <w:tcMar>
              <w:left w:w="103" w:type="dxa"/>
            </w:tcMar>
          </w:tcPr>
          <w:p w14:paraId="370DB812" w14:textId="77777777" w:rsidR="001D155F" w:rsidRDefault="00597EAD">
            <w:pPr>
              <w:rPr>
                <w:rFonts w:ascii="Calibri" w:hAnsi="Calibri" w:cs="Calibri"/>
                <w:sz w:val="22"/>
              </w:rPr>
            </w:pPr>
            <w:r>
              <w:rPr>
                <w:rFonts w:ascii="Calibri" w:hAnsi="Calibri" w:cs="Calibri"/>
                <w:sz w:val="22"/>
              </w:rPr>
              <w:t>Company</w:t>
            </w:r>
          </w:p>
        </w:tc>
        <w:tc>
          <w:tcPr>
            <w:tcW w:w="7620" w:type="dxa"/>
            <w:shd w:val="clear" w:color="auto" w:fill="auto"/>
            <w:tcMar>
              <w:left w:w="103" w:type="dxa"/>
            </w:tcMar>
          </w:tcPr>
          <w:p w14:paraId="245B4C07" w14:textId="77777777" w:rsidR="001D155F" w:rsidRDefault="00597EAD">
            <w:pPr>
              <w:rPr>
                <w:rFonts w:ascii="Calibri" w:hAnsi="Calibri" w:cs="Calibri"/>
                <w:sz w:val="22"/>
              </w:rPr>
            </w:pPr>
            <w:r>
              <w:rPr>
                <w:rFonts w:ascii="Calibri" w:hAnsi="Calibri" w:cs="Calibri"/>
                <w:sz w:val="22"/>
              </w:rPr>
              <w:t>Comment</w:t>
            </w:r>
          </w:p>
        </w:tc>
      </w:tr>
      <w:tr w:rsidR="001D155F" w14:paraId="7EC2DDF6" w14:textId="77777777">
        <w:tc>
          <w:tcPr>
            <w:tcW w:w="1741" w:type="dxa"/>
            <w:shd w:val="clear" w:color="auto" w:fill="auto"/>
            <w:tcMar>
              <w:left w:w="103" w:type="dxa"/>
            </w:tcMar>
          </w:tcPr>
          <w:p w14:paraId="24AC8B92" w14:textId="77777777" w:rsidR="001D155F" w:rsidRDefault="00597EAD">
            <w:pPr>
              <w:rPr>
                <w:rFonts w:ascii="Calibri" w:eastAsia="MS Mincho" w:hAnsi="Calibri" w:cs="Calibri"/>
                <w:sz w:val="22"/>
                <w:lang w:eastAsia="ja-JP"/>
              </w:rPr>
            </w:pPr>
            <w:r>
              <w:rPr>
                <w:rFonts w:ascii="Calibri" w:hAnsi="Calibri" w:cs="Calibri"/>
                <w:sz w:val="22"/>
                <w:lang w:eastAsia="zh-CN"/>
              </w:rPr>
              <w:t>ZTE</w:t>
            </w:r>
          </w:p>
        </w:tc>
        <w:tc>
          <w:tcPr>
            <w:tcW w:w="7620" w:type="dxa"/>
            <w:shd w:val="clear" w:color="auto" w:fill="auto"/>
            <w:tcMar>
              <w:left w:w="103" w:type="dxa"/>
            </w:tcMar>
          </w:tcPr>
          <w:p w14:paraId="0A732799" w14:textId="77777777" w:rsidR="001D155F" w:rsidRDefault="00597EAD">
            <w:pPr>
              <w:rPr>
                <w:rFonts w:ascii="Calibri" w:hAnsi="Calibri" w:cs="Calibri"/>
                <w:sz w:val="22"/>
              </w:rPr>
            </w:pPr>
            <w:r>
              <w:rPr>
                <w:rFonts w:ascii="Calibri" w:hAnsi="Calibri" w:cs="Calibri"/>
                <w:sz w:val="22"/>
                <w:lang w:eastAsia="zh-CN"/>
              </w:rPr>
              <w:t>In order to achieve the convergence on detailed solution above, we may need to specify the trarget cast type firstly. Otherwise, all options are open for discussed and the whole progress may be impacted.</w:t>
            </w:r>
          </w:p>
        </w:tc>
      </w:tr>
      <w:tr w:rsidR="001D155F" w14:paraId="0D466B07" w14:textId="77777777">
        <w:tc>
          <w:tcPr>
            <w:tcW w:w="1741" w:type="dxa"/>
            <w:shd w:val="clear" w:color="auto" w:fill="auto"/>
            <w:tcMar>
              <w:left w:w="103" w:type="dxa"/>
            </w:tcMar>
          </w:tcPr>
          <w:p w14:paraId="14CA2E3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Intel</w:t>
            </w:r>
          </w:p>
        </w:tc>
        <w:tc>
          <w:tcPr>
            <w:tcW w:w="7620" w:type="dxa"/>
            <w:shd w:val="clear" w:color="auto" w:fill="auto"/>
            <w:tcMar>
              <w:left w:w="103" w:type="dxa"/>
            </w:tcMar>
          </w:tcPr>
          <w:p w14:paraId="2B5BB399" w14:textId="77777777" w:rsidR="001D155F" w:rsidRDefault="00597EAD">
            <w:pPr>
              <w:rPr>
                <w:rFonts w:ascii="Calibri" w:hAnsi="Calibri" w:cs="Calibri"/>
                <w:sz w:val="22"/>
                <w:lang w:eastAsia="zh-CN"/>
              </w:rPr>
            </w:pPr>
            <w:r>
              <w:rPr>
                <w:rFonts w:ascii="Calibri" w:hAnsi="Calibri" w:cs="Calibri"/>
                <w:sz w:val="22"/>
                <w:lang w:eastAsia="zh-CN"/>
              </w:rPr>
              <w:t xml:space="preserve">The analysis of inter-UE coordination schemes shows that there is a lot of inter-UE coordination schemes that can be designed/considered for study. The inter-UE coordination schemes have many design flavours and require careful evaluation of multiple design aspects in many scenarios including realistic modelling of inter-UE information exchange as well as UE behaviours to facilitate performance improvement. </w:t>
            </w:r>
          </w:p>
          <w:p w14:paraId="7805B039"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We believe in order to progress discussion it would be good to see summary of evaluated schemes on the table that show performance gains under realistic evaluation assumptions as well as capture scheme details to establish common understanding within group on how it operates and what are the expected gains.</w:t>
            </w:r>
          </w:p>
        </w:tc>
      </w:tr>
      <w:tr w:rsidR="001D155F" w14:paraId="15B2A90F" w14:textId="77777777">
        <w:tc>
          <w:tcPr>
            <w:tcW w:w="1741" w:type="dxa"/>
            <w:shd w:val="clear" w:color="auto" w:fill="auto"/>
            <w:tcMar>
              <w:left w:w="103" w:type="dxa"/>
            </w:tcMar>
          </w:tcPr>
          <w:p w14:paraId="6184A9CF" w14:textId="77777777" w:rsidR="001D155F" w:rsidRDefault="00597EAD">
            <w:pPr>
              <w:rPr>
                <w:rFonts w:ascii="Calibri" w:hAnsi="Calibri" w:cs="Calibri"/>
                <w:sz w:val="22"/>
                <w:lang w:eastAsia="zh-CN"/>
              </w:rPr>
            </w:pPr>
            <w:r>
              <w:rPr>
                <w:rFonts w:ascii="Calibri" w:hAnsi="Calibri" w:cs="Calibri"/>
                <w:sz w:val="22"/>
                <w:lang w:eastAsia="zh-CN"/>
              </w:rPr>
              <w:t>FUTUREWEI</w:t>
            </w:r>
          </w:p>
        </w:tc>
        <w:tc>
          <w:tcPr>
            <w:tcW w:w="7620" w:type="dxa"/>
            <w:shd w:val="clear" w:color="auto" w:fill="auto"/>
            <w:tcMar>
              <w:left w:w="103" w:type="dxa"/>
            </w:tcMar>
          </w:tcPr>
          <w:p w14:paraId="397341DE" w14:textId="77777777" w:rsidR="001D155F" w:rsidRDefault="00597EAD">
            <w:pPr>
              <w:rPr>
                <w:rFonts w:ascii="Calibri" w:hAnsi="Calibri" w:cs="Calibri"/>
                <w:sz w:val="22"/>
                <w:lang w:eastAsia="zh-CN"/>
              </w:rPr>
            </w:pPr>
            <w:r>
              <w:rPr>
                <w:rFonts w:ascii="Calibri" w:hAnsi="Calibri" w:cs="Calibri"/>
                <w:sz w:val="22"/>
                <w:lang w:eastAsia="zh-CN"/>
              </w:rPr>
              <w:t>We see significant obvious benefits for UE coordination: better system performance with low-level interference coordination,, reduced complexity UEs that do not need to perform sensing, reduced power consumption, deployment of hierarchical systems, which are particularly useful for public safety, just to name a few. Thus, there is no need for RAN1 to spend time studying the benefits for coordination, and RAN1 can conclude as soon as now that UE coordination is beneficial and should be standardized.</w:t>
            </w:r>
          </w:p>
        </w:tc>
      </w:tr>
      <w:tr w:rsidR="001D155F" w14:paraId="1DD67B2A" w14:textId="77777777">
        <w:tc>
          <w:tcPr>
            <w:tcW w:w="1741" w:type="dxa"/>
            <w:shd w:val="clear" w:color="auto" w:fill="auto"/>
            <w:tcMar>
              <w:left w:w="103" w:type="dxa"/>
            </w:tcMar>
          </w:tcPr>
          <w:p w14:paraId="020C5BE6" w14:textId="77777777" w:rsidR="001D155F" w:rsidRDefault="00597EAD">
            <w:pPr>
              <w:rPr>
                <w:rFonts w:ascii="Calibri" w:hAnsi="Calibri" w:cs="Calibri"/>
                <w:sz w:val="22"/>
                <w:lang w:eastAsia="zh-CN"/>
              </w:rPr>
            </w:pPr>
            <w:r>
              <w:rPr>
                <w:rFonts w:ascii="Calibri" w:hAnsi="Calibri" w:cs="Calibri"/>
                <w:sz w:val="22"/>
                <w:lang w:eastAsia="zh-CN"/>
              </w:rPr>
              <w:t>Mitsubishi</w:t>
            </w:r>
          </w:p>
        </w:tc>
        <w:tc>
          <w:tcPr>
            <w:tcW w:w="7620" w:type="dxa"/>
            <w:shd w:val="clear" w:color="auto" w:fill="auto"/>
            <w:tcMar>
              <w:left w:w="103" w:type="dxa"/>
            </w:tcMar>
          </w:tcPr>
          <w:p w14:paraId="2F2E49EB" w14:textId="77777777" w:rsidR="001D155F" w:rsidRDefault="00597EAD">
            <w:pPr>
              <w:rPr>
                <w:rFonts w:ascii="Calibri" w:hAnsi="Calibri" w:cs="Calibri"/>
                <w:sz w:val="22"/>
                <w:lang w:eastAsia="zh-CN"/>
              </w:rPr>
            </w:pPr>
            <w:r>
              <w:rPr>
                <w:rFonts w:ascii="Calibri" w:hAnsi="Calibri" w:cs="Calibri"/>
                <w:sz w:val="22"/>
                <w:lang w:eastAsia="zh-CN"/>
              </w:rPr>
              <w:t>We see benefits for inter-UE coordination for all cast types and are in favor of specifying</w:t>
            </w:r>
          </w:p>
        </w:tc>
      </w:tr>
      <w:tr w:rsidR="001D155F" w14:paraId="74F329E7" w14:textId="77777777">
        <w:tc>
          <w:tcPr>
            <w:tcW w:w="1741" w:type="dxa"/>
            <w:shd w:val="clear" w:color="auto" w:fill="auto"/>
            <w:tcMar>
              <w:left w:w="103" w:type="dxa"/>
            </w:tcMar>
          </w:tcPr>
          <w:p w14:paraId="483FCCFA" w14:textId="77777777" w:rsidR="001D155F" w:rsidRDefault="00597EAD">
            <w:pPr>
              <w:rPr>
                <w:rFonts w:ascii="Calibri" w:eastAsiaTheme="minorEastAsia" w:hAnsi="Calibri" w:cs="Calibri"/>
                <w:sz w:val="22"/>
              </w:rPr>
            </w:pPr>
            <w:r>
              <w:rPr>
                <w:rFonts w:ascii="Calibri" w:eastAsiaTheme="minorEastAsia" w:hAnsi="Calibri" w:cs="Calibri"/>
                <w:sz w:val="22"/>
              </w:rPr>
              <w:t>Samsung</w:t>
            </w:r>
          </w:p>
        </w:tc>
        <w:tc>
          <w:tcPr>
            <w:tcW w:w="7620" w:type="dxa"/>
            <w:shd w:val="clear" w:color="auto" w:fill="auto"/>
            <w:tcMar>
              <w:left w:w="103" w:type="dxa"/>
            </w:tcMar>
          </w:tcPr>
          <w:p w14:paraId="52A7810A" w14:textId="77777777" w:rsidR="001D155F" w:rsidRDefault="00597EAD">
            <w:pPr>
              <w:rPr>
                <w:rFonts w:ascii="Calibri" w:hAnsi="Calibri" w:cs="Calibri"/>
                <w:sz w:val="22"/>
                <w:lang w:eastAsia="zh-CN"/>
              </w:rPr>
            </w:pPr>
            <w:r>
              <w:rPr>
                <w:rFonts w:ascii="Calibri" w:hAnsi="Calibri" w:cs="Calibri"/>
                <w:sz w:val="22"/>
                <w:lang w:eastAsia="zh-CN"/>
              </w:rPr>
              <w:t>We think the supported scenario for inter-UE coordination need to be discussed at first.</w:t>
            </w:r>
          </w:p>
          <w:p w14:paraId="7F0E3DE3" w14:textId="77777777" w:rsidR="001D155F" w:rsidRDefault="00597EAD">
            <w:pPr>
              <w:rPr>
                <w:rFonts w:ascii="Calibri" w:hAnsi="Calibri" w:cs="Calibri"/>
                <w:sz w:val="22"/>
                <w:lang w:eastAsia="zh-CN"/>
              </w:rPr>
            </w:pPr>
            <w:r>
              <w:rPr>
                <w:rFonts w:ascii="Calibri" w:hAnsi="Calibri" w:cs="Calibri"/>
                <w:sz w:val="22"/>
                <w:lang w:eastAsia="zh-CN"/>
              </w:rPr>
              <w:t>-</w:t>
            </w:r>
            <w:r>
              <w:rPr>
                <w:rFonts w:ascii="Calibri" w:hAnsi="Calibri" w:cs="Calibri"/>
                <w:sz w:val="22"/>
                <w:lang w:eastAsia="zh-CN"/>
              </w:rPr>
              <w:tab/>
              <w:t>Supported cast types: Unicast, groupcast, broadcast</w:t>
            </w:r>
          </w:p>
          <w:p w14:paraId="606924D3" w14:textId="77777777" w:rsidR="001D155F" w:rsidRDefault="00597EAD">
            <w:pPr>
              <w:rPr>
                <w:rFonts w:ascii="Calibri" w:hAnsi="Calibri" w:cs="Calibri"/>
                <w:sz w:val="22"/>
                <w:lang w:eastAsia="zh-CN"/>
              </w:rPr>
            </w:pPr>
            <w:r>
              <w:rPr>
                <w:rFonts w:ascii="Calibri" w:hAnsi="Calibri" w:cs="Calibri"/>
                <w:sz w:val="22"/>
                <w:lang w:eastAsia="zh-CN"/>
              </w:rPr>
              <w:t>-</w:t>
            </w:r>
            <w:r>
              <w:rPr>
                <w:rFonts w:ascii="Calibri" w:hAnsi="Calibri" w:cs="Calibri"/>
                <w:sz w:val="22"/>
                <w:lang w:eastAsia="zh-CN"/>
              </w:rPr>
              <w:tab/>
              <w:t>A UE providing coordinating information</w:t>
            </w:r>
          </w:p>
          <w:p w14:paraId="3CB69A21" w14:textId="77777777" w:rsidR="001D155F" w:rsidRDefault="00597EAD">
            <w:pPr>
              <w:pStyle w:val="afd"/>
              <w:numPr>
                <w:ilvl w:val="0"/>
                <w:numId w:val="9"/>
              </w:numPr>
              <w:spacing w:before="60" w:after="60"/>
              <w:ind w:left="806" w:hanging="403"/>
              <w:rPr>
                <w:rFonts w:ascii="Calibri" w:eastAsia="SimSun" w:hAnsi="Calibri" w:cs="Calibri"/>
                <w:sz w:val="22"/>
                <w:lang w:eastAsia="zh-CN"/>
              </w:rPr>
            </w:pPr>
            <w:r>
              <w:rPr>
                <w:rFonts w:ascii="Calibri" w:eastAsia="SimSun" w:hAnsi="Calibri" w:cs="Calibri"/>
                <w:sz w:val="22"/>
                <w:lang w:eastAsia="zh-CN"/>
              </w:rPr>
              <w:t>Scenario A: Other than RX UE can be the coordinating UE</w:t>
            </w:r>
          </w:p>
          <w:p w14:paraId="4443B7E8" w14:textId="77777777" w:rsidR="001D155F" w:rsidRDefault="00597EAD">
            <w:pPr>
              <w:pStyle w:val="afd"/>
              <w:numPr>
                <w:ilvl w:val="0"/>
                <w:numId w:val="9"/>
              </w:numPr>
              <w:spacing w:before="60" w:after="60"/>
              <w:ind w:left="806" w:hanging="403"/>
              <w:rPr>
                <w:rFonts w:ascii="Calibri" w:eastAsia="SimSun" w:hAnsi="Calibri" w:cs="Calibri"/>
                <w:sz w:val="22"/>
                <w:lang w:eastAsia="zh-CN"/>
              </w:rPr>
            </w:pPr>
            <w:r>
              <w:rPr>
                <w:rFonts w:ascii="Calibri" w:eastAsia="SimSun" w:hAnsi="Calibri" w:cs="Calibri"/>
                <w:sz w:val="22"/>
                <w:lang w:eastAsia="zh-CN"/>
              </w:rPr>
              <w:t>Scenario B: RX UE only is the coordinationg UE</w:t>
            </w:r>
          </w:p>
        </w:tc>
      </w:tr>
      <w:tr w:rsidR="001D155F" w14:paraId="15E5DE5F" w14:textId="77777777">
        <w:tc>
          <w:tcPr>
            <w:tcW w:w="1741" w:type="dxa"/>
            <w:shd w:val="clear" w:color="auto" w:fill="auto"/>
            <w:tcMar>
              <w:left w:w="103" w:type="dxa"/>
            </w:tcMar>
          </w:tcPr>
          <w:p w14:paraId="2F9B6EF7" w14:textId="77777777" w:rsidR="001D155F" w:rsidRDefault="00597EAD">
            <w:pPr>
              <w:rPr>
                <w:rFonts w:ascii="Calibri" w:eastAsiaTheme="minorEastAsia" w:hAnsi="Calibri" w:cs="Calibri"/>
                <w:sz w:val="22"/>
              </w:rPr>
            </w:pPr>
            <w:r>
              <w:rPr>
                <w:rFonts w:ascii="Calibri" w:eastAsia="MS Mincho" w:hAnsi="Calibri" w:cs="Calibri"/>
                <w:sz w:val="22"/>
                <w:lang w:eastAsia="ja-JP"/>
              </w:rPr>
              <w:t>Apple</w:t>
            </w:r>
          </w:p>
        </w:tc>
        <w:tc>
          <w:tcPr>
            <w:tcW w:w="7620" w:type="dxa"/>
            <w:shd w:val="clear" w:color="auto" w:fill="auto"/>
            <w:tcMar>
              <w:left w:w="103" w:type="dxa"/>
            </w:tcMar>
          </w:tcPr>
          <w:p w14:paraId="78FCD0DE" w14:textId="77777777" w:rsidR="001D155F" w:rsidRDefault="00597EAD">
            <w:pPr>
              <w:rPr>
                <w:rFonts w:ascii="Calibri" w:hAnsi="Calibri" w:cs="Calibri"/>
                <w:sz w:val="22"/>
                <w:lang w:eastAsia="zh-CN"/>
              </w:rPr>
            </w:pPr>
            <w:r>
              <w:rPr>
                <w:rFonts w:ascii="Calibri" w:hAnsi="Calibri" w:cs="Calibri"/>
                <w:sz w:val="22"/>
              </w:rPr>
              <w:t xml:space="preserve">Based on WID, we also need to consider solutions for consecutive packet loss. </w:t>
            </w:r>
          </w:p>
        </w:tc>
      </w:tr>
      <w:tr w:rsidR="001D155F" w14:paraId="699DDAA0" w14:textId="77777777">
        <w:tc>
          <w:tcPr>
            <w:tcW w:w="1741" w:type="dxa"/>
            <w:shd w:val="clear" w:color="auto" w:fill="auto"/>
            <w:tcMar>
              <w:left w:w="103" w:type="dxa"/>
            </w:tcMar>
          </w:tcPr>
          <w:p w14:paraId="2E909098" w14:textId="77777777" w:rsidR="001D155F" w:rsidRDefault="00597EAD">
            <w:pPr>
              <w:rPr>
                <w:rFonts w:ascii="Calibri" w:eastAsia="MS Mincho" w:hAnsi="Calibri" w:cs="Calibri"/>
                <w:sz w:val="22"/>
                <w:lang w:eastAsia="ja-JP"/>
              </w:rPr>
            </w:pPr>
            <w:r>
              <w:rPr>
                <w:rFonts w:ascii="Calibri" w:hAnsi="Calibri" w:cs="Calibri"/>
                <w:sz w:val="22"/>
              </w:rPr>
              <w:t>Qualcomm</w:t>
            </w:r>
          </w:p>
        </w:tc>
        <w:tc>
          <w:tcPr>
            <w:tcW w:w="7620" w:type="dxa"/>
            <w:shd w:val="clear" w:color="auto" w:fill="auto"/>
            <w:tcMar>
              <w:left w:w="103" w:type="dxa"/>
            </w:tcMar>
          </w:tcPr>
          <w:p w14:paraId="7B07E5E4" w14:textId="77777777" w:rsidR="001D155F" w:rsidRDefault="00597EAD">
            <w:pPr>
              <w:rPr>
                <w:rFonts w:ascii="Calibri" w:hAnsi="Calibri" w:cs="Calibri"/>
                <w:sz w:val="22"/>
              </w:rPr>
            </w:pPr>
            <w:r>
              <w:rPr>
                <w:rFonts w:ascii="Calibri" w:hAnsi="Calibri" w:cs="Calibri"/>
                <w:sz w:val="22"/>
              </w:rPr>
              <w:t>We agree with Intel. It would be very beneficial to collect all available evaluation results and corresponding underlying assumptions (e.g. how coordination information is determined, how coordination information is used, delay and relaibity of coordination information).</w:t>
            </w:r>
          </w:p>
          <w:p w14:paraId="790B5163" w14:textId="77777777" w:rsidR="001D155F" w:rsidRDefault="001D155F">
            <w:pPr>
              <w:rPr>
                <w:rFonts w:ascii="Calibri" w:hAnsi="Calibri" w:cs="Calibri"/>
                <w:sz w:val="22"/>
              </w:rPr>
            </w:pPr>
          </w:p>
          <w:p w14:paraId="423E4304" w14:textId="77777777" w:rsidR="001D155F" w:rsidRDefault="00597EAD">
            <w:pPr>
              <w:rPr>
                <w:rFonts w:ascii="Calibri" w:hAnsi="Calibri" w:cs="Calibri"/>
                <w:sz w:val="22"/>
              </w:rPr>
            </w:pPr>
            <w:r>
              <w:rPr>
                <w:rFonts w:ascii="Calibri" w:hAnsi="Calibri" w:cs="Calibri"/>
                <w:sz w:val="22"/>
              </w:rPr>
              <w:lastRenderedPageBreak/>
              <w:t xml:space="preserve">Additional enhancement for latency and reliability, e.g. selecting from among the earliest available resources in the selection window for the initial transmission, minimum number of retransmissions per TB should also be considered. </w:t>
            </w:r>
          </w:p>
        </w:tc>
      </w:tr>
      <w:tr w:rsidR="001D155F" w14:paraId="7262095E" w14:textId="77777777">
        <w:tc>
          <w:tcPr>
            <w:tcW w:w="1741" w:type="dxa"/>
            <w:shd w:val="clear" w:color="auto" w:fill="auto"/>
            <w:tcMar>
              <w:left w:w="103" w:type="dxa"/>
            </w:tcMar>
          </w:tcPr>
          <w:p w14:paraId="67D914B9" w14:textId="77777777" w:rsidR="001D155F" w:rsidRDefault="00597EAD">
            <w:pPr>
              <w:rPr>
                <w:rFonts w:ascii="Calibri" w:hAnsi="Calibri" w:cs="Calibri"/>
                <w:sz w:val="22"/>
              </w:rPr>
            </w:pPr>
            <w:r>
              <w:rPr>
                <w:rFonts w:ascii="Calibri" w:hAnsi="Calibri" w:cs="Calibri"/>
                <w:sz w:val="22"/>
              </w:rPr>
              <w:lastRenderedPageBreak/>
              <w:t>NTT DOCOMO</w:t>
            </w:r>
          </w:p>
        </w:tc>
        <w:tc>
          <w:tcPr>
            <w:tcW w:w="7620" w:type="dxa"/>
            <w:shd w:val="clear" w:color="auto" w:fill="auto"/>
            <w:tcMar>
              <w:left w:w="103" w:type="dxa"/>
            </w:tcMar>
          </w:tcPr>
          <w:p w14:paraId="0DFCECEE" w14:textId="77777777" w:rsidR="001D155F" w:rsidRDefault="00597EAD">
            <w:pPr>
              <w:rPr>
                <w:rFonts w:ascii="Calibri" w:hAnsi="Calibri" w:cs="Calibri"/>
                <w:sz w:val="22"/>
              </w:rPr>
            </w:pPr>
            <w:r>
              <w:rPr>
                <w:rFonts w:ascii="Calibri" w:hAnsi="Calibri" w:cs="Calibri"/>
                <w:sz w:val="22"/>
              </w:rPr>
              <w:t>We agree with Intel and QC.</w:t>
            </w:r>
          </w:p>
          <w:p w14:paraId="3B1A1345" w14:textId="77777777" w:rsidR="001D155F" w:rsidRDefault="00597EAD">
            <w:pPr>
              <w:rPr>
                <w:rFonts w:ascii="Calibri" w:hAnsi="Calibri" w:cs="Calibri"/>
                <w:sz w:val="22"/>
              </w:rPr>
            </w:pPr>
            <w:r>
              <w:rPr>
                <w:rFonts w:ascii="Calibri" w:hAnsi="Calibri" w:cs="Calibri"/>
                <w:sz w:val="22"/>
              </w:rPr>
              <w:t>In addition, enhancement other than ‘inter-UE coordination’ should be discussed, which is not precluded in WID in my understanding. We are not sure why at least there is no input table. Or other enhancement is completely precluded?</w:t>
            </w:r>
          </w:p>
        </w:tc>
      </w:tr>
      <w:tr w:rsidR="001D155F" w14:paraId="49282BCB" w14:textId="77777777">
        <w:tc>
          <w:tcPr>
            <w:tcW w:w="1741" w:type="dxa"/>
            <w:shd w:val="clear" w:color="auto" w:fill="auto"/>
            <w:tcMar>
              <w:left w:w="103" w:type="dxa"/>
            </w:tcMar>
          </w:tcPr>
          <w:p w14:paraId="360E4A0B" w14:textId="77777777" w:rsidR="001D155F" w:rsidRDefault="00597EAD">
            <w:pPr>
              <w:rPr>
                <w:rFonts w:ascii="Calibri" w:hAnsi="Calibri" w:cs="Calibri"/>
                <w:sz w:val="22"/>
              </w:rPr>
            </w:pPr>
            <w:r>
              <w:rPr>
                <w:rFonts w:ascii="Calibri" w:hAnsi="Calibri" w:cs="Calibri"/>
                <w:sz w:val="22"/>
                <w:lang w:eastAsia="zh-CN"/>
              </w:rPr>
              <w:t>Xiaomi</w:t>
            </w:r>
          </w:p>
        </w:tc>
        <w:tc>
          <w:tcPr>
            <w:tcW w:w="7620" w:type="dxa"/>
            <w:shd w:val="clear" w:color="auto" w:fill="auto"/>
            <w:tcMar>
              <w:left w:w="103" w:type="dxa"/>
            </w:tcMar>
          </w:tcPr>
          <w:p w14:paraId="5D3B5B3D" w14:textId="77777777" w:rsidR="001D155F" w:rsidRDefault="00597EAD">
            <w:pPr>
              <w:rPr>
                <w:rFonts w:ascii="Calibri" w:hAnsi="Calibri" w:cs="Calibri"/>
                <w:sz w:val="22"/>
              </w:rPr>
            </w:pPr>
            <w:r>
              <w:rPr>
                <w:rFonts w:ascii="Calibri" w:hAnsi="Calibri" w:cs="Calibri"/>
                <w:sz w:val="22"/>
                <w:lang w:eastAsia="zh-CN"/>
              </w:rPr>
              <w:t>We may need to first clarify whether inter-coordination can be used for all the cast types.</w:t>
            </w:r>
          </w:p>
        </w:tc>
      </w:tr>
      <w:tr w:rsidR="001D155F" w14:paraId="0F45F513" w14:textId="77777777">
        <w:tc>
          <w:tcPr>
            <w:tcW w:w="1741" w:type="dxa"/>
            <w:shd w:val="clear" w:color="auto" w:fill="auto"/>
            <w:tcMar>
              <w:left w:w="103" w:type="dxa"/>
            </w:tcMar>
          </w:tcPr>
          <w:p w14:paraId="2524F585" w14:textId="77777777" w:rsidR="001D155F" w:rsidRDefault="00597EAD">
            <w:pPr>
              <w:rPr>
                <w:rFonts w:ascii="Calibri" w:hAnsi="Calibri" w:cs="Calibri"/>
                <w:sz w:val="22"/>
                <w:lang w:eastAsia="zh-CN"/>
              </w:rPr>
            </w:pPr>
            <w:r>
              <w:rPr>
                <w:rFonts w:ascii="Calibri" w:eastAsia="MS Mincho" w:hAnsi="Calibri" w:cs="Calibri"/>
                <w:sz w:val="22"/>
                <w:lang w:eastAsia="ja-JP"/>
              </w:rPr>
              <w:t>Lenovo/MoTM</w:t>
            </w:r>
          </w:p>
        </w:tc>
        <w:tc>
          <w:tcPr>
            <w:tcW w:w="7620" w:type="dxa"/>
            <w:shd w:val="clear" w:color="auto" w:fill="auto"/>
            <w:tcMar>
              <w:left w:w="103" w:type="dxa"/>
            </w:tcMar>
          </w:tcPr>
          <w:p w14:paraId="15EBC2F0" w14:textId="77777777" w:rsidR="001D155F" w:rsidRDefault="00597EAD">
            <w:pPr>
              <w:pStyle w:val="afd"/>
              <w:numPr>
                <w:ilvl w:val="0"/>
                <w:numId w:val="12"/>
              </w:numPr>
              <w:rPr>
                <w:rFonts w:ascii="Calibri" w:hAnsi="Calibri" w:cs="Calibri"/>
                <w:sz w:val="22"/>
              </w:rPr>
            </w:pPr>
            <w:r>
              <w:rPr>
                <w:rFonts w:ascii="Calibri" w:hAnsi="Calibri" w:cs="Calibri"/>
                <w:sz w:val="22"/>
              </w:rPr>
              <w:t xml:space="preserve">Multiple trigger/request of coordination message needs to be defined and each of the trigger/request is defined for a specific purpose </w:t>
            </w:r>
          </w:p>
          <w:p w14:paraId="10A23FF1" w14:textId="77777777" w:rsidR="001D155F" w:rsidRDefault="00597EAD">
            <w:pPr>
              <w:rPr>
                <w:rFonts w:ascii="Calibri" w:hAnsi="Calibri" w:cs="Calibri"/>
                <w:sz w:val="22"/>
              </w:rPr>
            </w:pPr>
            <w:r>
              <w:rPr>
                <w:rFonts w:ascii="Calibri" w:hAnsi="Calibri" w:cs="Calibri"/>
                <w:sz w:val="22"/>
              </w:rPr>
              <w:t xml:space="preserve">For e.g, First trigger/request is for transmitting a coordination message containing time domain resource information which includes </w:t>
            </w:r>
            <w:r>
              <w:rPr>
                <w:rFonts w:ascii="Calibri" w:hAnsi="Calibri" w:cs="Calibri"/>
                <w:sz w:val="22"/>
                <w:lang w:eastAsia="zh-CN"/>
              </w:rPr>
              <w:t>set of slots that are preferred or not preferred for UE</w:t>
            </w:r>
          </w:p>
          <w:p w14:paraId="3B7BB05B" w14:textId="77777777" w:rsidR="001D155F" w:rsidRDefault="00597EAD">
            <w:pPr>
              <w:rPr>
                <w:rFonts w:ascii="Calibri" w:hAnsi="Calibri" w:cs="Calibri"/>
                <w:sz w:val="22"/>
              </w:rPr>
            </w:pPr>
            <w:r>
              <w:rPr>
                <w:rFonts w:ascii="Calibri" w:hAnsi="Calibri" w:cs="Calibri"/>
                <w:sz w:val="22"/>
              </w:rPr>
              <w:t>Second trigger/request is for transmitting a coordination message containing frequency domain resource information which includes set of frequeny domain resource that are preferred or not preferred for UE</w:t>
            </w:r>
          </w:p>
          <w:p w14:paraId="1329688E" w14:textId="77777777" w:rsidR="001D155F" w:rsidRDefault="00597EAD">
            <w:pPr>
              <w:rPr>
                <w:rFonts w:ascii="Calibri" w:hAnsi="Calibri" w:cs="Calibri"/>
                <w:sz w:val="22"/>
              </w:rPr>
            </w:pPr>
            <w:r>
              <w:rPr>
                <w:rFonts w:ascii="Calibri" w:hAnsi="Calibri" w:cs="Calibri"/>
                <w:sz w:val="22"/>
              </w:rPr>
              <w:t xml:space="preserve">Third trigger/request is for transmitting a coordination message including both time &amp; frequency domain information </w:t>
            </w:r>
          </w:p>
          <w:p w14:paraId="369CCCBA" w14:textId="77777777" w:rsidR="001D155F" w:rsidRDefault="001D155F">
            <w:pPr>
              <w:rPr>
                <w:rFonts w:ascii="Calibri" w:hAnsi="Calibri" w:cs="Calibri"/>
                <w:sz w:val="22"/>
              </w:rPr>
            </w:pPr>
          </w:p>
          <w:p w14:paraId="3866DDCD" w14:textId="77777777" w:rsidR="001D155F" w:rsidRDefault="00597EAD">
            <w:pPr>
              <w:pStyle w:val="afd"/>
              <w:numPr>
                <w:ilvl w:val="0"/>
                <w:numId w:val="12"/>
              </w:numPr>
              <w:rPr>
                <w:rFonts w:ascii="Calibri" w:hAnsi="Calibri" w:cs="Calibri"/>
                <w:sz w:val="22"/>
              </w:rPr>
            </w:pPr>
            <w:r>
              <w:rPr>
                <w:rFonts w:ascii="Calibri" w:hAnsi="Calibri" w:cs="Calibri"/>
                <w:sz w:val="22"/>
              </w:rPr>
              <w:t>Post collision indication using enhanced feedback mechanism should be studied</w:t>
            </w:r>
          </w:p>
          <w:p w14:paraId="5D57E055" w14:textId="77777777" w:rsidR="001D155F" w:rsidRDefault="00597EAD">
            <w:pPr>
              <w:rPr>
                <w:rFonts w:ascii="Calibri" w:hAnsi="Calibri" w:cs="Calibri"/>
                <w:sz w:val="22"/>
                <w:lang w:eastAsia="zh-CN"/>
              </w:rPr>
            </w:pPr>
            <w:r>
              <w:rPr>
                <w:rFonts w:ascii="Calibri" w:hAnsi="Calibri" w:cs="Calibri"/>
                <w:sz w:val="22"/>
              </w:rPr>
              <w:t>Improve reliability of groupcast transmission by supporting CQI reporting by a group of UEs</w:t>
            </w:r>
          </w:p>
        </w:tc>
      </w:tr>
      <w:tr w:rsidR="001D155F" w14:paraId="1FE440CD" w14:textId="77777777">
        <w:tc>
          <w:tcPr>
            <w:tcW w:w="1741" w:type="dxa"/>
            <w:shd w:val="clear" w:color="auto" w:fill="auto"/>
            <w:tcMar>
              <w:left w:w="103" w:type="dxa"/>
            </w:tcMar>
          </w:tcPr>
          <w:p w14:paraId="09D7855D" w14:textId="77777777" w:rsidR="001D155F" w:rsidRDefault="00597EAD">
            <w:pPr>
              <w:rPr>
                <w:rFonts w:ascii="Calibri" w:hAnsi="Calibri" w:cs="Calibri"/>
                <w:sz w:val="22"/>
                <w:lang w:eastAsia="zh-CN"/>
              </w:rPr>
            </w:pPr>
            <w:r>
              <w:rPr>
                <w:rFonts w:ascii="Calibri" w:hAnsi="Calibri" w:cs="Calibri"/>
                <w:sz w:val="22"/>
                <w:lang w:eastAsia="zh-CN"/>
              </w:rPr>
              <w:t>OPPO</w:t>
            </w:r>
          </w:p>
        </w:tc>
        <w:tc>
          <w:tcPr>
            <w:tcW w:w="7620" w:type="dxa"/>
            <w:shd w:val="clear" w:color="auto" w:fill="auto"/>
            <w:tcMar>
              <w:left w:w="103" w:type="dxa"/>
            </w:tcMar>
          </w:tcPr>
          <w:p w14:paraId="2C2401C0" w14:textId="77777777" w:rsidR="001D155F" w:rsidRDefault="00597EAD">
            <w:pPr>
              <w:rPr>
                <w:rFonts w:ascii="Calibri" w:hAnsi="Calibri" w:cs="Calibri"/>
                <w:sz w:val="22"/>
                <w:lang w:eastAsia="zh-CN"/>
              </w:rPr>
            </w:pPr>
            <w:r>
              <w:rPr>
                <w:rFonts w:ascii="Calibri" w:hAnsi="Calibri" w:cs="Calibri"/>
                <w:sz w:val="22"/>
                <w:lang w:eastAsia="zh-CN"/>
              </w:rPr>
              <w:t>We suggest to further discuss which cast type(s) inter-UE coordination can be used in.</w:t>
            </w:r>
          </w:p>
          <w:p w14:paraId="7C63E8BB" w14:textId="77777777" w:rsidR="001D155F" w:rsidRDefault="00597EAD">
            <w:pPr>
              <w:rPr>
                <w:rFonts w:ascii="Calibri" w:hAnsi="Calibri" w:cs="Calibri"/>
                <w:sz w:val="22"/>
                <w:lang w:eastAsia="zh-CN"/>
              </w:rPr>
            </w:pPr>
            <w:r>
              <w:rPr>
                <w:rFonts w:ascii="Calibri" w:hAnsi="Calibri" w:cs="Calibri"/>
                <w:sz w:val="22"/>
                <w:lang w:eastAsia="zh-CN"/>
              </w:rPr>
              <w:t>From out point of view, inter-UE coordination can only be used in unicast and groupcast with limited number of group members.</w:t>
            </w:r>
          </w:p>
        </w:tc>
      </w:tr>
      <w:tr w:rsidR="001D155F" w14:paraId="00BDC016" w14:textId="77777777">
        <w:tc>
          <w:tcPr>
            <w:tcW w:w="1741" w:type="dxa"/>
            <w:shd w:val="clear" w:color="auto" w:fill="auto"/>
            <w:tcMar>
              <w:left w:w="103" w:type="dxa"/>
            </w:tcMar>
          </w:tcPr>
          <w:p w14:paraId="1296BD7C" w14:textId="77777777" w:rsidR="001D155F" w:rsidRDefault="00597EAD">
            <w:pPr>
              <w:rPr>
                <w:rFonts w:ascii="Calibri" w:hAnsi="Calibri" w:cs="Calibri"/>
                <w:sz w:val="22"/>
                <w:lang w:eastAsia="zh-CN"/>
              </w:rPr>
            </w:pPr>
            <w:r>
              <w:rPr>
                <w:rFonts w:ascii="Calibri" w:hAnsi="Calibri" w:cs="Calibri"/>
                <w:sz w:val="22"/>
                <w:lang w:eastAsia="zh-CN"/>
              </w:rPr>
              <w:t>vivo</w:t>
            </w:r>
          </w:p>
        </w:tc>
        <w:tc>
          <w:tcPr>
            <w:tcW w:w="7620" w:type="dxa"/>
            <w:shd w:val="clear" w:color="auto" w:fill="auto"/>
            <w:tcMar>
              <w:left w:w="103" w:type="dxa"/>
            </w:tcMar>
          </w:tcPr>
          <w:p w14:paraId="3BEFFCB0" w14:textId="77777777" w:rsidR="001D155F" w:rsidRDefault="00597EAD">
            <w:pPr>
              <w:rPr>
                <w:rFonts w:ascii="Calibri" w:hAnsi="Calibri" w:cs="Calibri"/>
                <w:sz w:val="22"/>
                <w:lang w:eastAsia="zh-CN"/>
              </w:rPr>
            </w:pPr>
            <w:r>
              <w:rPr>
                <w:rFonts w:ascii="Calibri" w:hAnsi="Calibri" w:cs="Calibri"/>
                <w:sz w:val="22"/>
                <w:lang w:eastAsia="zh-CN"/>
              </w:rPr>
              <w:t>Scenario and cast type to be justified firstly</w:t>
            </w:r>
          </w:p>
        </w:tc>
      </w:tr>
      <w:tr w:rsidR="001D155F" w14:paraId="78C2CC93" w14:textId="77777777">
        <w:tc>
          <w:tcPr>
            <w:tcW w:w="1741" w:type="dxa"/>
            <w:shd w:val="clear" w:color="auto" w:fill="auto"/>
            <w:tcMar>
              <w:left w:w="103" w:type="dxa"/>
            </w:tcMar>
          </w:tcPr>
          <w:p w14:paraId="0A7EBECC" w14:textId="77777777" w:rsidR="001D155F" w:rsidRDefault="00597EAD">
            <w:pPr>
              <w:rPr>
                <w:rFonts w:ascii="Calibri" w:hAnsi="Calibri" w:cs="Calibri"/>
                <w:sz w:val="22"/>
                <w:lang w:eastAsia="zh-CN"/>
              </w:rPr>
            </w:pPr>
            <w:r>
              <w:rPr>
                <w:rFonts w:ascii="Calibri" w:hAnsi="Calibri" w:cs="Calibri"/>
                <w:sz w:val="22"/>
                <w:lang w:eastAsia="zh-CN"/>
              </w:rPr>
              <w:t>CATT</w:t>
            </w:r>
          </w:p>
        </w:tc>
        <w:tc>
          <w:tcPr>
            <w:tcW w:w="7620" w:type="dxa"/>
            <w:shd w:val="clear" w:color="auto" w:fill="auto"/>
            <w:tcMar>
              <w:left w:w="103" w:type="dxa"/>
            </w:tcMar>
          </w:tcPr>
          <w:p w14:paraId="3B6A516E" w14:textId="77777777" w:rsidR="001D155F" w:rsidRDefault="00597EAD">
            <w:pPr>
              <w:rPr>
                <w:rFonts w:ascii="Calibri" w:hAnsi="Calibri" w:cs="Calibri"/>
                <w:sz w:val="22"/>
                <w:lang w:eastAsia="zh-CN"/>
              </w:rPr>
            </w:pPr>
            <w:r>
              <w:rPr>
                <w:rFonts w:ascii="Calibri" w:hAnsi="Calibri" w:cs="Calibri"/>
                <w:sz w:val="22"/>
                <w:lang w:eastAsia="zh-CN"/>
              </w:rPr>
              <w:t xml:space="preserve">How to determine the coordinated UE should be discussed, which is related to the scenarios and cast types. </w:t>
            </w:r>
          </w:p>
        </w:tc>
      </w:tr>
      <w:tr w:rsidR="001D155F" w14:paraId="07BA488C" w14:textId="77777777">
        <w:tc>
          <w:tcPr>
            <w:tcW w:w="1741" w:type="dxa"/>
            <w:shd w:val="clear" w:color="auto" w:fill="auto"/>
            <w:tcMar>
              <w:left w:w="103" w:type="dxa"/>
            </w:tcMar>
          </w:tcPr>
          <w:p w14:paraId="642F233A" w14:textId="77777777" w:rsidR="001D155F" w:rsidRDefault="00597EAD">
            <w:pPr>
              <w:rPr>
                <w:rFonts w:ascii="Calibri" w:hAnsi="Calibri" w:cs="Calibri"/>
                <w:sz w:val="22"/>
                <w:lang w:eastAsia="zh-CN"/>
              </w:rPr>
            </w:pPr>
            <w:r>
              <w:rPr>
                <w:rFonts w:ascii="Calibri" w:eastAsia="MS Mincho" w:hAnsi="Calibri" w:cs="Calibri"/>
                <w:sz w:val="22"/>
                <w:lang w:eastAsia="ja-JP"/>
              </w:rPr>
              <w:t>Huawei/HiSilicon</w:t>
            </w:r>
          </w:p>
        </w:tc>
        <w:tc>
          <w:tcPr>
            <w:tcW w:w="7620" w:type="dxa"/>
            <w:shd w:val="clear" w:color="auto" w:fill="auto"/>
            <w:tcMar>
              <w:left w:w="103" w:type="dxa"/>
            </w:tcMar>
          </w:tcPr>
          <w:p w14:paraId="7F6763C6" w14:textId="77777777" w:rsidR="001D155F" w:rsidRDefault="00597EAD">
            <w:pPr>
              <w:rPr>
                <w:rFonts w:ascii="Calibri" w:hAnsi="Calibri" w:cs="Calibri"/>
                <w:sz w:val="22"/>
              </w:rPr>
            </w:pPr>
            <w:r>
              <w:rPr>
                <w:rFonts w:ascii="Calibri" w:hAnsi="Calibri" w:cs="Calibri"/>
                <w:sz w:val="22"/>
              </w:rPr>
              <w:t>Before going into detailed designs, we think it’s better that companies can discuss and align on the issues that mode 2 resource allocation enhancements need to address considering the the feasibility and benefits.</w:t>
            </w:r>
          </w:p>
          <w:p w14:paraId="3C6B9EDD" w14:textId="77777777" w:rsidR="001D155F" w:rsidRDefault="00597EAD">
            <w:pPr>
              <w:rPr>
                <w:rFonts w:ascii="Calibri" w:hAnsi="Calibri" w:cs="Calibri"/>
                <w:sz w:val="22"/>
                <w:lang w:eastAsia="zh-CN"/>
              </w:rPr>
            </w:pPr>
            <w:r>
              <w:rPr>
                <w:rFonts w:ascii="Calibri" w:hAnsi="Calibri" w:cs="Calibri"/>
                <w:sz w:val="22"/>
              </w:rPr>
              <w:t>From our side, include will be judging solutions in terms of how they handle hidden nodes, exposed nodes, half duplex constraint, power saving, and consecutive packet loss.</w:t>
            </w:r>
          </w:p>
        </w:tc>
      </w:tr>
      <w:tr w:rsidR="001D155F" w14:paraId="4A67BC8D" w14:textId="77777777">
        <w:tc>
          <w:tcPr>
            <w:tcW w:w="1741" w:type="dxa"/>
            <w:shd w:val="clear" w:color="auto" w:fill="auto"/>
            <w:tcMar>
              <w:left w:w="103" w:type="dxa"/>
            </w:tcMar>
          </w:tcPr>
          <w:p w14:paraId="107DE88C"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Ericsson</w:t>
            </w:r>
          </w:p>
        </w:tc>
        <w:tc>
          <w:tcPr>
            <w:tcW w:w="7620" w:type="dxa"/>
            <w:shd w:val="clear" w:color="auto" w:fill="auto"/>
            <w:tcMar>
              <w:left w:w="103" w:type="dxa"/>
            </w:tcMar>
          </w:tcPr>
          <w:p w14:paraId="494EF37D"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We need to clarify the scenario we are targeting before digging up the detailed solutions in order to implement appropriate signaling and UE behavior. </w:t>
            </w:r>
          </w:p>
          <w:p w14:paraId="74DFD7D3" w14:textId="77777777" w:rsidR="001D155F" w:rsidRDefault="001D155F">
            <w:pPr>
              <w:rPr>
                <w:rFonts w:ascii="Calibri" w:hAnsi="Calibri" w:cs="Calibri"/>
                <w:sz w:val="22"/>
              </w:rPr>
            </w:pPr>
          </w:p>
        </w:tc>
      </w:tr>
      <w:tr w:rsidR="001D155F" w14:paraId="0EBC18C1" w14:textId="77777777">
        <w:tc>
          <w:tcPr>
            <w:tcW w:w="1741" w:type="dxa"/>
            <w:shd w:val="clear" w:color="auto" w:fill="auto"/>
            <w:tcMar>
              <w:left w:w="103" w:type="dxa"/>
            </w:tcMar>
          </w:tcPr>
          <w:p w14:paraId="08B953A7"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lastRenderedPageBreak/>
              <w:t>MediaTek</w:t>
            </w:r>
          </w:p>
        </w:tc>
        <w:tc>
          <w:tcPr>
            <w:tcW w:w="7620" w:type="dxa"/>
            <w:shd w:val="clear" w:color="auto" w:fill="auto"/>
            <w:tcMar>
              <w:left w:w="103" w:type="dxa"/>
            </w:tcMar>
          </w:tcPr>
          <w:p w14:paraId="48CAECC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A set of resource can be sent explicitly by resource list or implicitly by indicator. Except for the time/frequency resources, the DMRS resources (e.g., DMRS pattern) can also be included. </w:t>
            </w:r>
          </w:p>
          <w:p w14:paraId="2BE9A612"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 xml:space="preserve">The backward compatibility issue should be considered the co-existence of Rel’16 and Rel’17 UEs in the same resource pool. </w:t>
            </w:r>
          </w:p>
          <w:p w14:paraId="3D94C0FA"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The communication cast type and the coordination message transmission cast type can be decoupled. For example, UE-A may communicate with UE-D in unicast. However, UE-A may transmit/broadcast coordination information to UE-B/UE-C for protect UE-D’s transmission from interference.</w:t>
            </w:r>
          </w:p>
        </w:tc>
      </w:tr>
      <w:tr w:rsidR="001D155F" w14:paraId="47D5B43F" w14:textId="77777777">
        <w:tc>
          <w:tcPr>
            <w:tcW w:w="1741" w:type="dxa"/>
            <w:shd w:val="clear" w:color="auto" w:fill="auto"/>
            <w:tcMar>
              <w:left w:w="103" w:type="dxa"/>
            </w:tcMar>
          </w:tcPr>
          <w:p w14:paraId="610E6719" w14:textId="77777777" w:rsidR="001D155F" w:rsidRDefault="00597EAD">
            <w:pPr>
              <w:rPr>
                <w:rFonts w:ascii="Calibri" w:eastAsia="MS Mincho" w:hAnsi="Calibri" w:cs="Calibri"/>
                <w:sz w:val="22"/>
                <w:lang w:eastAsia="ja-JP"/>
              </w:rPr>
            </w:pPr>
            <w:r>
              <w:rPr>
                <w:rFonts w:ascii="Calibri" w:eastAsiaTheme="minorEastAsia" w:hAnsi="Calibri" w:cs="Calibri"/>
                <w:sz w:val="22"/>
              </w:rPr>
              <w:t>LGE</w:t>
            </w:r>
          </w:p>
        </w:tc>
        <w:tc>
          <w:tcPr>
            <w:tcW w:w="7620" w:type="dxa"/>
            <w:shd w:val="clear" w:color="auto" w:fill="auto"/>
            <w:tcMar>
              <w:left w:w="103" w:type="dxa"/>
            </w:tcMar>
          </w:tcPr>
          <w:p w14:paraId="009612C3" w14:textId="77777777" w:rsidR="001D155F" w:rsidRDefault="00597EAD">
            <w:pPr>
              <w:rPr>
                <w:rFonts w:ascii="Calibri" w:hAnsi="Calibri" w:cs="Calibri"/>
                <w:sz w:val="22"/>
              </w:rPr>
            </w:pPr>
            <w:r>
              <w:rPr>
                <w:rFonts w:ascii="Calibri" w:hAnsi="Calibri" w:cs="Calibri"/>
                <w:sz w:val="22"/>
              </w:rPr>
              <w:t xml:space="preserve">First of all, it is necessary to define how to perform congestion control with respect to the inter-UE coordination information. For instance, since it is not preferable that UE-A loose TX chance for its own data due to transmitting inter-UE coordination information, it can be considered that UE-A does not consider resoruces used for transmitting inter-UE coordination information for counting CR. </w:t>
            </w:r>
          </w:p>
          <w:p w14:paraId="185A6CCD" w14:textId="77777777" w:rsidR="001D155F" w:rsidRDefault="001D155F">
            <w:pPr>
              <w:rPr>
                <w:rFonts w:ascii="Calibri" w:hAnsi="Calibri" w:cs="Calibri"/>
                <w:sz w:val="22"/>
              </w:rPr>
            </w:pPr>
          </w:p>
          <w:p w14:paraId="600CC386" w14:textId="77777777" w:rsidR="001D155F" w:rsidRDefault="00597EAD">
            <w:pPr>
              <w:rPr>
                <w:rFonts w:ascii="Calibri" w:hAnsi="Calibri" w:cs="Calibri"/>
                <w:sz w:val="22"/>
              </w:rPr>
            </w:pPr>
            <w:r>
              <w:rPr>
                <w:rFonts w:ascii="Calibri" w:hAnsi="Calibri" w:cs="Calibri"/>
                <w:sz w:val="22"/>
              </w:rPr>
              <w:t xml:space="preserve">Next, it is necessary to investigate how to guarantee the minimum ratio of candidate resources that can be used for PSSCH transmission over a resource selection window. For instance, when the minimum ratio after applying the inter-UE coordination information is smaller than X%, the UE will cancel to use the inter-UE coordination information in its resource selection. </w:t>
            </w:r>
          </w:p>
          <w:p w14:paraId="64B5C2DB" w14:textId="77777777" w:rsidR="001D155F" w:rsidRDefault="001D155F">
            <w:pPr>
              <w:rPr>
                <w:rFonts w:ascii="Calibri" w:hAnsi="Calibri" w:cs="Calibri"/>
                <w:sz w:val="22"/>
              </w:rPr>
            </w:pPr>
          </w:p>
          <w:p w14:paraId="2C01458B" w14:textId="77777777" w:rsidR="001D155F" w:rsidRDefault="00597EAD">
            <w:pPr>
              <w:rPr>
                <w:rFonts w:ascii="Calibri" w:eastAsia="MS Mincho" w:hAnsi="Calibri" w:cs="Calibri"/>
                <w:sz w:val="22"/>
                <w:lang w:eastAsia="ja-JP"/>
              </w:rPr>
            </w:pPr>
            <w:r>
              <w:rPr>
                <w:rFonts w:ascii="Calibri" w:hAnsi="Calibri" w:cs="Calibri"/>
                <w:sz w:val="22"/>
              </w:rPr>
              <w:t>Next, it is necessary to consider how to update excluded resources associated with the non-monitored slot of UE-B by using the inter-UE coordination information. For instance, if UE-A monitors SCI in non-monitored slot of UE-B, and if the UE-A transmits sensing results based on the SCI monitored in the slot, the UE-B can use it as if the UE-B monitors SCI in the non-monitored slot.</w:t>
            </w:r>
          </w:p>
        </w:tc>
      </w:tr>
      <w:tr w:rsidR="001D155F" w14:paraId="0E98CA59" w14:textId="77777777">
        <w:tc>
          <w:tcPr>
            <w:tcW w:w="1741" w:type="dxa"/>
            <w:shd w:val="clear" w:color="auto" w:fill="auto"/>
            <w:tcMar>
              <w:left w:w="103" w:type="dxa"/>
            </w:tcMar>
          </w:tcPr>
          <w:p w14:paraId="6C70AB0D"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Bosch</w:t>
            </w:r>
          </w:p>
        </w:tc>
        <w:tc>
          <w:tcPr>
            <w:tcW w:w="7620" w:type="dxa"/>
            <w:shd w:val="clear" w:color="auto" w:fill="auto"/>
            <w:tcMar>
              <w:left w:w="103" w:type="dxa"/>
            </w:tcMar>
          </w:tcPr>
          <w:p w14:paraId="395F0D94" w14:textId="77777777" w:rsidR="001D155F" w:rsidRDefault="00597EAD">
            <w:pPr>
              <w:rPr>
                <w:rFonts w:ascii="Calibri" w:eastAsia="MS Mincho" w:hAnsi="Calibri" w:cs="Calibri"/>
                <w:sz w:val="22"/>
                <w:lang w:eastAsia="ja-JP"/>
              </w:rPr>
            </w:pPr>
            <w:r>
              <w:rPr>
                <w:rFonts w:ascii="Calibri" w:eastAsia="MS Mincho" w:hAnsi="Calibri" w:cs="Calibri"/>
                <w:sz w:val="22"/>
                <w:lang w:eastAsia="ja-JP"/>
              </w:rPr>
              <w:t>From companies comments, it seems we are targeting a multi variant and multi flavor design. Therefore, we need to agree that Rel 17 should have a limited scenarios first to be realized easier. We suggest to confine our discussion in (1) reliability, (2) latency, and (3) minimum overhead.  Additionally, we agree with Ericsson that we need to define a scenario first before we end up with more flavors.</w:t>
            </w:r>
          </w:p>
        </w:tc>
      </w:tr>
      <w:tr w:rsidR="001D155F" w14:paraId="2623D0FD" w14:textId="77777777">
        <w:tc>
          <w:tcPr>
            <w:tcW w:w="1741" w:type="dxa"/>
            <w:shd w:val="clear" w:color="auto" w:fill="auto"/>
            <w:tcMar>
              <w:left w:w="103" w:type="dxa"/>
            </w:tcMar>
          </w:tcPr>
          <w:p w14:paraId="16977B2C" w14:textId="77777777" w:rsidR="001D155F" w:rsidRDefault="00597EAD">
            <w:pPr>
              <w:rPr>
                <w:rFonts w:ascii="Calibri" w:eastAsia="MS Mincho" w:hAnsi="Calibri" w:cs="Calibri"/>
                <w:sz w:val="22"/>
                <w:lang w:eastAsia="ja-JP"/>
              </w:rPr>
            </w:pPr>
            <w:r>
              <w:rPr>
                <w:rFonts w:ascii="Calibri" w:hAnsi="Calibri" w:cs="Calibri"/>
                <w:sz w:val="22"/>
              </w:rPr>
              <w:t>Interdigital</w:t>
            </w:r>
          </w:p>
        </w:tc>
        <w:tc>
          <w:tcPr>
            <w:tcW w:w="7620" w:type="dxa"/>
            <w:shd w:val="clear" w:color="auto" w:fill="auto"/>
            <w:tcMar>
              <w:left w:w="103" w:type="dxa"/>
            </w:tcMar>
          </w:tcPr>
          <w:p w14:paraId="4C5CFB5C" w14:textId="77777777" w:rsidR="001D155F" w:rsidRDefault="00597EAD">
            <w:pPr>
              <w:rPr>
                <w:rFonts w:ascii="Calibri" w:eastAsia="MS Mincho" w:hAnsi="Calibri" w:cs="Calibri"/>
                <w:sz w:val="22"/>
                <w:lang w:eastAsia="ja-JP"/>
              </w:rPr>
            </w:pPr>
            <w:r>
              <w:rPr>
                <w:rFonts w:ascii="Calibri" w:hAnsi="Calibri" w:cs="Calibri"/>
                <w:sz w:val="22"/>
                <w:lang w:eastAsia="zh-CN"/>
              </w:rPr>
              <w:t xml:space="preserve">A multitude of design options (scenario, cast type, content of request, content of resource set, etc.) of the inter-UE coordination should be first discussed so that further details of the specific UE behaviors can be discussed later.  </w:t>
            </w:r>
          </w:p>
        </w:tc>
      </w:tr>
    </w:tbl>
    <w:p w14:paraId="47154836" w14:textId="77777777" w:rsidR="001D155F" w:rsidRDefault="001D155F">
      <w:pPr>
        <w:ind w:firstLine="360"/>
        <w:rPr>
          <w:rFonts w:ascii="Calibri" w:hAnsi="Calibri" w:cs="Calibri"/>
          <w:sz w:val="22"/>
        </w:rPr>
      </w:pPr>
    </w:p>
    <w:p w14:paraId="16801257" w14:textId="77777777" w:rsidR="001D155F" w:rsidRDefault="001D155F">
      <w:pPr>
        <w:rPr>
          <w:rFonts w:ascii="Calibri" w:hAnsi="Calibri" w:cs="Calibri"/>
          <w:sz w:val="22"/>
        </w:rPr>
      </w:pPr>
    </w:p>
    <w:p w14:paraId="4A4C5B76" w14:textId="77777777" w:rsidR="001D155F" w:rsidRDefault="00597EAD">
      <w:pPr>
        <w:pStyle w:val="afd"/>
        <w:widowControl/>
        <w:numPr>
          <w:ilvl w:val="0"/>
          <w:numId w:val="3"/>
        </w:numPr>
        <w:outlineLvl w:val="0"/>
        <w:rPr>
          <w:rFonts w:ascii="Calibri" w:hAnsi="Calibri" w:cs="Calibri"/>
          <w:b/>
          <w:sz w:val="28"/>
          <w:szCs w:val="28"/>
        </w:rPr>
      </w:pPr>
      <w:r>
        <w:rPr>
          <w:rFonts w:ascii="Calibri" w:hAnsi="Calibri" w:cs="Calibri"/>
          <w:b/>
          <w:sz w:val="28"/>
          <w:szCs w:val="28"/>
        </w:rPr>
        <w:t>Email discussion for 2</w:t>
      </w:r>
      <w:r>
        <w:rPr>
          <w:rFonts w:ascii="Calibri" w:hAnsi="Calibri" w:cs="Calibri"/>
          <w:b/>
          <w:sz w:val="28"/>
          <w:szCs w:val="28"/>
          <w:vertAlign w:val="superscript"/>
        </w:rPr>
        <w:t>nd</w:t>
      </w:r>
      <w:r>
        <w:rPr>
          <w:rFonts w:ascii="Calibri" w:hAnsi="Calibri" w:cs="Calibri"/>
          <w:b/>
          <w:sz w:val="28"/>
          <w:szCs w:val="28"/>
        </w:rPr>
        <w:t xml:space="preserve"> round</w:t>
      </w:r>
    </w:p>
    <w:p w14:paraId="6E5D9F1F" w14:textId="77777777" w:rsidR="001D155F" w:rsidRDefault="00597EAD">
      <w:pPr>
        <w:ind w:firstLine="360"/>
        <w:rPr>
          <w:rFonts w:ascii="Calibri" w:eastAsia="굴림" w:hAnsi="Calibri" w:cs="Calibri"/>
          <w:sz w:val="23"/>
          <w:szCs w:val="23"/>
        </w:rPr>
      </w:pPr>
      <w:r>
        <w:rPr>
          <w:rFonts w:ascii="Calibri" w:eastAsia="굴림" w:hAnsi="Calibri" w:cs="Calibri"/>
          <w:sz w:val="23"/>
          <w:szCs w:val="23"/>
        </w:rPr>
        <w:t xml:space="preserve">Please provide your view on Section 2.1 </w:t>
      </w:r>
      <w:r>
        <w:rPr>
          <w:rFonts w:ascii="Calibri" w:eastAsia="굴림" w:hAnsi="Calibri" w:cs="Calibri"/>
          <w:b/>
          <w:bCs/>
          <w:color w:val="C00000"/>
          <w:sz w:val="23"/>
          <w:szCs w:val="23"/>
        </w:rPr>
        <w:t>by November 9</w:t>
      </w:r>
      <w:r>
        <w:rPr>
          <w:rFonts w:ascii="Calibri" w:eastAsia="굴림" w:hAnsi="Calibri" w:cs="Calibri"/>
          <w:b/>
          <w:bCs/>
          <w:color w:val="C00000"/>
          <w:sz w:val="23"/>
          <w:szCs w:val="23"/>
          <w:vertAlign w:val="superscript"/>
        </w:rPr>
        <w:t>th</w:t>
      </w:r>
      <w:r>
        <w:rPr>
          <w:rFonts w:ascii="Calibri" w:eastAsia="굴림" w:hAnsi="Calibri" w:cs="Calibri"/>
          <w:b/>
          <w:bCs/>
          <w:color w:val="C00000"/>
          <w:sz w:val="23"/>
          <w:szCs w:val="23"/>
        </w:rPr>
        <w:t>, 4:59pm UTC</w:t>
      </w:r>
      <w:r>
        <w:rPr>
          <w:rFonts w:ascii="Calibri" w:eastAsia="굴림" w:hAnsi="Calibri" w:cs="Calibri"/>
          <w:sz w:val="23"/>
          <w:szCs w:val="23"/>
        </w:rPr>
        <w:t xml:space="preserve">. Based on the collected view, I’ll make a set of proposals that will be discussed and finalized </w:t>
      </w:r>
      <w:r>
        <w:rPr>
          <w:rFonts w:ascii="Calibri" w:eastAsia="굴림" w:hAnsi="Calibri" w:cs="Calibri"/>
          <w:b/>
          <w:bCs/>
          <w:color w:val="C00000"/>
          <w:sz w:val="23"/>
          <w:szCs w:val="23"/>
        </w:rPr>
        <w:t>by November 10</w:t>
      </w:r>
      <w:r>
        <w:rPr>
          <w:rFonts w:ascii="Calibri" w:eastAsia="굴림" w:hAnsi="Calibri" w:cs="Calibri"/>
          <w:b/>
          <w:bCs/>
          <w:color w:val="C00000"/>
          <w:sz w:val="23"/>
          <w:szCs w:val="23"/>
          <w:vertAlign w:val="superscript"/>
        </w:rPr>
        <w:t>th</w:t>
      </w:r>
      <w:r>
        <w:rPr>
          <w:rFonts w:ascii="Calibri" w:eastAsia="굴림" w:hAnsi="Calibri" w:cs="Calibri"/>
          <w:sz w:val="23"/>
          <w:szCs w:val="23"/>
        </w:rPr>
        <w:t>.  Note that depending on GTW schedule/Chairman’s request, it could be possible that FL’s proposals are made before the deadline mentioned above. Considering this possibility, it would be highly appreciated if companies provide their inputs as soon as possible.</w:t>
      </w:r>
    </w:p>
    <w:p w14:paraId="18AE5FA0" w14:textId="77777777" w:rsidR="001D155F" w:rsidRDefault="001D155F">
      <w:pPr>
        <w:rPr>
          <w:rFonts w:ascii="Calibri" w:eastAsia="굴림" w:hAnsi="Calibri" w:cs="Calibri"/>
          <w:b/>
          <w:bCs/>
          <w:i/>
          <w:iCs/>
          <w:color w:val="808080"/>
          <w:sz w:val="23"/>
          <w:szCs w:val="23"/>
        </w:rPr>
      </w:pPr>
    </w:p>
    <w:p w14:paraId="74973E3C" w14:textId="77777777" w:rsidR="001D155F" w:rsidRDefault="00597EAD">
      <w:pPr>
        <w:numPr>
          <w:ilvl w:val="3"/>
          <w:numId w:val="18"/>
        </w:numPr>
        <w:tabs>
          <w:tab w:val="left" w:pos="400"/>
        </w:tabs>
        <w:ind w:left="426" w:hanging="426"/>
        <w:rPr>
          <w:rFonts w:ascii="Calibri" w:eastAsia="굴림" w:hAnsi="Calibri" w:cs="Calibri"/>
          <w:i/>
          <w:sz w:val="23"/>
          <w:szCs w:val="23"/>
        </w:rPr>
      </w:pPr>
      <w:r>
        <w:rPr>
          <w:rFonts w:ascii="Calibri" w:eastAsia="굴림" w:hAnsi="Calibri" w:cs="Calibri"/>
          <w:i/>
          <w:sz w:val="23"/>
          <w:szCs w:val="23"/>
          <w:highlight w:val="cyan"/>
        </w:rPr>
        <w:t>[103-e-NR-Sidelink-Enh-03] Email discussion/approval for feasibility and benefits for mode 2 enhancements – Seungmin (LGE)</w:t>
      </w:r>
    </w:p>
    <w:p w14:paraId="693B7E14" w14:textId="77777777" w:rsidR="001D155F" w:rsidRDefault="00597EAD">
      <w:pPr>
        <w:numPr>
          <w:ilvl w:val="0"/>
          <w:numId w:val="19"/>
        </w:numPr>
        <w:ind w:left="851" w:hanging="425"/>
        <w:rPr>
          <w:rFonts w:ascii="Calibri" w:eastAsia="굴림" w:hAnsi="Calibri" w:cs="Calibri"/>
          <w:i/>
          <w:sz w:val="23"/>
          <w:szCs w:val="23"/>
        </w:rPr>
      </w:pPr>
      <w:r>
        <w:rPr>
          <w:rFonts w:ascii="Calibri" w:eastAsia="굴림" w:hAnsi="Calibri" w:cs="Calibri"/>
          <w:i/>
          <w:sz w:val="23"/>
          <w:szCs w:val="23"/>
          <w:highlight w:val="cyan"/>
        </w:rPr>
        <w:lastRenderedPageBreak/>
        <w:t>1</w:t>
      </w:r>
      <w:r>
        <w:rPr>
          <w:rFonts w:ascii="Calibri" w:eastAsia="굴림" w:hAnsi="Calibri" w:cs="Calibri"/>
          <w:i/>
          <w:sz w:val="23"/>
          <w:szCs w:val="23"/>
          <w:highlight w:val="cyan"/>
          <w:vertAlign w:val="superscript"/>
        </w:rPr>
        <w:t>st</w:t>
      </w:r>
      <w:r>
        <w:rPr>
          <w:rFonts w:ascii="Calibri" w:eastAsia="굴림" w:hAnsi="Calibri" w:cs="Calibri"/>
          <w:i/>
          <w:sz w:val="23"/>
          <w:szCs w:val="23"/>
          <w:highlight w:val="cyan"/>
        </w:rPr>
        <w:t xml:space="preserve"> check point: 11/5</w:t>
      </w:r>
    </w:p>
    <w:p w14:paraId="2A60AFE4" w14:textId="77777777" w:rsidR="001D155F" w:rsidRDefault="00597EAD">
      <w:pPr>
        <w:numPr>
          <w:ilvl w:val="0"/>
          <w:numId w:val="19"/>
        </w:numPr>
        <w:ind w:left="851" w:hanging="425"/>
        <w:rPr>
          <w:rFonts w:ascii="Calibri" w:eastAsia="굴림" w:hAnsi="Calibri" w:cs="Calibri"/>
          <w:i/>
          <w:sz w:val="23"/>
          <w:szCs w:val="23"/>
        </w:rPr>
      </w:pPr>
      <w:r>
        <w:rPr>
          <w:rFonts w:ascii="Calibri" w:eastAsia="굴림" w:hAnsi="Calibri" w:cs="Calibri"/>
          <w:i/>
          <w:sz w:val="23"/>
          <w:szCs w:val="23"/>
          <w:highlight w:val="cyan"/>
        </w:rPr>
        <w:t>2</w:t>
      </w:r>
      <w:r>
        <w:rPr>
          <w:rFonts w:ascii="Calibri" w:eastAsia="굴림" w:hAnsi="Calibri" w:cs="Calibri"/>
          <w:i/>
          <w:sz w:val="23"/>
          <w:szCs w:val="23"/>
          <w:highlight w:val="cyan"/>
          <w:vertAlign w:val="superscript"/>
        </w:rPr>
        <w:t>nd</w:t>
      </w:r>
      <w:r>
        <w:rPr>
          <w:rFonts w:ascii="Calibri" w:eastAsia="굴림" w:hAnsi="Calibri" w:cs="Calibri"/>
          <w:i/>
          <w:sz w:val="23"/>
          <w:szCs w:val="23"/>
          <w:highlight w:val="cyan"/>
        </w:rPr>
        <w:t xml:space="preserve"> check point: 11/10</w:t>
      </w:r>
    </w:p>
    <w:p w14:paraId="5A488383" w14:textId="77777777" w:rsidR="001D155F" w:rsidRDefault="00597EAD">
      <w:pPr>
        <w:numPr>
          <w:ilvl w:val="0"/>
          <w:numId w:val="19"/>
        </w:numPr>
        <w:ind w:left="851" w:hanging="425"/>
        <w:rPr>
          <w:rFonts w:ascii="Calibri" w:eastAsia="굴림" w:hAnsi="Calibri" w:cs="Calibri"/>
          <w:i/>
          <w:sz w:val="23"/>
          <w:szCs w:val="23"/>
        </w:rPr>
      </w:pPr>
      <w:r>
        <w:rPr>
          <w:rFonts w:ascii="Calibri" w:eastAsia="굴림" w:hAnsi="Calibri" w:cs="Calibri"/>
          <w:i/>
          <w:sz w:val="23"/>
          <w:szCs w:val="23"/>
          <w:highlight w:val="cyan"/>
        </w:rPr>
        <w:t>3</w:t>
      </w:r>
      <w:r>
        <w:rPr>
          <w:rFonts w:ascii="Calibri" w:eastAsia="굴림" w:hAnsi="Calibri" w:cs="Calibri"/>
          <w:i/>
          <w:sz w:val="23"/>
          <w:szCs w:val="23"/>
          <w:highlight w:val="cyan"/>
          <w:vertAlign w:val="superscript"/>
        </w:rPr>
        <w:t>rd</w:t>
      </w:r>
      <w:r>
        <w:rPr>
          <w:rFonts w:ascii="Calibri" w:eastAsia="굴림" w:hAnsi="Calibri" w:cs="Calibri"/>
          <w:i/>
          <w:sz w:val="23"/>
          <w:szCs w:val="23"/>
          <w:highlight w:val="cyan"/>
        </w:rPr>
        <w:t xml:space="preserve"> check point: 11/12</w:t>
      </w:r>
    </w:p>
    <w:p w14:paraId="2AEA0F95" w14:textId="77777777" w:rsidR="001D155F" w:rsidRDefault="001D155F">
      <w:pPr>
        <w:rPr>
          <w:rFonts w:ascii="맑은 고딕" w:eastAsia="맑은 고딕" w:hAnsi="맑은 고딕" w:cs="Calibri"/>
          <w:color w:val="1F497D"/>
        </w:rPr>
      </w:pPr>
    </w:p>
    <w:p w14:paraId="70649C8B" w14:textId="77777777" w:rsidR="001D155F" w:rsidRDefault="001D155F">
      <w:pPr>
        <w:rPr>
          <w:rFonts w:ascii="Calibri" w:hAnsi="Calibri" w:cs="Calibri"/>
          <w:sz w:val="22"/>
        </w:rPr>
      </w:pPr>
    </w:p>
    <w:p w14:paraId="5ED68365" w14:textId="77777777" w:rsidR="001D155F" w:rsidRDefault="00597EAD">
      <w:pPr>
        <w:outlineLvl w:val="0"/>
        <w:rPr>
          <w:rFonts w:ascii="Calibri" w:hAnsi="Calibri" w:cs="Calibri"/>
          <w:b/>
          <w:sz w:val="28"/>
          <w:szCs w:val="28"/>
        </w:rPr>
      </w:pPr>
      <w:r>
        <w:rPr>
          <w:rFonts w:ascii="Calibri" w:hAnsi="Calibri" w:cs="Calibri"/>
          <w:b/>
          <w:sz w:val="28"/>
          <w:szCs w:val="28"/>
        </w:rPr>
        <w:t>2.1</w:t>
      </w:r>
      <w:r>
        <w:rPr>
          <w:rFonts w:ascii="Calibri" w:hAnsi="Calibri" w:cs="Calibri"/>
          <w:b/>
          <w:sz w:val="28"/>
          <w:szCs w:val="28"/>
        </w:rPr>
        <w:tab/>
        <w:t>Draft proposals for conclusions</w:t>
      </w:r>
      <w:r w:rsidR="007F663D">
        <w:rPr>
          <w:rFonts w:ascii="Calibri" w:hAnsi="Calibri" w:cs="Calibri"/>
          <w:b/>
          <w:sz w:val="28"/>
          <w:szCs w:val="28"/>
        </w:rPr>
        <w:t xml:space="preserve"> #1</w:t>
      </w:r>
    </w:p>
    <w:p w14:paraId="667BA01E" w14:textId="77777777" w:rsidR="001D155F" w:rsidRDefault="001D155F">
      <w:pPr>
        <w:pStyle w:val="afd"/>
        <w:widowControl/>
        <w:spacing w:before="0" w:after="0" w:line="240" w:lineRule="auto"/>
        <w:ind w:firstLine="0"/>
        <w:rPr>
          <w:rFonts w:ascii="Calibri" w:hAnsi="Calibri" w:cs="Calibri"/>
          <w:b/>
          <w:sz w:val="28"/>
          <w:szCs w:val="28"/>
        </w:rPr>
      </w:pPr>
    </w:p>
    <w:p w14:paraId="2FBA845A" w14:textId="77777777" w:rsidR="001D155F" w:rsidRDefault="00597EAD">
      <w:pPr>
        <w:ind w:firstLine="360"/>
        <w:rPr>
          <w:rFonts w:ascii="Calibri" w:eastAsia="굴림" w:hAnsi="Calibri" w:cs="Calibri"/>
          <w:sz w:val="23"/>
          <w:szCs w:val="23"/>
        </w:rPr>
      </w:pPr>
      <w:r>
        <w:rPr>
          <w:rFonts w:ascii="Calibri" w:eastAsia="굴림" w:hAnsi="Calibri" w:cs="Calibri"/>
          <w:sz w:val="23"/>
          <w:szCs w:val="23"/>
        </w:rPr>
        <w:t>Originally, I thought that after discussing the details of inter-UE coordination schemes, we can make the relevant agreements. However, after reviewing companies’ inputs, there were concerns that it is not clear with whether the proposed schemes are really beneficial/feasible, and before agreeing the details of inter-UE coordination, such aspect should be firstly discussed/concluded. So, I made the following observation based on companies’ evaluation results. Note that as RAN1 needs to send LS to RAN plenary at this meeting, it is necessary to conclude which scheme is feasible/beneficial or needed to have further study.</w:t>
      </w:r>
    </w:p>
    <w:p w14:paraId="2174484A" w14:textId="77777777" w:rsidR="001D155F" w:rsidRDefault="001D155F">
      <w:pPr>
        <w:rPr>
          <w:rFonts w:ascii="Calibri" w:eastAsia="굴림" w:hAnsi="Calibri" w:cs="Calibri"/>
          <w:color w:val="1F497D"/>
          <w:sz w:val="23"/>
          <w:szCs w:val="23"/>
        </w:rPr>
      </w:pPr>
    </w:p>
    <w:p w14:paraId="0505FF53" w14:textId="77777777" w:rsidR="001D155F" w:rsidRDefault="00597EAD">
      <w:pPr>
        <w:rPr>
          <w:rFonts w:ascii="Calibri" w:eastAsia="굴림" w:hAnsi="Calibri" w:cs="Calibri"/>
          <w:i/>
          <w:iCs/>
          <w:sz w:val="23"/>
          <w:szCs w:val="23"/>
        </w:rPr>
      </w:pPr>
      <w:r>
        <w:rPr>
          <w:rFonts w:ascii="Calibri" w:eastAsia="굴림" w:hAnsi="Calibri" w:cs="Calibri"/>
          <w:b/>
          <w:i/>
          <w:iCs/>
          <w:sz w:val="23"/>
          <w:szCs w:val="23"/>
          <w:u w:val="single"/>
        </w:rPr>
        <w:t>FL’s observation (i.e.,</w:t>
      </w:r>
      <w:r>
        <w:rPr>
          <w:rFonts w:ascii="Calibri" w:eastAsia="굴림" w:hAnsi="Calibri" w:cs="Calibri"/>
          <w:b/>
          <w:i/>
          <w:iCs/>
          <w:color w:val="C00000"/>
          <w:sz w:val="23"/>
          <w:szCs w:val="23"/>
          <w:u w:val="single"/>
        </w:rPr>
        <w:t xml:space="preserve"> it is not intended to be captured in chairman’s note</w:t>
      </w:r>
      <w:r>
        <w:rPr>
          <w:rFonts w:ascii="Calibri" w:eastAsia="굴림" w:hAnsi="Calibri" w:cs="Calibri"/>
          <w:b/>
          <w:i/>
          <w:iCs/>
          <w:sz w:val="23"/>
          <w:szCs w:val="23"/>
          <w:u w:val="single"/>
        </w:rPr>
        <w:t>)</w:t>
      </w:r>
      <w:r>
        <w:rPr>
          <w:rFonts w:ascii="Calibri" w:eastAsia="굴림" w:hAnsi="Calibri" w:cs="Calibri"/>
          <w:i/>
          <w:iCs/>
          <w:sz w:val="23"/>
          <w:szCs w:val="23"/>
        </w:rPr>
        <w:t>:</w:t>
      </w:r>
    </w:p>
    <w:p w14:paraId="5220CEB8" w14:textId="77777777" w:rsidR="001D155F" w:rsidRDefault="00597EAD">
      <w:pPr>
        <w:numPr>
          <w:ilvl w:val="0"/>
          <w:numId w:val="15"/>
        </w:numPr>
        <w:rPr>
          <w:rFonts w:ascii="Calibri" w:hAnsi="Calibri" w:cs="Calibri"/>
          <w:i/>
          <w:iCs/>
          <w:sz w:val="23"/>
          <w:szCs w:val="23"/>
        </w:rPr>
      </w:pPr>
      <w:r>
        <w:rPr>
          <w:rFonts w:ascii="Calibri" w:hAnsi="Calibri" w:cs="Calibri"/>
          <w:i/>
          <w:iCs/>
          <w:sz w:val="23"/>
          <w:szCs w:val="23"/>
        </w:rPr>
        <w:t>Based on evaluation results submitted in RAN1#103e meeting, following observation is made for each evaluated inter-UE coordination scheme.</w:t>
      </w:r>
    </w:p>
    <w:p w14:paraId="4FA75231" w14:textId="77777777" w:rsidR="001D155F" w:rsidRDefault="00597EAD">
      <w:pPr>
        <w:numPr>
          <w:ilvl w:val="1"/>
          <w:numId w:val="15"/>
        </w:numPr>
        <w:rPr>
          <w:rFonts w:ascii="Calibri" w:hAnsi="Calibri" w:cs="Calibri"/>
          <w:i/>
          <w:iCs/>
          <w:sz w:val="23"/>
          <w:szCs w:val="23"/>
        </w:rPr>
      </w:pPr>
      <w:r>
        <w:rPr>
          <w:rFonts w:ascii="Calibri" w:hAnsi="Calibri" w:cs="Calibri"/>
          <w:i/>
          <w:iCs/>
          <w:sz w:val="23"/>
          <w:szCs w:val="23"/>
        </w:rPr>
        <w:t>UE-A sends information of preferred and/or non-preferred set of resources to UE-B [R1-2007616][R1-2007689][R1-2008190][R1-2008861][R1-2008879][R1-2008999][R1-2009273]</w:t>
      </w:r>
    </w:p>
    <w:p w14:paraId="61090A79"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E.g., the information is determined based on other UEs’ reserved resources obtained from UE-A’s sensing operation, resources that cannot be used for UE-A’s reception, etc.</w:t>
      </w:r>
    </w:p>
    <w:p w14:paraId="32E3BAA5"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Observation:</w:t>
      </w:r>
    </w:p>
    <w:p w14:paraId="657C1AFD"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For the case when the signaling overhead and additional latency for the inter-UE coordination are not considered in the evaluation, it is observed that the scheme outperforms over Rel-16 Mode 2 resource selection procedure.</w:t>
      </w:r>
    </w:p>
    <w:p w14:paraId="65244DF3"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For the case when the signaling overhead and additional latency for the inter-UE coordination are considered in the evaluation, some companies’ evaluation results show that there is no performance gain of the scheme compared to Rel-16 Mode 2 resource selection procedure.</w:t>
      </w:r>
    </w:p>
    <w:p w14:paraId="3CCF4EA6" w14:textId="77777777" w:rsidR="001D155F" w:rsidRDefault="00597EAD">
      <w:pPr>
        <w:numPr>
          <w:ilvl w:val="1"/>
          <w:numId w:val="15"/>
        </w:numPr>
        <w:rPr>
          <w:rFonts w:ascii="Calibri" w:hAnsi="Calibri" w:cs="Calibri"/>
          <w:i/>
          <w:iCs/>
          <w:sz w:val="23"/>
          <w:szCs w:val="23"/>
        </w:rPr>
      </w:pPr>
      <w:r>
        <w:rPr>
          <w:rFonts w:ascii="Calibri" w:hAnsi="Calibri" w:cs="Calibri"/>
          <w:i/>
          <w:iCs/>
          <w:sz w:val="23"/>
          <w:szCs w:val="23"/>
        </w:rPr>
        <w:t>UE-A sends indication of resource conflict to UE-B [R1-2009273]</w:t>
      </w:r>
    </w:p>
    <w:p w14:paraId="78091B4E"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E.g., the resource conflict is determined based UE-A’s observation on the occurrence of resource overlapping with other UEs.</w:t>
      </w:r>
    </w:p>
    <w:p w14:paraId="106979D9"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Observation:</w:t>
      </w:r>
    </w:p>
    <w:p w14:paraId="39742CB6"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A company’s evaluation result shows that the performance gain of the scheme is achieved compared to Rel-16 Mode 2 resource selection procedure.</w:t>
      </w:r>
    </w:p>
    <w:p w14:paraId="38E40268" w14:textId="77777777" w:rsidR="001D155F" w:rsidRDefault="00597EAD">
      <w:pPr>
        <w:numPr>
          <w:ilvl w:val="1"/>
          <w:numId w:val="15"/>
        </w:numPr>
        <w:rPr>
          <w:rFonts w:ascii="Calibri" w:hAnsi="Calibri" w:cs="Calibri"/>
          <w:i/>
          <w:iCs/>
          <w:sz w:val="23"/>
          <w:szCs w:val="23"/>
        </w:rPr>
      </w:pPr>
      <w:r>
        <w:rPr>
          <w:rFonts w:ascii="Calibri" w:hAnsi="Calibri" w:cs="Calibri"/>
          <w:i/>
          <w:iCs/>
          <w:sz w:val="23"/>
          <w:szCs w:val="23"/>
        </w:rPr>
        <w:t>UE-A sends information of its reserved resources beyond 1</w:t>
      </w:r>
      <w:r>
        <w:rPr>
          <w:rFonts w:ascii="Calibri" w:hAnsi="Calibri" w:cs="Calibri"/>
          <w:i/>
          <w:iCs/>
          <w:sz w:val="23"/>
          <w:szCs w:val="23"/>
          <w:vertAlign w:val="superscript"/>
        </w:rPr>
        <w:t>st</w:t>
      </w:r>
      <w:r>
        <w:rPr>
          <w:rFonts w:ascii="Calibri" w:hAnsi="Calibri" w:cs="Calibri"/>
          <w:i/>
          <w:iCs/>
          <w:sz w:val="23"/>
          <w:szCs w:val="23"/>
        </w:rPr>
        <w:t xml:space="preserve"> SCI indication capability to UE-B [R1-2007896]</w:t>
      </w:r>
    </w:p>
    <w:p w14:paraId="1E3D23C7"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E.g., the information includes more than 3 of UE-A’s reserved resources that are inside or outside 32 slot window.</w:t>
      </w:r>
    </w:p>
    <w:p w14:paraId="2A925486"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Observation:</w:t>
      </w:r>
    </w:p>
    <w:p w14:paraId="4AC15A3E"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lastRenderedPageBreak/>
        <w:t>A company’s evaluation result shows that the performance gain of the scheme is achieved compared to Rel-16 Mode 2 resource selection procedure.</w:t>
      </w:r>
    </w:p>
    <w:p w14:paraId="76AFD3E3" w14:textId="77777777" w:rsidR="001D155F" w:rsidRDefault="00597EAD">
      <w:pPr>
        <w:numPr>
          <w:ilvl w:val="0"/>
          <w:numId w:val="15"/>
        </w:numPr>
        <w:rPr>
          <w:rFonts w:ascii="Calibri" w:hAnsi="Calibri" w:cs="Calibri"/>
          <w:i/>
          <w:iCs/>
          <w:sz w:val="23"/>
          <w:szCs w:val="23"/>
        </w:rPr>
      </w:pPr>
      <w:r>
        <w:rPr>
          <w:rFonts w:ascii="Calibri" w:hAnsi="Calibri" w:cs="Calibri"/>
          <w:i/>
          <w:iCs/>
          <w:sz w:val="23"/>
          <w:szCs w:val="23"/>
        </w:rPr>
        <w:t>Note that in RAN1#103e meeting, some companies [R1-2009273][R1-2008999] submitted evaluation results for Mode 2 enhancement schemes other than inter-UE coordination scheme, which shown that the performance gain of the schemes is achieved compared to Rel-16 Mode 2 resource selection procedure.</w:t>
      </w:r>
    </w:p>
    <w:p w14:paraId="5260A3B9" w14:textId="77777777" w:rsidR="001D155F" w:rsidRDefault="001D155F">
      <w:pPr>
        <w:rPr>
          <w:rFonts w:ascii="Calibri" w:eastAsia="굴림" w:hAnsi="Calibri" w:cs="Calibri"/>
          <w:color w:val="1F497D"/>
          <w:sz w:val="23"/>
          <w:szCs w:val="23"/>
        </w:rPr>
      </w:pPr>
    </w:p>
    <w:p w14:paraId="6075DE93" w14:textId="77777777" w:rsidR="001D155F" w:rsidRDefault="001D155F">
      <w:pPr>
        <w:rPr>
          <w:rFonts w:ascii="Calibri" w:eastAsia="굴림" w:hAnsi="Calibri" w:cs="Calibri"/>
          <w:sz w:val="23"/>
          <w:szCs w:val="23"/>
        </w:rPr>
      </w:pPr>
    </w:p>
    <w:p w14:paraId="24E89C99" w14:textId="77777777" w:rsidR="001D155F" w:rsidRDefault="00597EAD">
      <w:pPr>
        <w:rPr>
          <w:rFonts w:ascii="Calibri" w:eastAsia="굴림" w:hAnsi="Calibri" w:cs="Calibri"/>
          <w:sz w:val="23"/>
          <w:szCs w:val="23"/>
        </w:rPr>
      </w:pPr>
      <w:r>
        <w:rPr>
          <w:rFonts w:ascii="Calibri" w:eastAsia="굴림" w:hAnsi="Calibri" w:cs="Calibri"/>
          <w:sz w:val="23"/>
          <w:szCs w:val="23"/>
        </w:rPr>
        <w:t>Based on the above observation (obtained from reviewing companies’ evaluation results), I made the following proposals for conclusion. Please provide your view on them.</w:t>
      </w:r>
    </w:p>
    <w:p w14:paraId="0ACC6257" w14:textId="77777777" w:rsidR="001D155F" w:rsidRDefault="00597EAD">
      <w:pPr>
        <w:rPr>
          <w:rFonts w:ascii="Calibri" w:eastAsia="굴림" w:hAnsi="Calibri" w:cs="Calibri"/>
          <w:color w:val="1F497D"/>
          <w:sz w:val="23"/>
          <w:szCs w:val="23"/>
        </w:rPr>
      </w:pPr>
      <w:r>
        <w:rPr>
          <w:rFonts w:ascii="Calibri" w:eastAsia="굴림" w:hAnsi="Calibri" w:cs="Calibri"/>
          <w:sz w:val="23"/>
          <w:szCs w:val="23"/>
        </w:rPr>
        <w:t xml:space="preserve"> </w:t>
      </w:r>
    </w:p>
    <w:p w14:paraId="5DE56564" w14:textId="77777777" w:rsidR="001D155F" w:rsidRDefault="001D155F">
      <w:pPr>
        <w:rPr>
          <w:rFonts w:ascii="Calibri" w:eastAsia="맑은 고딕" w:hAnsi="Calibri" w:cs="Calibri"/>
          <w:color w:val="1F497D"/>
          <w:sz w:val="23"/>
          <w:szCs w:val="23"/>
        </w:rPr>
      </w:pPr>
    </w:p>
    <w:p w14:paraId="446F9999" w14:textId="77777777" w:rsidR="001D155F" w:rsidRDefault="00597EAD">
      <w:pPr>
        <w:pStyle w:val="afd"/>
        <w:widowControl/>
        <w:numPr>
          <w:ilvl w:val="3"/>
          <w:numId w:val="3"/>
        </w:numPr>
        <w:spacing w:before="0" w:after="0" w:line="240" w:lineRule="auto"/>
        <w:rPr>
          <w:rFonts w:ascii="Calibri" w:hAnsi="Calibri" w:cs="Calibri"/>
          <w:sz w:val="23"/>
          <w:szCs w:val="23"/>
        </w:rPr>
      </w:pPr>
      <w:r>
        <w:rPr>
          <w:rFonts w:ascii="Calibri" w:hAnsi="Calibri" w:cs="Calibri"/>
          <w:sz w:val="23"/>
          <w:szCs w:val="23"/>
        </w:rPr>
        <w:t>Q1: Do you agree the following proposal for conclusion?</w:t>
      </w:r>
    </w:p>
    <w:p w14:paraId="08646E7C" w14:textId="77777777" w:rsidR="001D155F" w:rsidRDefault="001D155F">
      <w:pPr>
        <w:rPr>
          <w:rFonts w:ascii="Calibri" w:eastAsia="맑은 고딕" w:hAnsi="Calibri" w:cs="Calibri"/>
          <w:color w:val="1F497D"/>
          <w:sz w:val="23"/>
          <w:szCs w:val="23"/>
        </w:rPr>
      </w:pPr>
    </w:p>
    <w:p w14:paraId="0FEF2DBE" w14:textId="77777777" w:rsidR="001D155F" w:rsidRDefault="00597EAD">
      <w:pPr>
        <w:numPr>
          <w:ilvl w:val="1"/>
          <w:numId w:val="15"/>
        </w:numPr>
        <w:rPr>
          <w:rFonts w:ascii="Calibri" w:eastAsia="굴림" w:hAnsi="Calibri" w:cs="Calibri"/>
          <w:i/>
          <w:iCs/>
          <w:sz w:val="23"/>
          <w:szCs w:val="23"/>
        </w:rPr>
      </w:pPr>
      <w:r>
        <w:rPr>
          <w:rFonts w:ascii="Calibri" w:eastAsia="굴림" w:hAnsi="Calibri" w:cs="Calibri"/>
          <w:b/>
          <w:bCs/>
          <w:i/>
          <w:iCs/>
          <w:sz w:val="23"/>
          <w:szCs w:val="23"/>
          <w:highlight w:val="yellow"/>
        </w:rPr>
        <w:t>Proposal for conclusion</w:t>
      </w:r>
      <w:r>
        <w:rPr>
          <w:rFonts w:ascii="Calibri" w:eastAsia="굴림" w:hAnsi="Calibri" w:cs="Calibri"/>
          <w:i/>
          <w:iCs/>
          <w:sz w:val="23"/>
          <w:szCs w:val="23"/>
        </w:rPr>
        <w:t>:</w:t>
      </w:r>
    </w:p>
    <w:p w14:paraId="65BA8952"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The schemes for inter-UE coordination are categorized as follows:</w:t>
      </w:r>
    </w:p>
    <w:p w14:paraId="4032EA94"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UE-A sends information of preferred and/or non-preferred set of resources to UE-B</w:t>
      </w:r>
    </w:p>
    <w:p w14:paraId="7C5DF6CB"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UE-A sends indication of resource conflict to UE-B</w:t>
      </w:r>
    </w:p>
    <w:p w14:paraId="3BD1D171"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UE-A sends information of its reserved resources beyond 1</w:t>
      </w:r>
      <w:r>
        <w:rPr>
          <w:rFonts w:ascii="Calibri" w:hAnsi="Calibri" w:cs="Calibri"/>
          <w:i/>
          <w:iCs/>
          <w:sz w:val="23"/>
          <w:szCs w:val="23"/>
          <w:vertAlign w:val="superscript"/>
        </w:rPr>
        <w:t>st</w:t>
      </w:r>
      <w:r>
        <w:rPr>
          <w:rFonts w:ascii="Calibri" w:hAnsi="Calibri" w:cs="Calibri"/>
          <w:i/>
          <w:iCs/>
          <w:sz w:val="23"/>
          <w:szCs w:val="23"/>
        </w:rPr>
        <w:t xml:space="preserve"> SCI indication capability to UE-B</w:t>
      </w:r>
    </w:p>
    <w:p w14:paraId="7B5CB417"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RAN1 draws conclusions on whether each of the above inter-UE coordination schemes is feasible/beneficial or requires more study.</w:t>
      </w:r>
    </w:p>
    <w:p w14:paraId="2E75C09B"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Send an LS to RAN plenary</w:t>
      </w:r>
    </w:p>
    <w:p w14:paraId="766AC3A9" w14:textId="77777777" w:rsidR="001D155F" w:rsidRDefault="001D155F">
      <w:pPr>
        <w:rPr>
          <w:rFonts w:ascii="Calibri" w:hAnsi="Calibri" w:cs="Calibri"/>
          <w:sz w:val="22"/>
        </w:rPr>
      </w:pPr>
    </w:p>
    <w:tbl>
      <w:tblPr>
        <w:tblStyle w:val="aff"/>
        <w:tblW w:w="9367" w:type="dxa"/>
        <w:tblInd w:w="-5" w:type="dxa"/>
        <w:tblCellMar>
          <w:left w:w="103" w:type="dxa"/>
        </w:tblCellMar>
        <w:tblLook w:val="04A0" w:firstRow="1" w:lastRow="0" w:firstColumn="1" w:lastColumn="0" w:noHBand="0" w:noVBand="1"/>
      </w:tblPr>
      <w:tblGrid>
        <w:gridCol w:w="1512"/>
        <w:gridCol w:w="909"/>
        <w:gridCol w:w="6946"/>
      </w:tblGrid>
      <w:tr w:rsidR="001D155F" w14:paraId="1AFD6A46" w14:textId="77777777" w:rsidTr="00EA7CD3">
        <w:tc>
          <w:tcPr>
            <w:tcW w:w="1512" w:type="dxa"/>
            <w:shd w:val="clear" w:color="auto" w:fill="auto"/>
            <w:tcMar>
              <w:left w:w="103" w:type="dxa"/>
            </w:tcMar>
          </w:tcPr>
          <w:p w14:paraId="78E123ED" w14:textId="77777777" w:rsidR="001D155F" w:rsidRDefault="00597EAD">
            <w:pPr>
              <w:rPr>
                <w:rFonts w:ascii="Calibri" w:hAnsi="Calibri" w:cs="Calibri"/>
                <w:sz w:val="23"/>
                <w:szCs w:val="23"/>
              </w:rPr>
            </w:pPr>
            <w:r>
              <w:rPr>
                <w:rFonts w:ascii="Calibri" w:hAnsi="Calibri" w:cs="Calibri"/>
                <w:sz w:val="23"/>
                <w:szCs w:val="23"/>
              </w:rPr>
              <w:t>Company</w:t>
            </w:r>
          </w:p>
        </w:tc>
        <w:tc>
          <w:tcPr>
            <w:tcW w:w="909" w:type="dxa"/>
            <w:shd w:val="clear" w:color="auto" w:fill="auto"/>
          </w:tcPr>
          <w:p w14:paraId="702C2CE9" w14:textId="77777777" w:rsidR="001D155F" w:rsidRDefault="00597EAD">
            <w:pPr>
              <w:rPr>
                <w:rFonts w:ascii="Calibri" w:hAnsi="Calibri" w:cs="Calibri"/>
                <w:sz w:val="23"/>
                <w:szCs w:val="23"/>
              </w:rPr>
            </w:pPr>
            <w:r>
              <w:rPr>
                <w:rFonts w:ascii="Calibri" w:hAnsi="Calibri" w:cs="Calibri"/>
                <w:sz w:val="23"/>
                <w:szCs w:val="23"/>
              </w:rPr>
              <w:t>Answer</w:t>
            </w:r>
          </w:p>
        </w:tc>
        <w:tc>
          <w:tcPr>
            <w:tcW w:w="6946" w:type="dxa"/>
            <w:shd w:val="clear" w:color="auto" w:fill="auto"/>
            <w:tcMar>
              <w:left w:w="103" w:type="dxa"/>
            </w:tcMar>
          </w:tcPr>
          <w:p w14:paraId="69C3E38C" w14:textId="77777777" w:rsidR="001D155F" w:rsidRDefault="00597EAD">
            <w:pPr>
              <w:rPr>
                <w:rFonts w:ascii="Calibri" w:hAnsi="Calibri" w:cs="Calibri"/>
                <w:sz w:val="23"/>
                <w:szCs w:val="23"/>
              </w:rPr>
            </w:pPr>
            <w:r>
              <w:rPr>
                <w:rFonts w:ascii="Calibri" w:hAnsi="Calibri" w:cs="Calibri"/>
                <w:sz w:val="23"/>
                <w:szCs w:val="23"/>
              </w:rPr>
              <w:t>Comment</w:t>
            </w:r>
          </w:p>
        </w:tc>
      </w:tr>
      <w:tr w:rsidR="001D155F" w14:paraId="1E5524DA" w14:textId="77777777" w:rsidTr="00EA7CD3">
        <w:tc>
          <w:tcPr>
            <w:tcW w:w="1512" w:type="dxa"/>
            <w:shd w:val="clear" w:color="auto" w:fill="auto"/>
            <w:tcMar>
              <w:left w:w="103" w:type="dxa"/>
            </w:tcMar>
          </w:tcPr>
          <w:p w14:paraId="06E2AEF0" w14:textId="77777777" w:rsidR="001D155F" w:rsidRDefault="00597EAD">
            <w:pPr>
              <w:rPr>
                <w:rFonts w:ascii="Calibri" w:eastAsiaTheme="minorEastAsia" w:hAnsi="Calibri" w:cs="Calibri"/>
                <w:sz w:val="23"/>
                <w:szCs w:val="23"/>
              </w:rPr>
            </w:pPr>
            <w:r>
              <w:rPr>
                <w:rFonts w:ascii="Calibri" w:eastAsiaTheme="minorEastAsia" w:hAnsi="Calibri" w:cs="Calibri"/>
                <w:sz w:val="23"/>
                <w:szCs w:val="23"/>
              </w:rPr>
              <w:t>Samsung</w:t>
            </w:r>
          </w:p>
        </w:tc>
        <w:tc>
          <w:tcPr>
            <w:tcW w:w="909" w:type="dxa"/>
            <w:shd w:val="clear" w:color="auto" w:fill="auto"/>
          </w:tcPr>
          <w:p w14:paraId="415DE6CF" w14:textId="77777777" w:rsidR="001D155F" w:rsidRDefault="001D155F">
            <w:pPr>
              <w:rPr>
                <w:rFonts w:ascii="Calibri" w:hAnsi="Calibri" w:cs="Calibri"/>
                <w:sz w:val="23"/>
                <w:szCs w:val="23"/>
              </w:rPr>
            </w:pPr>
          </w:p>
        </w:tc>
        <w:tc>
          <w:tcPr>
            <w:tcW w:w="6946" w:type="dxa"/>
            <w:shd w:val="clear" w:color="auto" w:fill="auto"/>
            <w:tcMar>
              <w:left w:w="103" w:type="dxa"/>
            </w:tcMar>
          </w:tcPr>
          <w:p w14:paraId="4A6C60D3" w14:textId="77777777" w:rsidR="001D155F" w:rsidRDefault="00597EAD">
            <w:pPr>
              <w:shd w:val="clear" w:color="auto" w:fill="FFFFFF"/>
              <w:spacing w:after="75"/>
              <w:rPr>
                <w:rFonts w:ascii="Calibri" w:eastAsia="맑은 고딕" w:hAnsi="Calibri" w:cs="Calibri"/>
                <w:bCs/>
                <w:i/>
                <w:iCs/>
                <w:sz w:val="23"/>
                <w:szCs w:val="23"/>
              </w:rPr>
            </w:pPr>
            <w:r>
              <w:rPr>
                <w:rFonts w:ascii="Calibri" w:eastAsia="맑은 고딕" w:hAnsi="Calibri" w:cs="Calibri"/>
                <w:bCs/>
                <w:i/>
                <w:iCs/>
                <w:sz w:val="23"/>
                <w:szCs w:val="23"/>
              </w:rPr>
              <w:t>This modified direction looks good for us. For proposal 1, we think that adding “for UE-B’s transmission” as below can further clarify the purpose of this scheme.</w:t>
            </w:r>
          </w:p>
          <w:p w14:paraId="3ACB5F63" w14:textId="77777777" w:rsidR="001D155F" w:rsidRDefault="001D155F">
            <w:pPr>
              <w:shd w:val="clear" w:color="auto" w:fill="FFFFFF"/>
              <w:spacing w:after="75"/>
              <w:rPr>
                <w:rFonts w:ascii="Calibri" w:eastAsia="맑은 고딕" w:hAnsi="Calibri" w:cs="Calibri"/>
                <w:bCs/>
                <w:i/>
                <w:iCs/>
                <w:sz w:val="23"/>
                <w:szCs w:val="23"/>
                <w:highlight w:val="yellow"/>
              </w:rPr>
            </w:pPr>
          </w:p>
          <w:p w14:paraId="27171F8D" w14:textId="77777777" w:rsidR="001D155F" w:rsidRDefault="00597EAD">
            <w:pPr>
              <w:shd w:val="clear" w:color="auto" w:fill="FFFFFF"/>
              <w:spacing w:after="75"/>
              <w:rPr>
                <w:rFonts w:ascii="Calibri" w:eastAsia="맑은 고딕" w:hAnsi="Calibri" w:cs="Calibri"/>
                <w:sz w:val="23"/>
                <w:szCs w:val="23"/>
              </w:rPr>
            </w:pPr>
            <w:r>
              <w:rPr>
                <w:rFonts w:ascii="Calibri" w:eastAsia="맑은 고딕" w:hAnsi="Calibri" w:cs="Calibri"/>
                <w:bCs/>
                <w:i/>
                <w:iCs/>
                <w:sz w:val="23"/>
                <w:szCs w:val="23"/>
                <w:highlight w:val="yellow"/>
              </w:rPr>
              <w:t>FL’s proposal 1 for conclusion</w:t>
            </w:r>
            <w:r>
              <w:rPr>
                <w:rFonts w:ascii="Calibri" w:eastAsia="맑은 고딕" w:hAnsi="Calibri" w:cs="Calibri"/>
                <w:i/>
                <w:iCs/>
                <w:sz w:val="23"/>
                <w:szCs w:val="23"/>
              </w:rPr>
              <w:t>:</w:t>
            </w:r>
          </w:p>
          <w:p w14:paraId="3D221BBF" w14:textId="77777777" w:rsidR="001D155F" w:rsidRDefault="00597EAD">
            <w:pPr>
              <w:pStyle w:val="afd"/>
              <w:numPr>
                <w:ilvl w:val="1"/>
                <w:numId w:val="15"/>
              </w:numPr>
              <w:shd w:val="clear" w:color="auto" w:fill="FFFFFF"/>
              <w:spacing w:before="75" w:after="75"/>
              <w:rPr>
                <w:rFonts w:ascii="Calibri" w:hAnsi="Calibri" w:cs="Calibri"/>
                <w:sz w:val="23"/>
                <w:szCs w:val="23"/>
              </w:rPr>
            </w:pPr>
            <w:r>
              <w:rPr>
                <w:rFonts w:ascii="Calibri" w:hAnsi="Calibri" w:cs="Calibri"/>
                <w:i/>
                <w:iCs/>
                <w:sz w:val="23"/>
                <w:szCs w:val="23"/>
              </w:rPr>
              <w:t>The schemes for inter-UE coordination are categorized as follows:</w:t>
            </w:r>
          </w:p>
          <w:p w14:paraId="608F38B7" w14:textId="77777777" w:rsidR="001D155F" w:rsidRDefault="00597EAD">
            <w:pPr>
              <w:pStyle w:val="afd"/>
              <w:numPr>
                <w:ilvl w:val="0"/>
                <w:numId w:val="16"/>
              </w:numPr>
              <w:shd w:val="clear" w:color="auto" w:fill="FFFFFF"/>
              <w:spacing w:before="75" w:after="75"/>
              <w:rPr>
                <w:rFonts w:ascii="Calibri" w:hAnsi="Calibri" w:cs="Calibri"/>
                <w:sz w:val="23"/>
                <w:szCs w:val="23"/>
              </w:rPr>
            </w:pPr>
            <w:r>
              <w:rPr>
                <w:rFonts w:ascii="Calibri" w:hAnsi="Calibri" w:cs="Calibri"/>
                <w:i/>
                <w:iCs/>
                <w:sz w:val="23"/>
                <w:szCs w:val="23"/>
              </w:rPr>
              <w:t>UE-A sends information of preferred and/or non-preferred set of resources to UE-B</w:t>
            </w:r>
          </w:p>
          <w:p w14:paraId="717FA583" w14:textId="77777777" w:rsidR="001D155F" w:rsidRDefault="00597EAD">
            <w:pPr>
              <w:pStyle w:val="afd"/>
              <w:numPr>
                <w:ilvl w:val="0"/>
                <w:numId w:val="16"/>
              </w:numPr>
              <w:shd w:val="clear" w:color="auto" w:fill="FFFFFF"/>
              <w:spacing w:before="75" w:after="75"/>
              <w:rPr>
                <w:rFonts w:ascii="Calibri" w:hAnsi="Calibri" w:cs="Calibri"/>
                <w:sz w:val="23"/>
                <w:szCs w:val="23"/>
              </w:rPr>
            </w:pPr>
            <w:r>
              <w:rPr>
                <w:rFonts w:ascii="Calibri" w:hAnsi="Calibri" w:cs="Calibri"/>
                <w:i/>
                <w:iCs/>
                <w:sz w:val="23"/>
                <w:szCs w:val="23"/>
              </w:rPr>
              <w:t>UE-A sends indication of resource conflict to UE-B</w:t>
            </w:r>
          </w:p>
          <w:p w14:paraId="48FD750C" w14:textId="77777777" w:rsidR="001D155F" w:rsidRDefault="00597EAD">
            <w:pPr>
              <w:pStyle w:val="afd"/>
              <w:numPr>
                <w:ilvl w:val="0"/>
                <w:numId w:val="16"/>
              </w:numPr>
              <w:shd w:val="clear" w:color="auto" w:fill="FFFFFF"/>
              <w:spacing w:before="75" w:after="75"/>
              <w:rPr>
                <w:rFonts w:ascii="Calibri" w:hAnsi="Calibri" w:cs="Calibri"/>
                <w:sz w:val="23"/>
                <w:szCs w:val="23"/>
              </w:rPr>
            </w:pPr>
            <w:r>
              <w:rPr>
                <w:rFonts w:ascii="Calibri" w:hAnsi="Calibri" w:cs="Calibri"/>
                <w:i/>
                <w:iCs/>
                <w:sz w:val="23"/>
                <w:szCs w:val="23"/>
              </w:rPr>
              <w:t xml:space="preserve">UE-A sends information of its reserved resources </w:t>
            </w:r>
            <w:r>
              <w:rPr>
                <w:rFonts w:ascii="Calibri" w:hAnsi="Calibri" w:cs="Calibri"/>
                <w:i/>
                <w:iCs/>
                <w:color w:val="FF0000"/>
                <w:sz w:val="23"/>
                <w:szCs w:val="23"/>
              </w:rPr>
              <w:t xml:space="preserve">for UE-B’s transmission </w:t>
            </w:r>
            <w:r>
              <w:rPr>
                <w:rFonts w:ascii="Calibri" w:hAnsi="Calibri" w:cs="Calibri"/>
                <w:i/>
                <w:iCs/>
                <w:sz w:val="23"/>
                <w:szCs w:val="23"/>
              </w:rPr>
              <w:t>beyond 1</w:t>
            </w:r>
            <w:r>
              <w:rPr>
                <w:rFonts w:ascii="Calibri" w:hAnsi="Calibri" w:cs="Calibri"/>
                <w:i/>
                <w:iCs/>
                <w:sz w:val="23"/>
                <w:szCs w:val="23"/>
                <w:vertAlign w:val="superscript"/>
              </w:rPr>
              <w:t>st</w:t>
            </w:r>
            <w:r>
              <w:rPr>
                <w:rFonts w:ascii="Calibri" w:hAnsi="Calibri" w:cs="Calibri"/>
                <w:i/>
                <w:iCs/>
                <w:sz w:val="23"/>
                <w:szCs w:val="23"/>
              </w:rPr>
              <w:t xml:space="preserve"> SCI indication capability to UE-B</w:t>
            </w:r>
          </w:p>
          <w:p w14:paraId="3E801AE9" w14:textId="77777777" w:rsidR="001D155F" w:rsidRDefault="00597EAD">
            <w:pPr>
              <w:pStyle w:val="afd"/>
              <w:numPr>
                <w:ilvl w:val="1"/>
                <w:numId w:val="15"/>
              </w:numPr>
              <w:shd w:val="clear" w:color="auto" w:fill="FFFFFF"/>
              <w:spacing w:before="75" w:after="75"/>
              <w:rPr>
                <w:rFonts w:ascii="Calibri" w:hAnsi="Calibri" w:cs="Calibri"/>
                <w:sz w:val="23"/>
                <w:szCs w:val="23"/>
              </w:rPr>
            </w:pPr>
            <w:r>
              <w:rPr>
                <w:rFonts w:ascii="Calibri" w:hAnsi="Calibri" w:cs="Calibri"/>
                <w:i/>
                <w:iCs/>
                <w:sz w:val="23"/>
                <w:szCs w:val="23"/>
              </w:rPr>
              <w:t>RAN1 draws conclusions on whether each of the above inter-UE coordination schemes is feasible/beneficial or requires more study.</w:t>
            </w:r>
          </w:p>
          <w:p w14:paraId="53953668" w14:textId="77777777" w:rsidR="001D155F" w:rsidRDefault="00597EAD">
            <w:pPr>
              <w:pStyle w:val="afd"/>
              <w:numPr>
                <w:ilvl w:val="0"/>
                <w:numId w:val="16"/>
              </w:numPr>
              <w:shd w:val="clear" w:color="auto" w:fill="FFFFFF"/>
              <w:spacing w:before="75" w:after="75"/>
              <w:rPr>
                <w:rFonts w:ascii="Calibri" w:hAnsi="Calibri" w:cs="Calibri"/>
                <w:sz w:val="23"/>
                <w:szCs w:val="23"/>
              </w:rPr>
            </w:pPr>
            <w:r>
              <w:rPr>
                <w:rFonts w:ascii="Calibri" w:hAnsi="Calibri" w:cs="Calibri"/>
                <w:i/>
                <w:iCs/>
                <w:sz w:val="23"/>
                <w:szCs w:val="23"/>
              </w:rPr>
              <w:t>Send an LS to RAN plenary</w:t>
            </w:r>
          </w:p>
        </w:tc>
      </w:tr>
      <w:tr w:rsidR="001D155F" w14:paraId="42CBC2BF" w14:textId="77777777" w:rsidTr="00EA7CD3">
        <w:tc>
          <w:tcPr>
            <w:tcW w:w="1512" w:type="dxa"/>
            <w:shd w:val="clear" w:color="auto" w:fill="auto"/>
            <w:tcMar>
              <w:left w:w="103" w:type="dxa"/>
            </w:tcMar>
          </w:tcPr>
          <w:p w14:paraId="43737658" w14:textId="77777777" w:rsidR="001D155F" w:rsidRDefault="00597EAD">
            <w:pPr>
              <w:rPr>
                <w:rFonts w:ascii="Calibri" w:eastAsiaTheme="minorEastAsia" w:hAnsi="Calibri" w:cs="Calibri"/>
                <w:sz w:val="23"/>
                <w:szCs w:val="23"/>
              </w:rPr>
            </w:pPr>
            <w:r>
              <w:rPr>
                <w:rFonts w:ascii="Calibri" w:eastAsiaTheme="minorEastAsia" w:hAnsi="Calibri" w:cs="Calibri"/>
                <w:sz w:val="23"/>
                <w:szCs w:val="23"/>
              </w:rPr>
              <w:lastRenderedPageBreak/>
              <w:t>Apple</w:t>
            </w:r>
          </w:p>
        </w:tc>
        <w:tc>
          <w:tcPr>
            <w:tcW w:w="909" w:type="dxa"/>
            <w:shd w:val="clear" w:color="auto" w:fill="auto"/>
          </w:tcPr>
          <w:p w14:paraId="3F8FDBD2" w14:textId="77777777" w:rsidR="001D155F" w:rsidRDefault="001D155F">
            <w:pPr>
              <w:rPr>
                <w:rFonts w:ascii="Calibri" w:eastAsia="MS Mincho" w:hAnsi="Calibri" w:cs="Calibri"/>
                <w:sz w:val="23"/>
                <w:szCs w:val="23"/>
                <w:lang w:eastAsia="ja-JP"/>
              </w:rPr>
            </w:pPr>
          </w:p>
        </w:tc>
        <w:tc>
          <w:tcPr>
            <w:tcW w:w="6946" w:type="dxa"/>
            <w:shd w:val="clear" w:color="auto" w:fill="auto"/>
            <w:tcMar>
              <w:left w:w="103" w:type="dxa"/>
            </w:tcMar>
          </w:tcPr>
          <w:p w14:paraId="0CF0D691" w14:textId="77777777" w:rsidR="001D155F" w:rsidRDefault="00597EAD">
            <w:pPr>
              <w:rPr>
                <w:rFonts w:ascii="Calibri" w:hAnsi="Calibri" w:cs="Calibri"/>
                <w:sz w:val="23"/>
                <w:szCs w:val="23"/>
              </w:rPr>
            </w:pPr>
            <w:r>
              <w:rPr>
                <w:rFonts w:ascii="Calibri" w:hAnsi="Calibri" w:cs="Calibri"/>
                <w:sz w:val="23"/>
                <w:szCs w:val="23"/>
              </w:rPr>
              <w:t>We have one comment on the second sub-bullet of FL’s proposal 1. We suggest the following modification:</w:t>
            </w:r>
          </w:p>
          <w:p w14:paraId="0E6432E6" w14:textId="77777777" w:rsidR="001D155F" w:rsidRDefault="001D155F">
            <w:pPr>
              <w:rPr>
                <w:rFonts w:ascii="Calibri" w:hAnsi="Calibri" w:cs="Calibri"/>
                <w:sz w:val="23"/>
                <w:szCs w:val="23"/>
              </w:rPr>
            </w:pPr>
          </w:p>
          <w:p w14:paraId="35015A34" w14:textId="77777777" w:rsidR="001D155F" w:rsidRDefault="00597EAD">
            <w:pPr>
              <w:rPr>
                <w:rFonts w:ascii="Calibri" w:hAnsi="Calibri" w:cs="Calibri"/>
                <w:sz w:val="23"/>
                <w:szCs w:val="23"/>
              </w:rPr>
            </w:pPr>
            <w:r>
              <w:rPr>
                <w:rFonts w:ascii="Calibri" w:hAnsi="Calibri" w:cs="Calibri"/>
                <w:sz w:val="23"/>
                <w:szCs w:val="23"/>
              </w:rPr>
              <w:t xml:space="preserve">"UE-A sends indication of resource conflict </w:t>
            </w:r>
            <w:r>
              <w:rPr>
                <w:rFonts w:ascii="Calibri" w:hAnsi="Calibri" w:cs="Calibri"/>
                <w:color w:val="FF2600"/>
                <w:sz w:val="23"/>
                <w:szCs w:val="23"/>
              </w:rPr>
              <w:t>and/or half-duplex issue</w:t>
            </w:r>
            <w:r>
              <w:rPr>
                <w:rFonts w:ascii="Calibri" w:hAnsi="Calibri" w:cs="Calibri"/>
                <w:sz w:val="23"/>
                <w:szCs w:val="23"/>
              </w:rPr>
              <w:t> to UE-B" </w:t>
            </w:r>
          </w:p>
          <w:p w14:paraId="0FEE3CA8" w14:textId="77777777" w:rsidR="001D155F" w:rsidRDefault="001D155F">
            <w:pPr>
              <w:rPr>
                <w:rFonts w:ascii="Calibri" w:hAnsi="Calibri" w:cs="Calibri"/>
                <w:sz w:val="23"/>
                <w:szCs w:val="23"/>
              </w:rPr>
            </w:pPr>
          </w:p>
          <w:p w14:paraId="4199C29C" w14:textId="77777777" w:rsidR="001D155F" w:rsidRDefault="00597EAD">
            <w:pPr>
              <w:rPr>
                <w:rFonts w:ascii="Calibri" w:hAnsi="Calibri" w:cs="Calibri"/>
                <w:sz w:val="23"/>
                <w:szCs w:val="23"/>
              </w:rPr>
            </w:pPr>
            <w:r>
              <w:rPr>
                <w:rFonts w:ascii="Calibri" w:hAnsi="Calibri" w:cs="Calibri"/>
                <w:sz w:val="23"/>
                <w:szCs w:val="23"/>
              </w:rPr>
              <w:t>This is to cover the case that a reserved resource of UE-B is on the same slot as UE-A's (or Rx UE’s) selected or reserved resource.</w:t>
            </w:r>
          </w:p>
        </w:tc>
      </w:tr>
      <w:tr w:rsidR="001D155F" w14:paraId="057E8E98" w14:textId="77777777" w:rsidTr="00EA7CD3">
        <w:tc>
          <w:tcPr>
            <w:tcW w:w="1512" w:type="dxa"/>
            <w:shd w:val="clear" w:color="auto" w:fill="auto"/>
            <w:tcMar>
              <w:left w:w="103" w:type="dxa"/>
            </w:tcMar>
          </w:tcPr>
          <w:p w14:paraId="1DFAFEB1" w14:textId="77777777" w:rsidR="001D155F" w:rsidRDefault="00597EAD">
            <w:pPr>
              <w:rPr>
                <w:rFonts w:ascii="Calibri" w:eastAsiaTheme="minorEastAsia" w:hAnsi="Calibri" w:cs="Calibri"/>
                <w:sz w:val="23"/>
                <w:szCs w:val="23"/>
              </w:rPr>
            </w:pPr>
            <w:r>
              <w:rPr>
                <w:rFonts w:ascii="Calibri" w:eastAsiaTheme="minorEastAsia" w:hAnsi="Calibri" w:cs="Calibri"/>
                <w:sz w:val="23"/>
                <w:szCs w:val="23"/>
              </w:rPr>
              <w:t>Qualcomm</w:t>
            </w:r>
          </w:p>
        </w:tc>
        <w:tc>
          <w:tcPr>
            <w:tcW w:w="909" w:type="dxa"/>
            <w:shd w:val="clear" w:color="auto" w:fill="auto"/>
          </w:tcPr>
          <w:p w14:paraId="410995F5" w14:textId="77777777" w:rsidR="001D155F" w:rsidRDefault="001D155F">
            <w:pPr>
              <w:rPr>
                <w:rFonts w:ascii="Calibri" w:hAnsi="Calibri" w:cs="Calibri"/>
                <w:sz w:val="23"/>
                <w:szCs w:val="23"/>
                <w:lang w:eastAsia="zh-CN"/>
              </w:rPr>
            </w:pPr>
          </w:p>
        </w:tc>
        <w:tc>
          <w:tcPr>
            <w:tcW w:w="6946" w:type="dxa"/>
            <w:shd w:val="clear" w:color="auto" w:fill="auto"/>
            <w:tcMar>
              <w:left w:w="103" w:type="dxa"/>
            </w:tcMar>
          </w:tcPr>
          <w:p w14:paraId="27CAA0B0" w14:textId="77777777" w:rsidR="001D155F" w:rsidRDefault="00597EAD">
            <w:pPr>
              <w:jc w:val="left"/>
              <w:rPr>
                <w:rFonts w:ascii="Calibri" w:eastAsia="굴림" w:hAnsi="Calibri" w:cs="Calibri"/>
                <w:sz w:val="23"/>
                <w:szCs w:val="23"/>
              </w:rPr>
            </w:pPr>
            <w:r>
              <w:rPr>
                <w:rFonts w:ascii="Calibri" w:eastAsia="굴림" w:hAnsi="Calibri" w:cs="Calibri"/>
                <w:sz w:val="23"/>
                <w:szCs w:val="23"/>
              </w:rPr>
              <w:t>I’m not sure whether the FL observation would be captured or not, but I have some questions and comments if it is intended to be captured:</w:t>
            </w:r>
          </w:p>
          <w:p w14:paraId="23833AC2" w14:textId="77777777" w:rsidR="001D155F" w:rsidRDefault="00597EAD">
            <w:pPr>
              <w:numPr>
                <w:ilvl w:val="0"/>
                <w:numId w:val="17"/>
              </w:numPr>
              <w:jc w:val="left"/>
              <w:rPr>
                <w:rFonts w:ascii="Calibri" w:eastAsia="굴림" w:hAnsi="Calibri" w:cs="Calibri"/>
                <w:sz w:val="23"/>
                <w:szCs w:val="23"/>
              </w:rPr>
            </w:pPr>
            <w:r>
              <w:rPr>
                <w:rFonts w:ascii="Calibri" w:eastAsia="굴림" w:hAnsi="Calibri" w:cs="Calibri"/>
                <w:i/>
                <w:iCs/>
                <w:sz w:val="23"/>
                <w:szCs w:val="23"/>
              </w:rPr>
              <w:t>UE-A sends information of preferred and/or non-preferred set of resources to UE-B:</w:t>
            </w:r>
            <w:r>
              <w:rPr>
                <w:rFonts w:ascii="Calibri" w:eastAsia="굴림" w:hAnsi="Calibri" w:cs="Calibri"/>
                <w:sz w:val="23"/>
                <w:szCs w:val="23"/>
              </w:rPr>
              <w:t xml:space="preserve"> </w:t>
            </w:r>
          </w:p>
          <w:p w14:paraId="7C71EE81" w14:textId="77777777" w:rsidR="001D155F" w:rsidRDefault="00597EAD">
            <w:pPr>
              <w:numPr>
                <w:ilvl w:val="1"/>
                <w:numId w:val="17"/>
              </w:numPr>
              <w:jc w:val="left"/>
              <w:rPr>
                <w:rFonts w:ascii="Calibri" w:eastAsia="굴림" w:hAnsi="Calibri" w:cs="Calibri"/>
                <w:sz w:val="23"/>
                <w:szCs w:val="23"/>
              </w:rPr>
            </w:pPr>
            <w:r>
              <w:rPr>
                <w:rFonts w:ascii="Calibri" w:eastAsia="굴림" w:hAnsi="Calibri" w:cs="Calibri"/>
                <w:sz w:val="23"/>
                <w:szCs w:val="23"/>
              </w:rPr>
              <w:t>It would be good to indicate if the proposals work for only one cast type or more.</w:t>
            </w:r>
          </w:p>
          <w:p w14:paraId="39D7B663" w14:textId="77777777" w:rsidR="001D155F" w:rsidRDefault="00597EAD">
            <w:pPr>
              <w:numPr>
                <w:ilvl w:val="1"/>
                <w:numId w:val="17"/>
              </w:numPr>
              <w:jc w:val="left"/>
              <w:rPr>
                <w:rFonts w:ascii="Calibri" w:eastAsia="굴림" w:hAnsi="Calibri" w:cs="Calibri"/>
                <w:sz w:val="23"/>
                <w:szCs w:val="23"/>
              </w:rPr>
            </w:pPr>
            <w:r>
              <w:rPr>
                <w:rFonts w:ascii="Calibri" w:eastAsia="굴림" w:hAnsi="Calibri" w:cs="Calibri"/>
                <w:sz w:val="23"/>
                <w:szCs w:val="23"/>
              </w:rPr>
              <w:t>I think it would be clearer to use “latency” instead of “additional latency” as the latter could be interpreted to mean that there are two levels of latency, but the evaluations in my understanding assumed either zero or non-zero latency.</w:t>
            </w:r>
          </w:p>
          <w:p w14:paraId="237CC09E" w14:textId="77777777" w:rsidR="001D155F" w:rsidRDefault="00597EAD">
            <w:pPr>
              <w:numPr>
                <w:ilvl w:val="1"/>
                <w:numId w:val="17"/>
              </w:numPr>
              <w:jc w:val="left"/>
              <w:rPr>
                <w:rFonts w:ascii="Calibri" w:eastAsia="굴림" w:hAnsi="Calibri" w:cs="Calibri"/>
                <w:sz w:val="23"/>
                <w:szCs w:val="23"/>
              </w:rPr>
            </w:pPr>
            <w:r>
              <w:rPr>
                <w:rFonts w:ascii="Calibri" w:eastAsia="굴림" w:hAnsi="Calibri" w:cs="Calibri"/>
                <w:sz w:val="23"/>
                <w:szCs w:val="23"/>
              </w:rPr>
              <w:t>In R1-2009273, our non-zero latency evaluations for sharing resource preference used non-dedicated resources. This could be useful information to include in the summary for other evaluations as well.</w:t>
            </w:r>
          </w:p>
          <w:p w14:paraId="03F64046" w14:textId="77777777" w:rsidR="001D155F" w:rsidRDefault="00597EAD">
            <w:pPr>
              <w:numPr>
                <w:ilvl w:val="0"/>
                <w:numId w:val="17"/>
              </w:numPr>
              <w:jc w:val="left"/>
              <w:rPr>
                <w:rFonts w:ascii="Calibri" w:eastAsia="굴림" w:hAnsi="Calibri" w:cs="Calibri"/>
                <w:sz w:val="23"/>
                <w:szCs w:val="23"/>
              </w:rPr>
            </w:pPr>
            <w:r>
              <w:rPr>
                <w:rFonts w:ascii="Calibri" w:eastAsia="굴림" w:hAnsi="Calibri" w:cs="Calibri"/>
                <w:i/>
                <w:iCs/>
                <w:sz w:val="23"/>
                <w:szCs w:val="23"/>
              </w:rPr>
              <w:t>UE-A sends indication of resource conflict to UE-B:</w:t>
            </w:r>
            <w:r>
              <w:rPr>
                <w:rFonts w:ascii="Calibri" w:eastAsia="굴림" w:hAnsi="Calibri" w:cs="Calibri"/>
                <w:sz w:val="23"/>
                <w:szCs w:val="23"/>
              </w:rPr>
              <w:t xml:space="preserve"> </w:t>
            </w:r>
          </w:p>
          <w:p w14:paraId="190C6CDD" w14:textId="77777777" w:rsidR="001D155F" w:rsidRDefault="00597EAD">
            <w:pPr>
              <w:numPr>
                <w:ilvl w:val="1"/>
                <w:numId w:val="17"/>
              </w:numPr>
              <w:jc w:val="left"/>
              <w:rPr>
                <w:rFonts w:ascii="Calibri" w:eastAsia="굴림" w:hAnsi="Calibri" w:cs="Calibri"/>
                <w:sz w:val="23"/>
                <w:szCs w:val="23"/>
              </w:rPr>
            </w:pPr>
            <w:r>
              <w:rPr>
                <w:rFonts w:ascii="Calibri" w:eastAsia="굴림" w:hAnsi="Calibri" w:cs="Calibri"/>
                <w:sz w:val="23"/>
                <w:szCs w:val="23"/>
              </w:rPr>
              <w:t>For the results when a conflict indicator is sent, we included both latency and resource overhead in our evaluations. This is isn’t clear from the FL observation, especially since latency and overhead were mentioned in the previous bullet but not in this one.</w:t>
            </w:r>
          </w:p>
          <w:p w14:paraId="0CB90CF1" w14:textId="77777777" w:rsidR="001D155F" w:rsidRDefault="00597EAD">
            <w:pPr>
              <w:numPr>
                <w:ilvl w:val="1"/>
                <w:numId w:val="17"/>
              </w:numPr>
              <w:jc w:val="left"/>
              <w:rPr>
                <w:rFonts w:ascii="Calibri" w:eastAsia="굴림" w:hAnsi="Calibri" w:cs="Calibri"/>
                <w:sz w:val="23"/>
                <w:szCs w:val="23"/>
              </w:rPr>
            </w:pPr>
            <w:r>
              <w:rPr>
                <w:rFonts w:ascii="Calibri" w:eastAsia="굴림" w:hAnsi="Calibri" w:cs="Calibri"/>
                <w:sz w:val="23"/>
                <w:szCs w:val="23"/>
              </w:rPr>
              <w:t xml:space="preserve">" E.g., the resource conflict is determined based </w:t>
            </w:r>
            <w:r>
              <w:rPr>
                <w:rFonts w:ascii="Calibri" w:eastAsia="굴림" w:hAnsi="Calibri" w:cs="Calibri"/>
                <w:color w:val="FF0000"/>
                <w:sz w:val="23"/>
                <w:szCs w:val="23"/>
              </w:rPr>
              <w:t xml:space="preserve">on </w:t>
            </w:r>
            <w:r>
              <w:rPr>
                <w:rFonts w:ascii="Calibri" w:eastAsia="굴림" w:hAnsi="Calibri" w:cs="Calibri"/>
                <w:sz w:val="23"/>
                <w:szCs w:val="23"/>
              </w:rPr>
              <w:t xml:space="preserve">UE-A’s observation on the occurrence of </w:t>
            </w:r>
            <w:r>
              <w:rPr>
                <w:rFonts w:ascii="Calibri" w:eastAsia="굴림" w:hAnsi="Calibri" w:cs="Calibri"/>
                <w:strike/>
                <w:color w:val="FF0000"/>
                <w:sz w:val="23"/>
                <w:szCs w:val="23"/>
              </w:rPr>
              <w:t>resource overlapping with other UEs</w:t>
            </w:r>
            <w:r>
              <w:rPr>
                <w:rFonts w:ascii="Calibri" w:eastAsia="굴림" w:hAnsi="Calibri" w:cs="Calibri"/>
                <w:color w:val="FF0000"/>
                <w:sz w:val="23"/>
                <w:szCs w:val="23"/>
              </w:rPr>
              <w:t xml:space="preserve"> resources from different UEs that overlap in time or time and frequency </w:t>
            </w:r>
            <w:r>
              <w:rPr>
                <w:rFonts w:ascii="Calibri" w:eastAsia="굴림" w:hAnsi="Calibri" w:cs="Calibri"/>
                <w:sz w:val="23"/>
                <w:szCs w:val="23"/>
              </w:rPr>
              <w:t>.”</w:t>
            </w:r>
          </w:p>
          <w:p w14:paraId="323224EF" w14:textId="77777777" w:rsidR="001D155F" w:rsidRDefault="00597EAD">
            <w:pPr>
              <w:numPr>
                <w:ilvl w:val="0"/>
                <w:numId w:val="17"/>
              </w:numPr>
              <w:jc w:val="left"/>
              <w:rPr>
                <w:rFonts w:ascii="Calibri" w:eastAsia="굴림" w:hAnsi="Calibri" w:cs="Calibri"/>
                <w:sz w:val="23"/>
                <w:szCs w:val="23"/>
              </w:rPr>
            </w:pPr>
            <w:r>
              <w:rPr>
                <w:rFonts w:ascii="Calibri" w:eastAsia="굴림" w:hAnsi="Calibri" w:cs="Calibri"/>
                <w:i/>
                <w:iCs/>
                <w:sz w:val="23"/>
                <w:szCs w:val="23"/>
              </w:rPr>
              <w:t>UE-A sends information of its reserved resources beyond 1</w:t>
            </w:r>
            <w:r>
              <w:rPr>
                <w:rFonts w:ascii="Calibri" w:eastAsia="굴림" w:hAnsi="Calibri" w:cs="Calibri"/>
                <w:i/>
                <w:iCs/>
                <w:sz w:val="23"/>
                <w:szCs w:val="23"/>
                <w:vertAlign w:val="superscript"/>
              </w:rPr>
              <w:t>st</w:t>
            </w:r>
            <w:r>
              <w:rPr>
                <w:rFonts w:ascii="Calibri" w:eastAsia="굴림" w:hAnsi="Calibri" w:cs="Calibri"/>
                <w:i/>
                <w:iCs/>
                <w:sz w:val="23"/>
                <w:szCs w:val="23"/>
              </w:rPr>
              <w:t xml:space="preserve"> SCI indication capability to UE-B</w:t>
            </w:r>
            <w:r>
              <w:rPr>
                <w:rFonts w:ascii="Calibri" w:eastAsia="굴림" w:hAnsi="Calibri" w:cs="Calibri"/>
                <w:sz w:val="23"/>
                <w:szCs w:val="23"/>
              </w:rPr>
              <w:t xml:space="preserve"> </w:t>
            </w:r>
          </w:p>
          <w:p w14:paraId="48BFC52F" w14:textId="77777777" w:rsidR="001D155F" w:rsidRDefault="00597EAD">
            <w:pPr>
              <w:numPr>
                <w:ilvl w:val="1"/>
                <w:numId w:val="17"/>
              </w:numPr>
              <w:jc w:val="left"/>
              <w:rPr>
                <w:rFonts w:ascii="Calibri" w:eastAsia="굴림" w:hAnsi="Calibri" w:cs="Calibri"/>
                <w:sz w:val="23"/>
                <w:szCs w:val="23"/>
              </w:rPr>
            </w:pPr>
            <w:r>
              <w:rPr>
                <w:rFonts w:ascii="Calibri" w:eastAsia="굴림" w:hAnsi="Calibri" w:cs="Calibri"/>
                <w:sz w:val="23"/>
                <w:szCs w:val="23"/>
              </w:rPr>
              <w:t>Are those reserved or only selected resources?</w:t>
            </w:r>
          </w:p>
          <w:p w14:paraId="7FFC662D" w14:textId="77777777" w:rsidR="001D155F" w:rsidRDefault="00597EAD">
            <w:pPr>
              <w:numPr>
                <w:ilvl w:val="0"/>
                <w:numId w:val="17"/>
              </w:numPr>
              <w:jc w:val="left"/>
              <w:rPr>
                <w:rFonts w:ascii="Calibri" w:eastAsia="굴림" w:hAnsi="Calibri" w:cs="Calibri"/>
                <w:sz w:val="23"/>
                <w:szCs w:val="23"/>
              </w:rPr>
            </w:pPr>
            <w:r>
              <w:rPr>
                <w:rFonts w:ascii="Calibri" w:eastAsia="굴림" w:hAnsi="Calibri" w:cs="Calibri"/>
                <w:sz w:val="23"/>
                <w:szCs w:val="23"/>
              </w:rPr>
              <w:t>For the last bullet in the observation, we presented both latency and performance gains in R1-2009273, not only performance. I believe R1-2008999 also presented latency gains.</w:t>
            </w:r>
          </w:p>
          <w:p w14:paraId="10E8BED7" w14:textId="77777777" w:rsidR="001D155F" w:rsidRDefault="001D155F">
            <w:pPr>
              <w:rPr>
                <w:rFonts w:ascii="Calibri" w:hAnsi="Calibri" w:cs="Calibri"/>
                <w:sz w:val="23"/>
                <w:szCs w:val="23"/>
                <w:lang w:eastAsia="zh-CN"/>
              </w:rPr>
            </w:pPr>
          </w:p>
          <w:p w14:paraId="4BEE0690" w14:textId="77777777" w:rsidR="001D155F" w:rsidRDefault="00597EAD">
            <w:pPr>
              <w:jc w:val="left"/>
              <w:rPr>
                <w:rFonts w:ascii="Calibri" w:eastAsia="굴림" w:hAnsi="Calibri" w:cs="Calibri"/>
                <w:sz w:val="23"/>
                <w:szCs w:val="23"/>
              </w:rPr>
            </w:pPr>
            <w:r>
              <w:rPr>
                <w:rFonts w:ascii="Calibri" w:eastAsia="굴림" w:hAnsi="Calibri" w:cs="Calibri"/>
                <w:sz w:val="23"/>
                <w:szCs w:val="23"/>
              </w:rPr>
              <w:t>In Proposal 1, my understanding is that a conflict already includes both collisions and half-duplex issues, but it could be good to update the text to make that clear.</w:t>
            </w:r>
          </w:p>
        </w:tc>
      </w:tr>
      <w:tr w:rsidR="001D155F" w14:paraId="4776BAEA" w14:textId="77777777" w:rsidTr="00EA7CD3">
        <w:tc>
          <w:tcPr>
            <w:tcW w:w="1512" w:type="dxa"/>
            <w:shd w:val="clear" w:color="auto" w:fill="auto"/>
            <w:tcMar>
              <w:left w:w="103" w:type="dxa"/>
            </w:tcMar>
          </w:tcPr>
          <w:p w14:paraId="63310D3F" w14:textId="77777777" w:rsidR="001D155F" w:rsidRDefault="00597EAD">
            <w:pPr>
              <w:rPr>
                <w:rFonts w:ascii="Calibri" w:hAnsi="Calibri" w:cs="Calibri"/>
                <w:sz w:val="23"/>
                <w:szCs w:val="23"/>
                <w:lang w:eastAsia="zh-CN"/>
              </w:rPr>
            </w:pPr>
            <w:r>
              <w:rPr>
                <w:rFonts w:ascii="Calibri" w:hAnsi="Calibri" w:cs="Calibri"/>
                <w:sz w:val="23"/>
                <w:szCs w:val="23"/>
                <w:lang w:eastAsia="zh-CN"/>
              </w:rPr>
              <w:lastRenderedPageBreak/>
              <w:t>CMCC</w:t>
            </w:r>
          </w:p>
        </w:tc>
        <w:tc>
          <w:tcPr>
            <w:tcW w:w="909" w:type="dxa"/>
            <w:shd w:val="clear" w:color="auto" w:fill="auto"/>
          </w:tcPr>
          <w:p w14:paraId="6BD61448" w14:textId="77777777" w:rsidR="001D155F" w:rsidRDefault="001D155F">
            <w:pPr>
              <w:rPr>
                <w:rFonts w:ascii="Calibri" w:hAnsi="Calibri" w:cs="Calibri"/>
                <w:sz w:val="23"/>
                <w:szCs w:val="23"/>
                <w:lang w:eastAsia="zh-CN"/>
              </w:rPr>
            </w:pPr>
          </w:p>
        </w:tc>
        <w:tc>
          <w:tcPr>
            <w:tcW w:w="6946" w:type="dxa"/>
            <w:shd w:val="clear" w:color="auto" w:fill="auto"/>
            <w:tcMar>
              <w:left w:w="103" w:type="dxa"/>
            </w:tcMar>
          </w:tcPr>
          <w:p w14:paraId="0ED50BAA" w14:textId="77777777" w:rsidR="001D155F" w:rsidRDefault="00597EAD">
            <w:pPr>
              <w:rPr>
                <w:rFonts w:ascii="Calibri" w:hAnsi="Calibri" w:cs="Calibri"/>
                <w:sz w:val="23"/>
                <w:szCs w:val="23"/>
                <w:lang w:eastAsia="zh-CN"/>
              </w:rPr>
            </w:pPr>
            <w:r>
              <w:rPr>
                <w:rFonts w:ascii="Calibri" w:hAnsi="Calibri" w:cs="Calibri"/>
                <w:sz w:val="23"/>
                <w:szCs w:val="23"/>
                <w:lang w:eastAsia="zh-CN"/>
              </w:rPr>
              <w:t xml:space="preserve">The proposed conclusion seems not so clear to us towards how the inter-UE coordination schemes are categorized. If my understanding is correct, resources that are observed conflicts and half duplex problem is somehow a kind of resources not preferred for UE-B’s transmission (Please correct me if I miss something). In this way, I wonder the fundamental difference between the first and second bullet and it would be appreciated if you elaborate more clearly. </w:t>
            </w:r>
          </w:p>
          <w:p w14:paraId="1E2D35D4" w14:textId="77777777" w:rsidR="001D155F" w:rsidRDefault="00597EAD">
            <w:pPr>
              <w:rPr>
                <w:rFonts w:ascii="Calibri" w:hAnsi="Calibri" w:cs="Calibri"/>
                <w:sz w:val="23"/>
                <w:szCs w:val="23"/>
                <w:lang w:eastAsia="zh-CN"/>
              </w:rPr>
            </w:pPr>
            <w:r>
              <w:rPr>
                <w:rFonts w:ascii="Calibri" w:hAnsi="Calibri" w:cs="Calibri"/>
                <w:sz w:val="23"/>
                <w:szCs w:val="23"/>
                <w:lang w:eastAsia="zh-CN"/>
              </w:rPr>
              <w:t>In current version, the first bullet “UE-A sends information of preferred and/or non-preferred set of resources to UE-B” seems that UE-A sends coordination information before UE-B reserves its transmission resource. While the second bullet “UE-A sends indication of resource conflict to UE-B” seems that UE-A sends coordination information after UE-B reserves its transmission resource at least once.</w:t>
            </w:r>
          </w:p>
        </w:tc>
      </w:tr>
      <w:tr w:rsidR="001D155F" w14:paraId="0621C890" w14:textId="77777777" w:rsidTr="00EA7CD3">
        <w:tc>
          <w:tcPr>
            <w:tcW w:w="1512" w:type="dxa"/>
            <w:shd w:val="clear" w:color="auto" w:fill="auto"/>
            <w:tcMar>
              <w:left w:w="103" w:type="dxa"/>
            </w:tcMar>
          </w:tcPr>
          <w:p w14:paraId="30ED85FD" w14:textId="77777777" w:rsidR="001D155F" w:rsidRDefault="00597EAD">
            <w:pPr>
              <w:rPr>
                <w:rFonts w:ascii="Calibri" w:hAnsi="Calibri" w:cs="Calibri"/>
                <w:sz w:val="23"/>
                <w:szCs w:val="23"/>
                <w:lang w:eastAsia="zh-CN"/>
              </w:rPr>
            </w:pPr>
            <w:r>
              <w:rPr>
                <w:rFonts w:ascii="Calibri" w:hAnsi="Calibri" w:cs="Calibri"/>
                <w:sz w:val="23"/>
                <w:szCs w:val="23"/>
                <w:lang w:eastAsia="zh-CN"/>
              </w:rPr>
              <w:t>ZTE</w:t>
            </w:r>
          </w:p>
        </w:tc>
        <w:tc>
          <w:tcPr>
            <w:tcW w:w="909" w:type="dxa"/>
            <w:shd w:val="clear" w:color="auto" w:fill="auto"/>
          </w:tcPr>
          <w:p w14:paraId="233A12BA" w14:textId="77777777" w:rsidR="001D155F" w:rsidRDefault="001D155F">
            <w:pPr>
              <w:rPr>
                <w:rFonts w:ascii="Calibri" w:hAnsi="Calibri" w:cs="Calibri"/>
                <w:sz w:val="23"/>
                <w:szCs w:val="23"/>
                <w:lang w:eastAsia="zh-CN"/>
              </w:rPr>
            </w:pPr>
          </w:p>
        </w:tc>
        <w:tc>
          <w:tcPr>
            <w:tcW w:w="6946" w:type="dxa"/>
            <w:shd w:val="clear" w:color="auto" w:fill="auto"/>
            <w:tcMar>
              <w:left w:w="103" w:type="dxa"/>
            </w:tcMar>
          </w:tcPr>
          <w:p w14:paraId="05ED3EEB" w14:textId="77777777" w:rsidR="001D155F" w:rsidRDefault="00597EAD">
            <w:pPr>
              <w:rPr>
                <w:rFonts w:ascii="Calibri" w:hAnsi="Calibri" w:cs="Calibri"/>
                <w:sz w:val="23"/>
                <w:szCs w:val="23"/>
                <w:lang w:eastAsia="zh-CN"/>
              </w:rPr>
            </w:pPr>
            <w:r>
              <w:rPr>
                <w:rFonts w:ascii="Calibri" w:hAnsi="Calibri" w:cs="Calibri"/>
                <w:sz w:val="23"/>
                <w:szCs w:val="23"/>
                <w:lang w:eastAsia="zh-CN"/>
              </w:rPr>
              <w:t xml:space="preserve">The proposed category of scheme for inter-UE coordination can be considered as starting point for discussion. </w:t>
            </w:r>
          </w:p>
          <w:p w14:paraId="79936C93" w14:textId="77777777" w:rsidR="001D155F" w:rsidRDefault="00597EAD">
            <w:pPr>
              <w:rPr>
                <w:rFonts w:ascii="Calibri" w:hAnsi="Calibri" w:cs="Calibri"/>
                <w:sz w:val="23"/>
                <w:szCs w:val="23"/>
                <w:lang w:eastAsia="zh-CN"/>
              </w:rPr>
            </w:pPr>
            <w:r>
              <w:rPr>
                <w:rFonts w:ascii="Calibri" w:hAnsi="Calibri" w:cs="Calibri"/>
                <w:sz w:val="23"/>
                <w:szCs w:val="23"/>
                <w:lang w:eastAsia="zh-CN"/>
              </w:rPr>
              <w:t>W.r.t the “</w:t>
            </w:r>
            <w:r>
              <w:rPr>
                <w:rFonts w:ascii="Calibri" w:hAnsi="Calibri" w:cs="Calibri"/>
                <w:i/>
                <w:iCs/>
                <w:sz w:val="23"/>
                <w:szCs w:val="23"/>
              </w:rPr>
              <w:t>RAN1 draws conclusions</w:t>
            </w:r>
            <w:r>
              <w:rPr>
                <w:rFonts w:ascii="SimSun" w:hAnsi="SimSun" w:cs="Calibri"/>
                <w:i/>
                <w:iCs/>
                <w:sz w:val="23"/>
                <w:szCs w:val="23"/>
                <w:lang w:eastAsia="zh-CN"/>
              </w:rPr>
              <w:t>…</w:t>
            </w:r>
            <w:r>
              <w:rPr>
                <w:rFonts w:ascii="Calibri" w:hAnsi="Calibri" w:cs="Calibri"/>
                <w:sz w:val="23"/>
                <w:szCs w:val="23"/>
                <w:lang w:eastAsia="zh-CN"/>
              </w:rPr>
              <w:t xml:space="preserve">”, just curious about what is plan for it. Do we need to justify the benefit of each scheme via email discussion or just guidance for GTW session? </w:t>
            </w:r>
          </w:p>
          <w:p w14:paraId="27B92DE1" w14:textId="77777777" w:rsidR="001D155F" w:rsidRDefault="00597EAD">
            <w:pPr>
              <w:rPr>
                <w:rFonts w:ascii="Calibri" w:hAnsi="Calibri" w:cs="Calibri"/>
                <w:sz w:val="23"/>
                <w:szCs w:val="23"/>
                <w:lang w:eastAsia="zh-CN"/>
              </w:rPr>
            </w:pPr>
            <w:r>
              <w:rPr>
                <w:rFonts w:ascii="Calibri" w:hAnsi="Calibri" w:cs="Calibri"/>
                <w:sz w:val="23"/>
                <w:szCs w:val="23"/>
                <w:lang w:eastAsia="zh-CN"/>
              </w:rPr>
              <w:t>For the scheme-1 (i.e., reporting the preferred resource for UE-B’s transmission), performance gain is observed in our contribution (</w:t>
            </w:r>
            <w:r>
              <w:rPr>
                <w:rFonts w:ascii="Calibri" w:hAnsi="Calibri" w:cs="Calibri"/>
                <w:i/>
                <w:iCs/>
                <w:sz w:val="23"/>
                <w:szCs w:val="23"/>
              </w:rPr>
              <w:t>R1-2008879</w:t>
            </w:r>
            <w:r>
              <w:rPr>
                <w:rFonts w:ascii="Calibri" w:hAnsi="Calibri" w:cs="Calibri"/>
                <w:sz w:val="23"/>
                <w:szCs w:val="23"/>
                <w:lang w:eastAsia="zh-CN"/>
              </w:rPr>
              <w:t>), with consideration on the latency/overhead for UE-A’s report.</w:t>
            </w:r>
          </w:p>
        </w:tc>
      </w:tr>
      <w:tr w:rsidR="001D155F" w14:paraId="37F37403" w14:textId="77777777" w:rsidTr="00EA7CD3">
        <w:tc>
          <w:tcPr>
            <w:tcW w:w="1512" w:type="dxa"/>
            <w:shd w:val="clear" w:color="auto" w:fill="auto"/>
          </w:tcPr>
          <w:p w14:paraId="5917FC26" w14:textId="77777777" w:rsidR="001D155F" w:rsidRDefault="00597EAD">
            <w:pPr>
              <w:rPr>
                <w:rFonts w:ascii="Calibri" w:hAnsi="Calibri" w:cs="Calibri"/>
                <w:sz w:val="23"/>
                <w:szCs w:val="23"/>
                <w:lang w:eastAsia="zh-CN"/>
              </w:rPr>
            </w:pPr>
            <w:r>
              <w:rPr>
                <w:rFonts w:ascii="Calibri" w:hAnsi="Calibri" w:cs="Calibri"/>
                <w:sz w:val="23"/>
                <w:szCs w:val="23"/>
                <w:lang w:eastAsia="zh-CN"/>
              </w:rPr>
              <w:t>Intel</w:t>
            </w:r>
          </w:p>
        </w:tc>
        <w:tc>
          <w:tcPr>
            <w:tcW w:w="909" w:type="dxa"/>
            <w:shd w:val="clear" w:color="auto" w:fill="auto"/>
          </w:tcPr>
          <w:p w14:paraId="083134B8" w14:textId="77777777" w:rsidR="001D155F" w:rsidRDefault="001D155F">
            <w:pPr>
              <w:rPr>
                <w:rFonts w:ascii="Calibri" w:hAnsi="Calibri" w:cs="Calibri"/>
                <w:sz w:val="23"/>
                <w:szCs w:val="23"/>
                <w:lang w:eastAsia="zh-CN"/>
              </w:rPr>
            </w:pPr>
          </w:p>
        </w:tc>
        <w:tc>
          <w:tcPr>
            <w:tcW w:w="6946" w:type="dxa"/>
            <w:shd w:val="clear" w:color="auto" w:fill="auto"/>
          </w:tcPr>
          <w:p w14:paraId="62C0346F" w14:textId="77777777" w:rsidR="001D155F" w:rsidRDefault="00597EAD">
            <w:pPr>
              <w:jc w:val="left"/>
              <w:rPr>
                <w:rFonts w:ascii="Calibri" w:hAnsi="Calibri" w:cs="Calibri"/>
                <w:b/>
                <w:bCs/>
                <w:sz w:val="23"/>
                <w:szCs w:val="23"/>
                <w:u w:val="single"/>
                <w:lang w:eastAsia="zh-CN"/>
              </w:rPr>
            </w:pPr>
            <w:r>
              <w:rPr>
                <w:rFonts w:ascii="Calibri" w:hAnsi="Calibri" w:cs="Calibri"/>
                <w:b/>
                <w:bCs/>
                <w:sz w:val="23"/>
                <w:szCs w:val="23"/>
                <w:u w:val="single"/>
                <w:lang w:eastAsia="zh-CN"/>
              </w:rPr>
              <w:t>On observation</w:t>
            </w:r>
          </w:p>
          <w:p w14:paraId="02A86C02" w14:textId="77777777" w:rsidR="001D155F" w:rsidRDefault="00597EAD">
            <w:pPr>
              <w:jc w:val="left"/>
              <w:rPr>
                <w:rFonts w:ascii="Calibri" w:hAnsi="Calibri" w:cs="Calibri"/>
                <w:sz w:val="23"/>
                <w:szCs w:val="23"/>
                <w:lang w:eastAsia="zh-CN"/>
              </w:rPr>
            </w:pPr>
            <w:r>
              <w:rPr>
                <w:rFonts w:ascii="Calibri" w:hAnsi="Calibri" w:cs="Calibri"/>
                <w:sz w:val="23"/>
                <w:szCs w:val="23"/>
                <w:lang w:eastAsia="zh-CN"/>
              </w:rPr>
              <w:t>Thanks a lot for trying to come up with observation on provided performance evaluation so far. We appreciate this direction and believe it can help progress to decide on appropriate solutions for inter-UE coordination.</w:t>
            </w:r>
          </w:p>
          <w:p w14:paraId="12442880" w14:textId="77777777" w:rsidR="001D155F" w:rsidRDefault="00597EAD">
            <w:pPr>
              <w:jc w:val="left"/>
              <w:rPr>
                <w:rFonts w:ascii="Calibri" w:hAnsi="Calibri" w:cs="Calibri"/>
                <w:sz w:val="23"/>
                <w:szCs w:val="23"/>
                <w:lang w:eastAsia="zh-CN"/>
              </w:rPr>
            </w:pPr>
            <w:r>
              <w:rPr>
                <w:rFonts w:ascii="Calibri" w:hAnsi="Calibri" w:cs="Calibri"/>
                <w:sz w:val="23"/>
                <w:szCs w:val="23"/>
                <w:lang w:eastAsia="zh-CN"/>
              </w:rPr>
              <w:t>On current observation we see it as still quite high level. In our view, inter-UE coordination is not limited to the type of exchanged information. It would be also very interesting to see summary of evaluated scenarios and at least major principles of the proposed inter-UE coordination solutions as well as gains observed by companies. In order to have clear picture on this we would like to see summary of evaluated schemes across companies and evaluation scenarios that were conducted so far. We understand that it is not easy to provide all details and correct interpretations of evaluated schemes on behalf of all companies and therefore we would like to propose each company to fill in the template table (as an example below) that can be used for preparation of contribution outlining summary of the provided results.</w:t>
            </w:r>
          </w:p>
          <w:tbl>
            <w:tblPr>
              <w:tblStyle w:val="aff"/>
              <w:tblW w:w="6719" w:type="dxa"/>
              <w:tblCellMar>
                <w:left w:w="103" w:type="dxa"/>
              </w:tblCellMar>
              <w:tblLook w:val="04A0" w:firstRow="1" w:lastRow="0" w:firstColumn="1" w:lastColumn="0" w:noHBand="0" w:noVBand="1"/>
            </w:tblPr>
            <w:tblGrid>
              <w:gridCol w:w="1083"/>
              <w:gridCol w:w="1228"/>
              <w:gridCol w:w="1228"/>
              <w:gridCol w:w="1228"/>
              <w:gridCol w:w="1228"/>
              <w:gridCol w:w="730"/>
            </w:tblGrid>
            <w:tr w:rsidR="001D155F" w14:paraId="0BAA7EEB" w14:textId="77777777">
              <w:tc>
                <w:tcPr>
                  <w:tcW w:w="1082" w:type="dxa"/>
                  <w:shd w:val="clear" w:color="auto" w:fill="auto"/>
                  <w:tcMar>
                    <w:left w:w="103" w:type="dxa"/>
                  </w:tcMar>
                </w:tcPr>
                <w:p w14:paraId="5BD26A93" w14:textId="77777777" w:rsidR="001D155F" w:rsidRDefault="00597EAD">
                  <w:pPr>
                    <w:rPr>
                      <w:b/>
                      <w:bCs/>
                      <w:lang w:eastAsia="zh-CN"/>
                    </w:rPr>
                  </w:pPr>
                  <w:r>
                    <w:rPr>
                      <w:b/>
                      <w:bCs/>
                      <w:lang w:eastAsia="zh-CN"/>
                    </w:rPr>
                    <w:t>Evaluation Scenario</w:t>
                  </w:r>
                </w:p>
              </w:tc>
              <w:tc>
                <w:tcPr>
                  <w:tcW w:w="1226" w:type="dxa"/>
                  <w:shd w:val="clear" w:color="auto" w:fill="auto"/>
                  <w:tcMar>
                    <w:left w:w="103" w:type="dxa"/>
                  </w:tcMar>
                </w:tcPr>
                <w:p w14:paraId="324F8376" w14:textId="77777777" w:rsidR="001D155F" w:rsidRDefault="00597EAD">
                  <w:pPr>
                    <w:rPr>
                      <w:b/>
                      <w:bCs/>
                    </w:rPr>
                  </w:pPr>
                  <w:r>
                    <w:rPr>
                      <w:b/>
                      <w:bCs/>
                    </w:rPr>
                    <w:t>Inter-UE coordination information shared by UE-A</w:t>
                  </w:r>
                </w:p>
              </w:tc>
              <w:tc>
                <w:tcPr>
                  <w:tcW w:w="1226" w:type="dxa"/>
                  <w:shd w:val="clear" w:color="auto" w:fill="auto"/>
                  <w:tcMar>
                    <w:left w:w="103" w:type="dxa"/>
                  </w:tcMar>
                </w:tcPr>
                <w:p w14:paraId="2F731B96" w14:textId="77777777" w:rsidR="001D155F" w:rsidRDefault="00597EAD">
                  <w:pPr>
                    <w:rPr>
                      <w:b/>
                      <w:bCs/>
                    </w:rPr>
                  </w:pPr>
                  <w:r>
                    <w:rPr>
                      <w:b/>
                      <w:bCs/>
                    </w:rPr>
                    <w:t>Physical channel carrying inter-UE coordination by UE-A and latency</w:t>
                  </w:r>
                </w:p>
              </w:tc>
              <w:tc>
                <w:tcPr>
                  <w:tcW w:w="1227" w:type="dxa"/>
                  <w:shd w:val="clear" w:color="auto" w:fill="auto"/>
                  <w:tcMar>
                    <w:left w:w="103" w:type="dxa"/>
                  </w:tcMar>
                </w:tcPr>
                <w:p w14:paraId="6DF61B89" w14:textId="77777777" w:rsidR="001D155F" w:rsidRDefault="00597EAD">
                  <w:pPr>
                    <w:rPr>
                      <w:b/>
                      <w:bCs/>
                    </w:rPr>
                  </w:pPr>
                  <w:r>
                    <w:rPr>
                      <w:b/>
                      <w:bCs/>
                    </w:rPr>
                    <w:t>Condition to trigger inter-UE coordination and how it is modeled</w:t>
                  </w:r>
                </w:p>
              </w:tc>
              <w:tc>
                <w:tcPr>
                  <w:tcW w:w="1226" w:type="dxa"/>
                  <w:shd w:val="clear" w:color="auto" w:fill="auto"/>
                  <w:tcMar>
                    <w:left w:w="103" w:type="dxa"/>
                  </w:tcMar>
                </w:tcPr>
                <w:p w14:paraId="158B5301" w14:textId="77777777" w:rsidR="001D155F" w:rsidRDefault="00597EAD">
                  <w:pPr>
                    <w:rPr>
                      <w:b/>
                      <w:bCs/>
                    </w:rPr>
                  </w:pPr>
                  <w:r>
                    <w:rPr>
                      <w:b/>
                      <w:bCs/>
                    </w:rPr>
                    <w:t>UE-B behavior once inter-UE coordination information from UE-A is received</w:t>
                  </w:r>
                </w:p>
              </w:tc>
              <w:tc>
                <w:tcPr>
                  <w:tcW w:w="731" w:type="dxa"/>
                  <w:shd w:val="clear" w:color="auto" w:fill="auto"/>
                  <w:tcMar>
                    <w:left w:w="103" w:type="dxa"/>
                  </w:tcMar>
                </w:tcPr>
                <w:p w14:paraId="1CFC0723" w14:textId="77777777" w:rsidR="001D155F" w:rsidRDefault="00597EAD">
                  <w:pPr>
                    <w:rPr>
                      <w:b/>
                      <w:bCs/>
                    </w:rPr>
                  </w:pPr>
                  <w:r>
                    <w:rPr>
                      <w:b/>
                      <w:bCs/>
                    </w:rPr>
                    <w:t>Gain vs Rel.16 Mode-2</w:t>
                  </w:r>
                </w:p>
              </w:tc>
            </w:tr>
            <w:tr w:rsidR="001D155F" w14:paraId="1B771AA9" w14:textId="77777777">
              <w:tc>
                <w:tcPr>
                  <w:tcW w:w="1082" w:type="dxa"/>
                  <w:shd w:val="clear" w:color="auto" w:fill="auto"/>
                  <w:tcMar>
                    <w:left w:w="103" w:type="dxa"/>
                  </w:tcMar>
                </w:tcPr>
                <w:p w14:paraId="26D3AF80" w14:textId="77777777" w:rsidR="001D155F" w:rsidRDefault="00597EAD">
                  <w:pPr>
                    <w:rPr>
                      <w:i/>
                      <w:iCs/>
                    </w:rPr>
                  </w:pPr>
                  <w:r>
                    <w:rPr>
                      <w:lang w:eastAsia="zh-CN"/>
                    </w:rPr>
                    <w:lastRenderedPageBreak/>
                    <w:t>Broadcast, Highway, Periodic (BHP)</w:t>
                  </w:r>
                </w:p>
              </w:tc>
              <w:tc>
                <w:tcPr>
                  <w:tcW w:w="1226" w:type="dxa"/>
                  <w:shd w:val="clear" w:color="auto" w:fill="auto"/>
                  <w:tcMar>
                    <w:left w:w="103" w:type="dxa"/>
                  </w:tcMar>
                </w:tcPr>
                <w:p w14:paraId="220088D5" w14:textId="77777777" w:rsidR="001D155F" w:rsidRDefault="001D155F">
                  <w:pPr>
                    <w:rPr>
                      <w:i/>
                      <w:iCs/>
                    </w:rPr>
                  </w:pPr>
                </w:p>
              </w:tc>
              <w:tc>
                <w:tcPr>
                  <w:tcW w:w="1226" w:type="dxa"/>
                  <w:shd w:val="clear" w:color="auto" w:fill="auto"/>
                  <w:tcMar>
                    <w:left w:w="103" w:type="dxa"/>
                  </w:tcMar>
                </w:tcPr>
                <w:p w14:paraId="098E2A39" w14:textId="77777777" w:rsidR="001D155F" w:rsidRDefault="001D155F">
                  <w:pPr>
                    <w:rPr>
                      <w:i/>
                      <w:iCs/>
                    </w:rPr>
                  </w:pPr>
                </w:p>
              </w:tc>
              <w:tc>
                <w:tcPr>
                  <w:tcW w:w="1227" w:type="dxa"/>
                  <w:shd w:val="clear" w:color="auto" w:fill="auto"/>
                  <w:tcMar>
                    <w:left w:w="103" w:type="dxa"/>
                  </w:tcMar>
                </w:tcPr>
                <w:p w14:paraId="2DF69431" w14:textId="77777777" w:rsidR="001D155F" w:rsidRDefault="001D155F">
                  <w:pPr>
                    <w:rPr>
                      <w:i/>
                      <w:iCs/>
                    </w:rPr>
                  </w:pPr>
                </w:p>
              </w:tc>
              <w:tc>
                <w:tcPr>
                  <w:tcW w:w="1226" w:type="dxa"/>
                  <w:shd w:val="clear" w:color="auto" w:fill="auto"/>
                  <w:tcMar>
                    <w:left w:w="103" w:type="dxa"/>
                  </w:tcMar>
                </w:tcPr>
                <w:p w14:paraId="679FDA37" w14:textId="77777777" w:rsidR="001D155F" w:rsidRDefault="001D155F">
                  <w:pPr>
                    <w:rPr>
                      <w:i/>
                      <w:iCs/>
                    </w:rPr>
                  </w:pPr>
                </w:p>
              </w:tc>
              <w:tc>
                <w:tcPr>
                  <w:tcW w:w="731" w:type="dxa"/>
                  <w:shd w:val="clear" w:color="auto" w:fill="auto"/>
                  <w:tcMar>
                    <w:left w:w="103" w:type="dxa"/>
                  </w:tcMar>
                </w:tcPr>
                <w:p w14:paraId="7A835594" w14:textId="77777777" w:rsidR="001D155F" w:rsidRDefault="001D155F">
                  <w:pPr>
                    <w:rPr>
                      <w:i/>
                      <w:iCs/>
                    </w:rPr>
                  </w:pPr>
                </w:p>
              </w:tc>
            </w:tr>
            <w:tr w:rsidR="001D155F" w14:paraId="03660C59" w14:textId="77777777">
              <w:tc>
                <w:tcPr>
                  <w:tcW w:w="1082" w:type="dxa"/>
                  <w:shd w:val="clear" w:color="auto" w:fill="auto"/>
                  <w:tcMar>
                    <w:left w:w="103" w:type="dxa"/>
                  </w:tcMar>
                </w:tcPr>
                <w:p w14:paraId="43467DAA" w14:textId="77777777" w:rsidR="001D155F" w:rsidRDefault="00597EAD">
                  <w:pPr>
                    <w:rPr>
                      <w:i/>
                      <w:iCs/>
                    </w:rPr>
                  </w:pPr>
                  <w:r>
                    <w:rPr>
                      <w:lang w:eastAsia="zh-CN"/>
                    </w:rPr>
                    <w:t>Broadcast, Highway, Aperiodic (BHA)</w:t>
                  </w:r>
                </w:p>
              </w:tc>
              <w:tc>
                <w:tcPr>
                  <w:tcW w:w="1226" w:type="dxa"/>
                  <w:shd w:val="clear" w:color="auto" w:fill="auto"/>
                  <w:tcMar>
                    <w:left w:w="103" w:type="dxa"/>
                  </w:tcMar>
                </w:tcPr>
                <w:p w14:paraId="024FCC69" w14:textId="77777777" w:rsidR="001D155F" w:rsidRDefault="001D155F">
                  <w:pPr>
                    <w:rPr>
                      <w:i/>
                      <w:iCs/>
                    </w:rPr>
                  </w:pPr>
                </w:p>
              </w:tc>
              <w:tc>
                <w:tcPr>
                  <w:tcW w:w="1226" w:type="dxa"/>
                  <w:shd w:val="clear" w:color="auto" w:fill="auto"/>
                  <w:tcMar>
                    <w:left w:w="103" w:type="dxa"/>
                  </w:tcMar>
                </w:tcPr>
                <w:p w14:paraId="4A618FF7" w14:textId="77777777" w:rsidR="001D155F" w:rsidRDefault="001D155F">
                  <w:pPr>
                    <w:rPr>
                      <w:i/>
                      <w:iCs/>
                    </w:rPr>
                  </w:pPr>
                </w:p>
              </w:tc>
              <w:tc>
                <w:tcPr>
                  <w:tcW w:w="1227" w:type="dxa"/>
                  <w:shd w:val="clear" w:color="auto" w:fill="auto"/>
                  <w:tcMar>
                    <w:left w:w="103" w:type="dxa"/>
                  </w:tcMar>
                </w:tcPr>
                <w:p w14:paraId="1BDCDCF0" w14:textId="77777777" w:rsidR="001D155F" w:rsidRDefault="001D155F">
                  <w:pPr>
                    <w:rPr>
                      <w:i/>
                      <w:iCs/>
                    </w:rPr>
                  </w:pPr>
                </w:p>
              </w:tc>
              <w:tc>
                <w:tcPr>
                  <w:tcW w:w="1226" w:type="dxa"/>
                  <w:shd w:val="clear" w:color="auto" w:fill="auto"/>
                  <w:tcMar>
                    <w:left w:w="103" w:type="dxa"/>
                  </w:tcMar>
                </w:tcPr>
                <w:p w14:paraId="0314A461" w14:textId="77777777" w:rsidR="001D155F" w:rsidRDefault="001D155F">
                  <w:pPr>
                    <w:rPr>
                      <w:i/>
                      <w:iCs/>
                    </w:rPr>
                  </w:pPr>
                </w:p>
              </w:tc>
              <w:tc>
                <w:tcPr>
                  <w:tcW w:w="731" w:type="dxa"/>
                  <w:shd w:val="clear" w:color="auto" w:fill="auto"/>
                  <w:tcMar>
                    <w:left w:w="103" w:type="dxa"/>
                  </w:tcMar>
                </w:tcPr>
                <w:p w14:paraId="49F2D1C3" w14:textId="77777777" w:rsidR="001D155F" w:rsidRDefault="001D155F">
                  <w:pPr>
                    <w:rPr>
                      <w:i/>
                      <w:iCs/>
                    </w:rPr>
                  </w:pPr>
                </w:p>
              </w:tc>
            </w:tr>
            <w:tr w:rsidR="001D155F" w14:paraId="7E114778" w14:textId="77777777">
              <w:tc>
                <w:tcPr>
                  <w:tcW w:w="1082" w:type="dxa"/>
                  <w:shd w:val="clear" w:color="auto" w:fill="auto"/>
                  <w:tcMar>
                    <w:left w:w="103" w:type="dxa"/>
                  </w:tcMar>
                </w:tcPr>
                <w:p w14:paraId="7CF46907" w14:textId="77777777" w:rsidR="001D155F" w:rsidRDefault="00597EAD">
                  <w:pPr>
                    <w:rPr>
                      <w:i/>
                      <w:iCs/>
                    </w:rPr>
                  </w:pPr>
                  <w:r>
                    <w:rPr>
                      <w:lang w:eastAsia="zh-CN"/>
                    </w:rPr>
                    <w:t>Groupcast, Highway, Periodic (GHP)</w:t>
                  </w:r>
                </w:p>
              </w:tc>
              <w:tc>
                <w:tcPr>
                  <w:tcW w:w="1226" w:type="dxa"/>
                  <w:shd w:val="clear" w:color="auto" w:fill="auto"/>
                  <w:tcMar>
                    <w:left w:w="103" w:type="dxa"/>
                  </w:tcMar>
                </w:tcPr>
                <w:p w14:paraId="476E224F" w14:textId="77777777" w:rsidR="001D155F" w:rsidRDefault="001D155F">
                  <w:pPr>
                    <w:rPr>
                      <w:i/>
                      <w:iCs/>
                    </w:rPr>
                  </w:pPr>
                </w:p>
              </w:tc>
              <w:tc>
                <w:tcPr>
                  <w:tcW w:w="1226" w:type="dxa"/>
                  <w:shd w:val="clear" w:color="auto" w:fill="auto"/>
                  <w:tcMar>
                    <w:left w:w="103" w:type="dxa"/>
                  </w:tcMar>
                </w:tcPr>
                <w:p w14:paraId="672718C6" w14:textId="77777777" w:rsidR="001D155F" w:rsidRDefault="001D155F">
                  <w:pPr>
                    <w:rPr>
                      <w:i/>
                      <w:iCs/>
                    </w:rPr>
                  </w:pPr>
                </w:p>
              </w:tc>
              <w:tc>
                <w:tcPr>
                  <w:tcW w:w="1227" w:type="dxa"/>
                  <w:shd w:val="clear" w:color="auto" w:fill="auto"/>
                  <w:tcMar>
                    <w:left w:w="103" w:type="dxa"/>
                  </w:tcMar>
                </w:tcPr>
                <w:p w14:paraId="61EE493B" w14:textId="77777777" w:rsidR="001D155F" w:rsidRDefault="001D155F">
                  <w:pPr>
                    <w:rPr>
                      <w:i/>
                      <w:iCs/>
                    </w:rPr>
                  </w:pPr>
                </w:p>
              </w:tc>
              <w:tc>
                <w:tcPr>
                  <w:tcW w:w="1226" w:type="dxa"/>
                  <w:shd w:val="clear" w:color="auto" w:fill="auto"/>
                  <w:tcMar>
                    <w:left w:w="103" w:type="dxa"/>
                  </w:tcMar>
                </w:tcPr>
                <w:p w14:paraId="0D7C4C74" w14:textId="77777777" w:rsidR="001D155F" w:rsidRDefault="001D155F">
                  <w:pPr>
                    <w:rPr>
                      <w:i/>
                      <w:iCs/>
                    </w:rPr>
                  </w:pPr>
                </w:p>
              </w:tc>
              <w:tc>
                <w:tcPr>
                  <w:tcW w:w="731" w:type="dxa"/>
                  <w:shd w:val="clear" w:color="auto" w:fill="auto"/>
                  <w:tcMar>
                    <w:left w:w="103" w:type="dxa"/>
                  </w:tcMar>
                </w:tcPr>
                <w:p w14:paraId="748DC6D1" w14:textId="77777777" w:rsidR="001D155F" w:rsidRDefault="001D155F">
                  <w:pPr>
                    <w:rPr>
                      <w:i/>
                      <w:iCs/>
                    </w:rPr>
                  </w:pPr>
                </w:p>
              </w:tc>
            </w:tr>
            <w:tr w:rsidR="001D155F" w14:paraId="63C0AC01" w14:textId="77777777">
              <w:tc>
                <w:tcPr>
                  <w:tcW w:w="1082" w:type="dxa"/>
                  <w:shd w:val="clear" w:color="auto" w:fill="auto"/>
                  <w:tcMar>
                    <w:left w:w="103" w:type="dxa"/>
                  </w:tcMar>
                </w:tcPr>
                <w:p w14:paraId="77EFB70F" w14:textId="77777777" w:rsidR="001D155F" w:rsidRDefault="00597EAD">
                  <w:pPr>
                    <w:rPr>
                      <w:i/>
                      <w:iCs/>
                    </w:rPr>
                  </w:pPr>
                  <w:r>
                    <w:rPr>
                      <w:lang w:eastAsia="zh-CN"/>
                    </w:rPr>
                    <w:t>Groupcast, Highway, Aperiodic (GHA)</w:t>
                  </w:r>
                </w:p>
              </w:tc>
              <w:tc>
                <w:tcPr>
                  <w:tcW w:w="1226" w:type="dxa"/>
                  <w:shd w:val="clear" w:color="auto" w:fill="auto"/>
                  <w:tcMar>
                    <w:left w:w="103" w:type="dxa"/>
                  </w:tcMar>
                </w:tcPr>
                <w:p w14:paraId="424EAD04" w14:textId="77777777" w:rsidR="001D155F" w:rsidRDefault="001D155F">
                  <w:pPr>
                    <w:rPr>
                      <w:i/>
                      <w:iCs/>
                    </w:rPr>
                  </w:pPr>
                </w:p>
              </w:tc>
              <w:tc>
                <w:tcPr>
                  <w:tcW w:w="1226" w:type="dxa"/>
                  <w:shd w:val="clear" w:color="auto" w:fill="auto"/>
                  <w:tcMar>
                    <w:left w:w="103" w:type="dxa"/>
                  </w:tcMar>
                </w:tcPr>
                <w:p w14:paraId="5F5041F3" w14:textId="77777777" w:rsidR="001D155F" w:rsidRDefault="001D155F">
                  <w:pPr>
                    <w:rPr>
                      <w:i/>
                      <w:iCs/>
                    </w:rPr>
                  </w:pPr>
                </w:p>
              </w:tc>
              <w:tc>
                <w:tcPr>
                  <w:tcW w:w="1227" w:type="dxa"/>
                  <w:shd w:val="clear" w:color="auto" w:fill="auto"/>
                  <w:tcMar>
                    <w:left w:w="103" w:type="dxa"/>
                  </w:tcMar>
                </w:tcPr>
                <w:p w14:paraId="24FEFCC4" w14:textId="77777777" w:rsidR="001D155F" w:rsidRDefault="001D155F">
                  <w:pPr>
                    <w:rPr>
                      <w:i/>
                      <w:iCs/>
                    </w:rPr>
                  </w:pPr>
                </w:p>
              </w:tc>
              <w:tc>
                <w:tcPr>
                  <w:tcW w:w="1226" w:type="dxa"/>
                  <w:shd w:val="clear" w:color="auto" w:fill="auto"/>
                  <w:tcMar>
                    <w:left w:w="103" w:type="dxa"/>
                  </w:tcMar>
                </w:tcPr>
                <w:p w14:paraId="6533BDD9" w14:textId="77777777" w:rsidR="001D155F" w:rsidRDefault="001D155F">
                  <w:pPr>
                    <w:rPr>
                      <w:i/>
                      <w:iCs/>
                    </w:rPr>
                  </w:pPr>
                </w:p>
              </w:tc>
              <w:tc>
                <w:tcPr>
                  <w:tcW w:w="731" w:type="dxa"/>
                  <w:shd w:val="clear" w:color="auto" w:fill="auto"/>
                  <w:tcMar>
                    <w:left w:w="103" w:type="dxa"/>
                  </w:tcMar>
                </w:tcPr>
                <w:p w14:paraId="0D071516" w14:textId="77777777" w:rsidR="001D155F" w:rsidRDefault="001D155F">
                  <w:pPr>
                    <w:rPr>
                      <w:i/>
                      <w:iCs/>
                    </w:rPr>
                  </w:pPr>
                </w:p>
              </w:tc>
            </w:tr>
            <w:tr w:rsidR="001D155F" w14:paraId="1C513CC7" w14:textId="77777777">
              <w:tc>
                <w:tcPr>
                  <w:tcW w:w="1082" w:type="dxa"/>
                  <w:shd w:val="clear" w:color="auto" w:fill="auto"/>
                  <w:tcMar>
                    <w:left w:w="103" w:type="dxa"/>
                  </w:tcMar>
                </w:tcPr>
                <w:p w14:paraId="71939959" w14:textId="77777777" w:rsidR="001D155F" w:rsidRDefault="00597EAD">
                  <w:pPr>
                    <w:rPr>
                      <w:lang w:eastAsia="zh-CN"/>
                    </w:rPr>
                  </w:pPr>
                  <w:r>
                    <w:rPr>
                      <w:lang w:eastAsia="zh-CN"/>
                    </w:rPr>
                    <w:t>Unicast, Highway, Periodic (UHP)</w:t>
                  </w:r>
                </w:p>
              </w:tc>
              <w:tc>
                <w:tcPr>
                  <w:tcW w:w="1226" w:type="dxa"/>
                  <w:shd w:val="clear" w:color="auto" w:fill="auto"/>
                  <w:tcMar>
                    <w:left w:w="103" w:type="dxa"/>
                  </w:tcMar>
                </w:tcPr>
                <w:p w14:paraId="466ED641" w14:textId="77777777" w:rsidR="001D155F" w:rsidRDefault="001D155F">
                  <w:pPr>
                    <w:rPr>
                      <w:i/>
                      <w:iCs/>
                    </w:rPr>
                  </w:pPr>
                </w:p>
              </w:tc>
              <w:tc>
                <w:tcPr>
                  <w:tcW w:w="1226" w:type="dxa"/>
                  <w:shd w:val="clear" w:color="auto" w:fill="auto"/>
                  <w:tcMar>
                    <w:left w:w="103" w:type="dxa"/>
                  </w:tcMar>
                </w:tcPr>
                <w:p w14:paraId="251E5D3F" w14:textId="77777777" w:rsidR="001D155F" w:rsidRDefault="001D155F">
                  <w:pPr>
                    <w:rPr>
                      <w:i/>
                      <w:iCs/>
                    </w:rPr>
                  </w:pPr>
                </w:p>
              </w:tc>
              <w:tc>
                <w:tcPr>
                  <w:tcW w:w="1227" w:type="dxa"/>
                  <w:shd w:val="clear" w:color="auto" w:fill="auto"/>
                  <w:tcMar>
                    <w:left w:w="103" w:type="dxa"/>
                  </w:tcMar>
                </w:tcPr>
                <w:p w14:paraId="18EC075E" w14:textId="77777777" w:rsidR="001D155F" w:rsidRDefault="001D155F">
                  <w:pPr>
                    <w:rPr>
                      <w:i/>
                      <w:iCs/>
                    </w:rPr>
                  </w:pPr>
                </w:p>
              </w:tc>
              <w:tc>
                <w:tcPr>
                  <w:tcW w:w="1226" w:type="dxa"/>
                  <w:shd w:val="clear" w:color="auto" w:fill="auto"/>
                  <w:tcMar>
                    <w:left w:w="103" w:type="dxa"/>
                  </w:tcMar>
                </w:tcPr>
                <w:p w14:paraId="31E34D95" w14:textId="77777777" w:rsidR="001D155F" w:rsidRDefault="001D155F">
                  <w:pPr>
                    <w:rPr>
                      <w:i/>
                      <w:iCs/>
                    </w:rPr>
                  </w:pPr>
                </w:p>
              </w:tc>
              <w:tc>
                <w:tcPr>
                  <w:tcW w:w="731" w:type="dxa"/>
                  <w:shd w:val="clear" w:color="auto" w:fill="auto"/>
                  <w:tcMar>
                    <w:left w:w="103" w:type="dxa"/>
                  </w:tcMar>
                </w:tcPr>
                <w:p w14:paraId="78241BF3" w14:textId="77777777" w:rsidR="001D155F" w:rsidRDefault="001D155F">
                  <w:pPr>
                    <w:rPr>
                      <w:i/>
                      <w:iCs/>
                    </w:rPr>
                  </w:pPr>
                </w:p>
              </w:tc>
            </w:tr>
            <w:tr w:rsidR="001D155F" w14:paraId="796BD4C8" w14:textId="77777777">
              <w:tc>
                <w:tcPr>
                  <w:tcW w:w="1082" w:type="dxa"/>
                  <w:shd w:val="clear" w:color="auto" w:fill="auto"/>
                  <w:tcMar>
                    <w:left w:w="103" w:type="dxa"/>
                  </w:tcMar>
                </w:tcPr>
                <w:p w14:paraId="73956FBD" w14:textId="77777777" w:rsidR="001D155F" w:rsidRDefault="00597EAD">
                  <w:pPr>
                    <w:rPr>
                      <w:lang w:eastAsia="zh-CN"/>
                    </w:rPr>
                  </w:pPr>
                  <w:r>
                    <w:rPr>
                      <w:lang w:eastAsia="zh-CN"/>
                    </w:rPr>
                    <w:t>Unicast, Highway, Aperiodic (UHA)</w:t>
                  </w:r>
                </w:p>
              </w:tc>
              <w:tc>
                <w:tcPr>
                  <w:tcW w:w="1226" w:type="dxa"/>
                  <w:shd w:val="clear" w:color="auto" w:fill="auto"/>
                  <w:tcMar>
                    <w:left w:w="103" w:type="dxa"/>
                  </w:tcMar>
                </w:tcPr>
                <w:p w14:paraId="46EC9082" w14:textId="77777777" w:rsidR="001D155F" w:rsidRDefault="001D155F">
                  <w:pPr>
                    <w:rPr>
                      <w:i/>
                      <w:iCs/>
                    </w:rPr>
                  </w:pPr>
                </w:p>
              </w:tc>
              <w:tc>
                <w:tcPr>
                  <w:tcW w:w="1226" w:type="dxa"/>
                  <w:shd w:val="clear" w:color="auto" w:fill="auto"/>
                  <w:tcMar>
                    <w:left w:w="103" w:type="dxa"/>
                  </w:tcMar>
                </w:tcPr>
                <w:p w14:paraId="7C70A5F6" w14:textId="77777777" w:rsidR="001D155F" w:rsidRDefault="001D155F">
                  <w:pPr>
                    <w:rPr>
                      <w:i/>
                      <w:iCs/>
                    </w:rPr>
                  </w:pPr>
                </w:p>
              </w:tc>
              <w:tc>
                <w:tcPr>
                  <w:tcW w:w="1227" w:type="dxa"/>
                  <w:shd w:val="clear" w:color="auto" w:fill="auto"/>
                  <w:tcMar>
                    <w:left w:w="103" w:type="dxa"/>
                  </w:tcMar>
                </w:tcPr>
                <w:p w14:paraId="089BCD4D" w14:textId="77777777" w:rsidR="001D155F" w:rsidRDefault="001D155F">
                  <w:pPr>
                    <w:rPr>
                      <w:i/>
                      <w:iCs/>
                    </w:rPr>
                  </w:pPr>
                </w:p>
              </w:tc>
              <w:tc>
                <w:tcPr>
                  <w:tcW w:w="1226" w:type="dxa"/>
                  <w:shd w:val="clear" w:color="auto" w:fill="auto"/>
                  <w:tcMar>
                    <w:left w:w="103" w:type="dxa"/>
                  </w:tcMar>
                </w:tcPr>
                <w:p w14:paraId="5C1FAB0F" w14:textId="77777777" w:rsidR="001D155F" w:rsidRDefault="001D155F">
                  <w:pPr>
                    <w:rPr>
                      <w:i/>
                      <w:iCs/>
                    </w:rPr>
                  </w:pPr>
                </w:p>
              </w:tc>
              <w:tc>
                <w:tcPr>
                  <w:tcW w:w="731" w:type="dxa"/>
                  <w:shd w:val="clear" w:color="auto" w:fill="auto"/>
                  <w:tcMar>
                    <w:left w:w="103" w:type="dxa"/>
                  </w:tcMar>
                </w:tcPr>
                <w:p w14:paraId="45F23F1B" w14:textId="77777777" w:rsidR="001D155F" w:rsidRDefault="001D155F">
                  <w:pPr>
                    <w:rPr>
                      <w:i/>
                      <w:iCs/>
                    </w:rPr>
                  </w:pPr>
                </w:p>
              </w:tc>
            </w:tr>
            <w:tr w:rsidR="001D155F" w14:paraId="0236EAFA" w14:textId="77777777">
              <w:tc>
                <w:tcPr>
                  <w:tcW w:w="1082" w:type="dxa"/>
                  <w:shd w:val="clear" w:color="auto" w:fill="auto"/>
                  <w:tcMar>
                    <w:left w:w="103" w:type="dxa"/>
                  </w:tcMar>
                </w:tcPr>
                <w:p w14:paraId="38CF0507" w14:textId="77777777" w:rsidR="001D155F" w:rsidRDefault="00597EAD">
                  <w:pPr>
                    <w:rPr>
                      <w:i/>
                      <w:iCs/>
                    </w:rPr>
                  </w:pPr>
                  <w:r>
                    <w:rPr>
                      <w:lang w:eastAsia="zh-CN"/>
                    </w:rPr>
                    <w:t>Broadcast, Urban, Periodic (BUP)</w:t>
                  </w:r>
                </w:p>
              </w:tc>
              <w:tc>
                <w:tcPr>
                  <w:tcW w:w="1226" w:type="dxa"/>
                  <w:shd w:val="clear" w:color="auto" w:fill="auto"/>
                  <w:tcMar>
                    <w:left w:w="103" w:type="dxa"/>
                  </w:tcMar>
                </w:tcPr>
                <w:p w14:paraId="7900A77E" w14:textId="77777777" w:rsidR="001D155F" w:rsidRDefault="001D155F">
                  <w:pPr>
                    <w:rPr>
                      <w:i/>
                      <w:iCs/>
                    </w:rPr>
                  </w:pPr>
                </w:p>
              </w:tc>
              <w:tc>
                <w:tcPr>
                  <w:tcW w:w="1226" w:type="dxa"/>
                  <w:shd w:val="clear" w:color="auto" w:fill="auto"/>
                  <w:tcMar>
                    <w:left w:w="103" w:type="dxa"/>
                  </w:tcMar>
                </w:tcPr>
                <w:p w14:paraId="292697B1" w14:textId="77777777" w:rsidR="001D155F" w:rsidRDefault="001D155F">
                  <w:pPr>
                    <w:rPr>
                      <w:i/>
                      <w:iCs/>
                    </w:rPr>
                  </w:pPr>
                </w:p>
              </w:tc>
              <w:tc>
                <w:tcPr>
                  <w:tcW w:w="1227" w:type="dxa"/>
                  <w:shd w:val="clear" w:color="auto" w:fill="auto"/>
                  <w:tcMar>
                    <w:left w:w="103" w:type="dxa"/>
                  </w:tcMar>
                </w:tcPr>
                <w:p w14:paraId="48963226" w14:textId="77777777" w:rsidR="001D155F" w:rsidRDefault="001D155F">
                  <w:pPr>
                    <w:rPr>
                      <w:i/>
                      <w:iCs/>
                    </w:rPr>
                  </w:pPr>
                </w:p>
              </w:tc>
              <w:tc>
                <w:tcPr>
                  <w:tcW w:w="1226" w:type="dxa"/>
                  <w:shd w:val="clear" w:color="auto" w:fill="auto"/>
                  <w:tcMar>
                    <w:left w:w="103" w:type="dxa"/>
                  </w:tcMar>
                </w:tcPr>
                <w:p w14:paraId="450EB545" w14:textId="77777777" w:rsidR="001D155F" w:rsidRDefault="001D155F">
                  <w:pPr>
                    <w:rPr>
                      <w:i/>
                      <w:iCs/>
                    </w:rPr>
                  </w:pPr>
                </w:p>
              </w:tc>
              <w:tc>
                <w:tcPr>
                  <w:tcW w:w="731" w:type="dxa"/>
                  <w:shd w:val="clear" w:color="auto" w:fill="auto"/>
                  <w:tcMar>
                    <w:left w:w="103" w:type="dxa"/>
                  </w:tcMar>
                </w:tcPr>
                <w:p w14:paraId="604CED42" w14:textId="77777777" w:rsidR="001D155F" w:rsidRDefault="001D155F">
                  <w:pPr>
                    <w:rPr>
                      <w:i/>
                      <w:iCs/>
                    </w:rPr>
                  </w:pPr>
                </w:p>
              </w:tc>
            </w:tr>
            <w:tr w:rsidR="001D155F" w14:paraId="28954626" w14:textId="77777777">
              <w:tc>
                <w:tcPr>
                  <w:tcW w:w="1082" w:type="dxa"/>
                  <w:shd w:val="clear" w:color="auto" w:fill="auto"/>
                  <w:tcMar>
                    <w:left w:w="103" w:type="dxa"/>
                  </w:tcMar>
                </w:tcPr>
                <w:p w14:paraId="0FE11ED0" w14:textId="77777777" w:rsidR="001D155F" w:rsidRDefault="00597EAD">
                  <w:pPr>
                    <w:rPr>
                      <w:i/>
                      <w:iCs/>
                    </w:rPr>
                  </w:pPr>
                  <w:r>
                    <w:rPr>
                      <w:lang w:eastAsia="zh-CN"/>
                    </w:rPr>
                    <w:t>Broadcast, Urban, Aperiodic (BUA)</w:t>
                  </w:r>
                </w:p>
              </w:tc>
              <w:tc>
                <w:tcPr>
                  <w:tcW w:w="1226" w:type="dxa"/>
                  <w:shd w:val="clear" w:color="auto" w:fill="auto"/>
                  <w:tcMar>
                    <w:left w:w="103" w:type="dxa"/>
                  </w:tcMar>
                </w:tcPr>
                <w:p w14:paraId="4A67C890" w14:textId="77777777" w:rsidR="001D155F" w:rsidRDefault="001D155F">
                  <w:pPr>
                    <w:rPr>
                      <w:i/>
                      <w:iCs/>
                    </w:rPr>
                  </w:pPr>
                </w:p>
              </w:tc>
              <w:tc>
                <w:tcPr>
                  <w:tcW w:w="1226" w:type="dxa"/>
                  <w:shd w:val="clear" w:color="auto" w:fill="auto"/>
                  <w:tcMar>
                    <w:left w:w="103" w:type="dxa"/>
                  </w:tcMar>
                </w:tcPr>
                <w:p w14:paraId="0A86133C" w14:textId="77777777" w:rsidR="001D155F" w:rsidRDefault="001D155F">
                  <w:pPr>
                    <w:rPr>
                      <w:i/>
                      <w:iCs/>
                    </w:rPr>
                  </w:pPr>
                </w:p>
              </w:tc>
              <w:tc>
                <w:tcPr>
                  <w:tcW w:w="1227" w:type="dxa"/>
                  <w:shd w:val="clear" w:color="auto" w:fill="auto"/>
                  <w:tcMar>
                    <w:left w:w="103" w:type="dxa"/>
                  </w:tcMar>
                </w:tcPr>
                <w:p w14:paraId="549C8CE2" w14:textId="77777777" w:rsidR="001D155F" w:rsidRDefault="001D155F">
                  <w:pPr>
                    <w:rPr>
                      <w:i/>
                      <w:iCs/>
                    </w:rPr>
                  </w:pPr>
                </w:p>
              </w:tc>
              <w:tc>
                <w:tcPr>
                  <w:tcW w:w="1226" w:type="dxa"/>
                  <w:shd w:val="clear" w:color="auto" w:fill="auto"/>
                  <w:tcMar>
                    <w:left w:w="103" w:type="dxa"/>
                  </w:tcMar>
                </w:tcPr>
                <w:p w14:paraId="14D59AC3" w14:textId="77777777" w:rsidR="001D155F" w:rsidRDefault="001D155F">
                  <w:pPr>
                    <w:rPr>
                      <w:i/>
                      <w:iCs/>
                    </w:rPr>
                  </w:pPr>
                </w:p>
              </w:tc>
              <w:tc>
                <w:tcPr>
                  <w:tcW w:w="731" w:type="dxa"/>
                  <w:shd w:val="clear" w:color="auto" w:fill="auto"/>
                  <w:tcMar>
                    <w:left w:w="103" w:type="dxa"/>
                  </w:tcMar>
                </w:tcPr>
                <w:p w14:paraId="619EEA74" w14:textId="77777777" w:rsidR="001D155F" w:rsidRDefault="001D155F">
                  <w:pPr>
                    <w:rPr>
                      <w:i/>
                      <w:iCs/>
                    </w:rPr>
                  </w:pPr>
                </w:p>
              </w:tc>
            </w:tr>
            <w:tr w:rsidR="001D155F" w14:paraId="4545F0C1" w14:textId="77777777">
              <w:tc>
                <w:tcPr>
                  <w:tcW w:w="1082" w:type="dxa"/>
                  <w:shd w:val="clear" w:color="auto" w:fill="auto"/>
                  <w:tcMar>
                    <w:left w:w="103" w:type="dxa"/>
                  </w:tcMar>
                </w:tcPr>
                <w:p w14:paraId="01B0E9C3" w14:textId="77777777" w:rsidR="001D155F" w:rsidRDefault="00597EAD">
                  <w:pPr>
                    <w:rPr>
                      <w:i/>
                      <w:iCs/>
                    </w:rPr>
                  </w:pPr>
                  <w:r>
                    <w:rPr>
                      <w:lang w:eastAsia="zh-CN"/>
                    </w:rPr>
                    <w:t>Groupcast, Urban, Periodic (GUP)</w:t>
                  </w:r>
                </w:p>
              </w:tc>
              <w:tc>
                <w:tcPr>
                  <w:tcW w:w="1226" w:type="dxa"/>
                  <w:shd w:val="clear" w:color="auto" w:fill="auto"/>
                  <w:tcMar>
                    <w:left w:w="103" w:type="dxa"/>
                  </w:tcMar>
                </w:tcPr>
                <w:p w14:paraId="7B049C07" w14:textId="77777777" w:rsidR="001D155F" w:rsidRDefault="001D155F">
                  <w:pPr>
                    <w:rPr>
                      <w:i/>
                      <w:iCs/>
                    </w:rPr>
                  </w:pPr>
                </w:p>
              </w:tc>
              <w:tc>
                <w:tcPr>
                  <w:tcW w:w="1226" w:type="dxa"/>
                  <w:shd w:val="clear" w:color="auto" w:fill="auto"/>
                  <w:tcMar>
                    <w:left w:w="103" w:type="dxa"/>
                  </w:tcMar>
                </w:tcPr>
                <w:p w14:paraId="7AE2AF9A" w14:textId="77777777" w:rsidR="001D155F" w:rsidRDefault="001D155F">
                  <w:pPr>
                    <w:rPr>
                      <w:i/>
                      <w:iCs/>
                    </w:rPr>
                  </w:pPr>
                </w:p>
              </w:tc>
              <w:tc>
                <w:tcPr>
                  <w:tcW w:w="1227" w:type="dxa"/>
                  <w:shd w:val="clear" w:color="auto" w:fill="auto"/>
                  <w:tcMar>
                    <w:left w:w="103" w:type="dxa"/>
                  </w:tcMar>
                </w:tcPr>
                <w:p w14:paraId="6577AFD6" w14:textId="77777777" w:rsidR="001D155F" w:rsidRDefault="001D155F">
                  <w:pPr>
                    <w:rPr>
                      <w:i/>
                      <w:iCs/>
                    </w:rPr>
                  </w:pPr>
                </w:p>
              </w:tc>
              <w:tc>
                <w:tcPr>
                  <w:tcW w:w="1226" w:type="dxa"/>
                  <w:shd w:val="clear" w:color="auto" w:fill="auto"/>
                  <w:tcMar>
                    <w:left w:w="103" w:type="dxa"/>
                  </w:tcMar>
                </w:tcPr>
                <w:p w14:paraId="3BA19F8D" w14:textId="77777777" w:rsidR="001D155F" w:rsidRDefault="001D155F">
                  <w:pPr>
                    <w:rPr>
                      <w:i/>
                      <w:iCs/>
                    </w:rPr>
                  </w:pPr>
                </w:p>
              </w:tc>
              <w:tc>
                <w:tcPr>
                  <w:tcW w:w="731" w:type="dxa"/>
                  <w:shd w:val="clear" w:color="auto" w:fill="auto"/>
                  <w:tcMar>
                    <w:left w:w="103" w:type="dxa"/>
                  </w:tcMar>
                </w:tcPr>
                <w:p w14:paraId="4272B2E6" w14:textId="77777777" w:rsidR="001D155F" w:rsidRDefault="001D155F">
                  <w:pPr>
                    <w:rPr>
                      <w:i/>
                      <w:iCs/>
                    </w:rPr>
                  </w:pPr>
                </w:p>
              </w:tc>
            </w:tr>
            <w:tr w:rsidR="001D155F" w14:paraId="4C567680" w14:textId="77777777">
              <w:tc>
                <w:tcPr>
                  <w:tcW w:w="1082" w:type="dxa"/>
                  <w:shd w:val="clear" w:color="auto" w:fill="auto"/>
                  <w:tcMar>
                    <w:left w:w="103" w:type="dxa"/>
                  </w:tcMar>
                </w:tcPr>
                <w:p w14:paraId="2731F5BB" w14:textId="77777777" w:rsidR="001D155F" w:rsidRDefault="00597EAD">
                  <w:pPr>
                    <w:rPr>
                      <w:i/>
                      <w:iCs/>
                    </w:rPr>
                  </w:pPr>
                  <w:r>
                    <w:rPr>
                      <w:lang w:eastAsia="zh-CN"/>
                    </w:rPr>
                    <w:t>Groupcast, Urban, Aperiodic (GUA)</w:t>
                  </w:r>
                </w:p>
              </w:tc>
              <w:tc>
                <w:tcPr>
                  <w:tcW w:w="1226" w:type="dxa"/>
                  <w:shd w:val="clear" w:color="auto" w:fill="auto"/>
                  <w:tcMar>
                    <w:left w:w="103" w:type="dxa"/>
                  </w:tcMar>
                </w:tcPr>
                <w:p w14:paraId="42ACC3B3" w14:textId="77777777" w:rsidR="001D155F" w:rsidRDefault="001D155F">
                  <w:pPr>
                    <w:rPr>
                      <w:i/>
                      <w:iCs/>
                    </w:rPr>
                  </w:pPr>
                </w:p>
              </w:tc>
              <w:tc>
                <w:tcPr>
                  <w:tcW w:w="1226" w:type="dxa"/>
                  <w:shd w:val="clear" w:color="auto" w:fill="auto"/>
                  <w:tcMar>
                    <w:left w:w="103" w:type="dxa"/>
                  </w:tcMar>
                </w:tcPr>
                <w:p w14:paraId="78DC8FC7" w14:textId="77777777" w:rsidR="001D155F" w:rsidRDefault="001D155F">
                  <w:pPr>
                    <w:rPr>
                      <w:i/>
                      <w:iCs/>
                    </w:rPr>
                  </w:pPr>
                </w:p>
              </w:tc>
              <w:tc>
                <w:tcPr>
                  <w:tcW w:w="1227" w:type="dxa"/>
                  <w:shd w:val="clear" w:color="auto" w:fill="auto"/>
                  <w:tcMar>
                    <w:left w:w="103" w:type="dxa"/>
                  </w:tcMar>
                </w:tcPr>
                <w:p w14:paraId="4084B8C2" w14:textId="77777777" w:rsidR="001D155F" w:rsidRDefault="001D155F">
                  <w:pPr>
                    <w:rPr>
                      <w:i/>
                      <w:iCs/>
                    </w:rPr>
                  </w:pPr>
                </w:p>
              </w:tc>
              <w:tc>
                <w:tcPr>
                  <w:tcW w:w="1226" w:type="dxa"/>
                  <w:shd w:val="clear" w:color="auto" w:fill="auto"/>
                  <w:tcMar>
                    <w:left w:w="103" w:type="dxa"/>
                  </w:tcMar>
                </w:tcPr>
                <w:p w14:paraId="3EB0C0DF" w14:textId="77777777" w:rsidR="001D155F" w:rsidRDefault="001D155F">
                  <w:pPr>
                    <w:rPr>
                      <w:i/>
                      <w:iCs/>
                    </w:rPr>
                  </w:pPr>
                </w:p>
              </w:tc>
              <w:tc>
                <w:tcPr>
                  <w:tcW w:w="731" w:type="dxa"/>
                  <w:shd w:val="clear" w:color="auto" w:fill="auto"/>
                  <w:tcMar>
                    <w:left w:w="103" w:type="dxa"/>
                  </w:tcMar>
                </w:tcPr>
                <w:p w14:paraId="1DE3EF0D" w14:textId="77777777" w:rsidR="001D155F" w:rsidRDefault="001D155F">
                  <w:pPr>
                    <w:rPr>
                      <w:i/>
                      <w:iCs/>
                    </w:rPr>
                  </w:pPr>
                </w:p>
              </w:tc>
            </w:tr>
            <w:tr w:rsidR="001D155F" w14:paraId="02BA8A5D" w14:textId="77777777">
              <w:tc>
                <w:tcPr>
                  <w:tcW w:w="1082" w:type="dxa"/>
                  <w:shd w:val="clear" w:color="auto" w:fill="auto"/>
                  <w:tcMar>
                    <w:left w:w="103" w:type="dxa"/>
                  </w:tcMar>
                </w:tcPr>
                <w:p w14:paraId="2C0CEFDB" w14:textId="77777777" w:rsidR="001D155F" w:rsidRDefault="00597EAD">
                  <w:pPr>
                    <w:rPr>
                      <w:lang w:eastAsia="zh-CN"/>
                    </w:rPr>
                  </w:pPr>
                  <w:r>
                    <w:rPr>
                      <w:lang w:eastAsia="zh-CN"/>
                    </w:rPr>
                    <w:t>Unicast, Urban, Periodic (UUP)</w:t>
                  </w:r>
                </w:p>
              </w:tc>
              <w:tc>
                <w:tcPr>
                  <w:tcW w:w="1226" w:type="dxa"/>
                  <w:shd w:val="clear" w:color="auto" w:fill="auto"/>
                  <w:tcMar>
                    <w:left w:w="103" w:type="dxa"/>
                  </w:tcMar>
                </w:tcPr>
                <w:p w14:paraId="075A78DB" w14:textId="77777777" w:rsidR="001D155F" w:rsidRDefault="001D155F">
                  <w:pPr>
                    <w:rPr>
                      <w:i/>
                      <w:iCs/>
                    </w:rPr>
                  </w:pPr>
                </w:p>
              </w:tc>
              <w:tc>
                <w:tcPr>
                  <w:tcW w:w="1226" w:type="dxa"/>
                  <w:shd w:val="clear" w:color="auto" w:fill="auto"/>
                  <w:tcMar>
                    <w:left w:w="103" w:type="dxa"/>
                  </w:tcMar>
                </w:tcPr>
                <w:p w14:paraId="34DB2A4C" w14:textId="77777777" w:rsidR="001D155F" w:rsidRDefault="001D155F">
                  <w:pPr>
                    <w:rPr>
                      <w:i/>
                      <w:iCs/>
                    </w:rPr>
                  </w:pPr>
                </w:p>
              </w:tc>
              <w:tc>
                <w:tcPr>
                  <w:tcW w:w="1227" w:type="dxa"/>
                  <w:shd w:val="clear" w:color="auto" w:fill="auto"/>
                  <w:tcMar>
                    <w:left w:w="103" w:type="dxa"/>
                  </w:tcMar>
                </w:tcPr>
                <w:p w14:paraId="56F27D0D" w14:textId="77777777" w:rsidR="001D155F" w:rsidRDefault="001D155F">
                  <w:pPr>
                    <w:rPr>
                      <w:i/>
                      <w:iCs/>
                    </w:rPr>
                  </w:pPr>
                </w:p>
              </w:tc>
              <w:tc>
                <w:tcPr>
                  <w:tcW w:w="1226" w:type="dxa"/>
                  <w:shd w:val="clear" w:color="auto" w:fill="auto"/>
                  <w:tcMar>
                    <w:left w:w="103" w:type="dxa"/>
                  </w:tcMar>
                </w:tcPr>
                <w:p w14:paraId="2FB43497" w14:textId="77777777" w:rsidR="001D155F" w:rsidRDefault="001D155F">
                  <w:pPr>
                    <w:rPr>
                      <w:i/>
                      <w:iCs/>
                    </w:rPr>
                  </w:pPr>
                </w:p>
              </w:tc>
              <w:tc>
                <w:tcPr>
                  <w:tcW w:w="731" w:type="dxa"/>
                  <w:shd w:val="clear" w:color="auto" w:fill="auto"/>
                  <w:tcMar>
                    <w:left w:w="103" w:type="dxa"/>
                  </w:tcMar>
                </w:tcPr>
                <w:p w14:paraId="2F5248AB" w14:textId="77777777" w:rsidR="001D155F" w:rsidRDefault="001D155F">
                  <w:pPr>
                    <w:rPr>
                      <w:i/>
                      <w:iCs/>
                    </w:rPr>
                  </w:pPr>
                </w:p>
              </w:tc>
            </w:tr>
            <w:tr w:rsidR="001D155F" w14:paraId="22D2E017" w14:textId="77777777">
              <w:tc>
                <w:tcPr>
                  <w:tcW w:w="1082" w:type="dxa"/>
                  <w:shd w:val="clear" w:color="auto" w:fill="auto"/>
                  <w:tcMar>
                    <w:left w:w="103" w:type="dxa"/>
                  </w:tcMar>
                </w:tcPr>
                <w:p w14:paraId="495AB4C7" w14:textId="77777777" w:rsidR="001D155F" w:rsidRDefault="00597EAD">
                  <w:pPr>
                    <w:rPr>
                      <w:lang w:eastAsia="zh-CN"/>
                    </w:rPr>
                  </w:pPr>
                  <w:r>
                    <w:rPr>
                      <w:lang w:eastAsia="zh-CN"/>
                    </w:rPr>
                    <w:t>Unicast, Urban, Aperiodic (UUA)</w:t>
                  </w:r>
                </w:p>
              </w:tc>
              <w:tc>
                <w:tcPr>
                  <w:tcW w:w="1226" w:type="dxa"/>
                  <w:shd w:val="clear" w:color="auto" w:fill="auto"/>
                  <w:tcMar>
                    <w:left w:w="103" w:type="dxa"/>
                  </w:tcMar>
                </w:tcPr>
                <w:p w14:paraId="37D60977" w14:textId="77777777" w:rsidR="001D155F" w:rsidRDefault="001D155F">
                  <w:pPr>
                    <w:rPr>
                      <w:i/>
                      <w:iCs/>
                    </w:rPr>
                  </w:pPr>
                </w:p>
              </w:tc>
              <w:tc>
                <w:tcPr>
                  <w:tcW w:w="1226" w:type="dxa"/>
                  <w:shd w:val="clear" w:color="auto" w:fill="auto"/>
                  <w:tcMar>
                    <w:left w:w="103" w:type="dxa"/>
                  </w:tcMar>
                </w:tcPr>
                <w:p w14:paraId="2935FC8A" w14:textId="77777777" w:rsidR="001D155F" w:rsidRDefault="001D155F">
                  <w:pPr>
                    <w:rPr>
                      <w:i/>
                      <w:iCs/>
                    </w:rPr>
                  </w:pPr>
                </w:p>
              </w:tc>
              <w:tc>
                <w:tcPr>
                  <w:tcW w:w="1227" w:type="dxa"/>
                  <w:shd w:val="clear" w:color="auto" w:fill="auto"/>
                  <w:tcMar>
                    <w:left w:w="103" w:type="dxa"/>
                  </w:tcMar>
                </w:tcPr>
                <w:p w14:paraId="1725F99A" w14:textId="77777777" w:rsidR="001D155F" w:rsidRDefault="001D155F">
                  <w:pPr>
                    <w:rPr>
                      <w:i/>
                      <w:iCs/>
                    </w:rPr>
                  </w:pPr>
                </w:p>
              </w:tc>
              <w:tc>
                <w:tcPr>
                  <w:tcW w:w="1226" w:type="dxa"/>
                  <w:shd w:val="clear" w:color="auto" w:fill="auto"/>
                  <w:tcMar>
                    <w:left w:w="103" w:type="dxa"/>
                  </w:tcMar>
                </w:tcPr>
                <w:p w14:paraId="26E536A7" w14:textId="77777777" w:rsidR="001D155F" w:rsidRDefault="001D155F">
                  <w:pPr>
                    <w:rPr>
                      <w:i/>
                      <w:iCs/>
                    </w:rPr>
                  </w:pPr>
                </w:p>
              </w:tc>
              <w:tc>
                <w:tcPr>
                  <w:tcW w:w="731" w:type="dxa"/>
                  <w:shd w:val="clear" w:color="auto" w:fill="auto"/>
                  <w:tcMar>
                    <w:left w:w="103" w:type="dxa"/>
                  </w:tcMar>
                </w:tcPr>
                <w:p w14:paraId="426E76DD" w14:textId="77777777" w:rsidR="001D155F" w:rsidRDefault="001D155F">
                  <w:pPr>
                    <w:rPr>
                      <w:i/>
                      <w:iCs/>
                    </w:rPr>
                  </w:pPr>
                </w:p>
              </w:tc>
            </w:tr>
          </w:tbl>
          <w:p w14:paraId="0EEBAA1A" w14:textId="77777777" w:rsidR="001D155F" w:rsidRDefault="00597EAD">
            <w:pPr>
              <w:jc w:val="left"/>
              <w:rPr>
                <w:rFonts w:ascii="Calibri" w:hAnsi="Calibri" w:cs="Calibri"/>
                <w:b/>
                <w:bCs/>
                <w:sz w:val="23"/>
                <w:szCs w:val="23"/>
                <w:u w:val="single"/>
                <w:lang w:eastAsia="zh-CN"/>
              </w:rPr>
            </w:pPr>
            <w:r>
              <w:rPr>
                <w:rFonts w:ascii="Calibri" w:hAnsi="Calibri" w:cs="Calibri"/>
                <w:b/>
                <w:bCs/>
                <w:sz w:val="23"/>
                <w:szCs w:val="23"/>
                <w:u w:val="single"/>
                <w:lang w:eastAsia="zh-CN"/>
              </w:rPr>
              <w:t>On proposal</w:t>
            </w:r>
          </w:p>
          <w:p w14:paraId="01E94F76" w14:textId="77777777" w:rsidR="001D155F" w:rsidRDefault="00597EAD">
            <w:pPr>
              <w:jc w:val="left"/>
              <w:rPr>
                <w:rFonts w:ascii="Calibri" w:hAnsi="Calibri" w:cs="Calibri"/>
                <w:sz w:val="23"/>
                <w:szCs w:val="23"/>
                <w:lang w:eastAsia="zh-CN"/>
              </w:rPr>
            </w:pPr>
            <w:r>
              <w:rPr>
                <w:rFonts w:ascii="Calibri" w:hAnsi="Calibri" w:cs="Calibri"/>
                <w:sz w:val="23"/>
                <w:szCs w:val="23"/>
                <w:lang w:eastAsia="zh-CN"/>
              </w:rPr>
              <w:t>We are OK in principle but would like to propose several changes:</w:t>
            </w:r>
          </w:p>
          <w:p w14:paraId="6E9A1531" w14:textId="77777777" w:rsidR="001D155F" w:rsidRDefault="00597EAD">
            <w:pPr>
              <w:pStyle w:val="afd"/>
              <w:numPr>
                <w:ilvl w:val="0"/>
                <w:numId w:val="20"/>
              </w:numPr>
              <w:jc w:val="left"/>
              <w:rPr>
                <w:rFonts w:ascii="Calibri" w:hAnsi="Calibri" w:cs="Calibri"/>
                <w:i/>
                <w:iCs/>
                <w:sz w:val="23"/>
                <w:szCs w:val="23"/>
              </w:rPr>
            </w:pPr>
            <w:r>
              <w:rPr>
                <w:rFonts w:ascii="Calibri" w:eastAsia="SimSun" w:hAnsi="Calibri" w:cs="Calibri"/>
                <w:sz w:val="23"/>
                <w:szCs w:val="23"/>
                <w:lang w:eastAsia="zh-CN"/>
              </w:rPr>
              <w:t xml:space="preserve">The proposed categorization only provides classification in terms of content of inter-UE coordination information. Ideally it should be accompanied by description of how this information </w:t>
            </w:r>
            <w:r>
              <w:rPr>
                <w:rFonts w:ascii="Calibri" w:eastAsia="SimSun" w:hAnsi="Calibri" w:cs="Calibri"/>
                <w:sz w:val="23"/>
                <w:szCs w:val="23"/>
                <w:lang w:eastAsia="zh-CN"/>
              </w:rPr>
              <w:lastRenderedPageBreak/>
              <w:t>is used and how this information sharing is triggered. Therefore, the following change is proposed: “</w:t>
            </w:r>
            <w:r>
              <w:rPr>
                <w:rFonts w:ascii="Calibri" w:hAnsi="Calibri" w:cs="Calibri"/>
                <w:i/>
                <w:iCs/>
                <w:sz w:val="23"/>
                <w:szCs w:val="23"/>
              </w:rPr>
              <w:t xml:space="preserve">The </w:t>
            </w:r>
            <w:r>
              <w:rPr>
                <w:rFonts w:ascii="Calibri" w:hAnsi="Calibri" w:cs="Calibri"/>
                <w:i/>
                <w:iCs/>
                <w:strike/>
                <w:sz w:val="23"/>
                <w:szCs w:val="23"/>
              </w:rPr>
              <w:t>schemes for</w:t>
            </w:r>
            <w:r>
              <w:rPr>
                <w:rFonts w:ascii="Calibri" w:hAnsi="Calibri" w:cs="Calibri"/>
                <w:i/>
                <w:iCs/>
                <w:sz w:val="23"/>
                <w:szCs w:val="23"/>
              </w:rPr>
              <w:t xml:space="preserve"> inter-UE coordination </w:t>
            </w:r>
            <w:r>
              <w:rPr>
                <w:rFonts w:ascii="Calibri" w:hAnsi="Calibri" w:cs="Calibri"/>
                <w:i/>
                <w:iCs/>
                <w:color w:val="FF0000"/>
                <w:sz w:val="23"/>
                <w:szCs w:val="23"/>
              </w:rPr>
              <w:t xml:space="preserve">information </w:t>
            </w:r>
            <w:r>
              <w:rPr>
                <w:rFonts w:ascii="Calibri" w:hAnsi="Calibri" w:cs="Calibri"/>
                <w:i/>
                <w:iCs/>
                <w:strike/>
                <w:sz w:val="23"/>
                <w:szCs w:val="23"/>
              </w:rPr>
              <w:t>are</w:t>
            </w:r>
            <w:r>
              <w:rPr>
                <w:rFonts w:ascii="Calibri" w:hAnsi="Calibri" w:cs="Calibri"/>
                <w:i/>
                <w:iCs/>
                <w:sz w:val="23"/>
                <w:szCs w:val="23"/>
              </w:rPr>
              <w:t xml:space="preserve"> </w:t>
            </w:r>
            <w:r>
              <w:rPr>
                <w:rFonts w:ascii="Calibri" w:hAnsi="Calibri" w:cs="Calibri"/>
                <w:i/>
                <w:iCs/>
                <w:color w:val="FF0000"/>
                <w:sz w:val="23"/>
                <w:szCs w:val="23"/>
              </w:rPr>
              <w:t>is</w:t>
            </w:r>
            <w:r>
              <w:rPr>
                <w:rFonts w:ascii="Calibri" w:hAnsi="Calibri" w:cs="Calibri"/>
                <w:i/>
                <w:iCs/>
                <w:sz w:val="23"/>
                <w:szCs w:val="23"/>
              </w:rPr>
              <w:t xml:space="preserve"> categorized as follows:”</w:t>
            </w:r>
          </w:p>
          <w:p w14:paraId="282BE2E7" w14:textId="77777777" w:rsidR="001D155F" w:rsidRDefault="00597EAD">
            <w:pPr>
              <w:pStyle w:val="afd"/>
              <w:numPr>
                <w:ilvl w:val="0"/>
                <w:numId w:val="20"/>
              </w:numPr>
              <w:jc w:val="left"/>
              <w:rPr>
                <w:rFonts w:ascii="Calibri" w:eastAsia="SimSun" w:hAnsi="Calibri" w:cs="Calibri"/>
                <w:sz w:val="23"/>
                <w:szCs w:val="23"/>
                <w:lang w:eastAsia="zh-CN"/>
              </w:rPr>
            </w:pPr>
            <w:r>
              <w:rPr>
                <w:rFonts w:ascii="Calibri" w:eastAsia="SimSun" w:hAnsi="Calibri" w:cs="Calibri"/>
                <w:sz w:val="23"/>
                <w:szCs w:val="23"/>
                <w:lang w:eastAsia="zh-CN"/>
              </w:rPr>
              <w:t xml:space="preserve">We would like to add one more solution to the list which is based on forwarding of UE-A control information (including reserved resources) by UE-B. </w:t>
            </w:r>
          </w:p>
          <w:p w14:paraId="36AC8A44" w14:textId="77777777" w:rsidR="001D155F" w:rsidRDefault="00597EAD">
            <w:pPr>
              <w:ind w:left="360"/>
              <w:jc w:val="left"/>
              <w:rPr>
                <w:rFonts w:ascii="Calibri" w:hAnsi="Calibri" w:cs="Calibri"/>
                <w:sz w:val="23"/>
                <w:szCs w:val="23"/>
                <w:lang w:eastAsia="zh-CN"/>
              </w:rPr>
            </w:pPr>
            <w:r>
              <w:rPr>
                <w:rFonts w:ascii="Calibri" w:hAnsi="Calibri" w:cs="Calibri"/>
                <w:sz w:val="23"/>
                <w:szCs w:val="23"/>
                <w:lang w:eastAsia="zh-CN"/>
              </w:rPr>
              <w:t>Finally, we suggest the following modification to the proposal:</w:t>
            </w:r>
          </w:p>
          <w:p w14:paraId="14411E15" w14:textId="77777777" w:rsidR="001D155F" w:rsidRDefault="001D155F">
            <w:pPr>
              <w:ind w:left="360"/>
              <w:jc w:val="left"/>
              <w:rPr>
                <w:rFonts w:ascii="Calibri" w:hAnsi="Calibri" w:cs="Calibri"/>
                <w:sz w:val="23"/>
                <w:szCs w:val="23"/>
                <w:lang w:eastAsia="zh-CN"/>
              </w:rPr>
            </w:pPr>
          </w:p>
          <w:p w14:paraId="212BDB21" w14:textId="77777777" w:rsidR="001D155F" w:rsidRDefault="00597EAD">
            <w:pPr>
              <w:jc w:val="left"/>
              <w:rPr>
                <w:rFonts w:ascii="Calibri" w:hAnsi="Calibri" w:cs="Calibri"/>
                <w:i/>
                <w:iCs/>
                <w:sz w:val="23"/>
                <w:szCs w:val="23"/>
              </w:rPr>
            </w:pPr>
            <w:r>
              <w:rPr>
                <w:rFonts w:ascii="Calibri" w:hAnsi="Calibri" w:cs="Calibri"/>
                <w:sz w:val="23"/>
                <w:szCs w:val="23"/>
                <w:lang w:eastAsia="zh-CN"/>
              </w:rPr>
              <w:t>“</w:t>
            </w:r>
            <w:r>
              <w:rPr>
                <w:rFonts w:ascii="Calibri" w:hAnsi="Calibri" w:cs="Calibri"/>
                <w:i/>
                <w:iCs/>
                <w:sz w:val="23"/>
                <w:szCs w:val="23"/>
              </w:rPr>
              <w:t xml:space="preserve">The </w:t>
            </w:r>
            <w:r>
              <w:rPr>
                <w:rFonts w:ascii="Calibri" w:hAnsi="Calibri" w:cs="Calibri"/>
                <w:i/>
                <w:iCs/>
                <w:strike/>
                <w:sz w:val="23"/>
                <w:szCs w:val="23"/>
              </w:rPr>
              <w:t>schemes for</w:t>
            </w:r>
            <w:r>
              <w:rPr>
                <w:rFonts w:ascii="Calibri" w:hAnsi="Calibri" w:cs="Calibri"/>
                <w:i/>
                <w:iCs/>
                <w:sz w:val="23"/>
                <w:szCs w:val="23"/>
              </w:rPr>
              <w:t xml:space="preserve"> inter-UE coordination </w:t>
            </w:r>
            <w:r>
              <w:rPr>
                <w:rFonts w:ascii="Calibri" w:hAnsi="Calibri" w:cs="Calibri"/>
                <w:i/>
                <w:iCs/>
                <w:color w:val="FF0000"/>
                <w:sz w:val="23"/>
                <w:szCs w:val="23"/>
              </w:rPr>
              <w:t xml:space="preserve">information </w:t>
            </w:r>
            <w:r>
              <w:rPr>
                <w:rFonts w:ascii="Calibri" w:hAnsi="Calibri" w:cs="Calibri"/>
                <w:i/>
                <w:iCs/>
                <w:strike/>
                <w:sz w:val="23"/>
                <w:szCs w:val="23"/>
              </w:rPr>
              <w:t>are</w:t>
            </w:r>
            <w:r>
              <w:rPr>
                <w:rFonts w:ascii="Calibri" w:hAnsi="Calibri" w:cs="Calibri"/>
                <w:i/>
                <w:iCs/>
                <w:sz w:val="23"/>
                <w:szCs w:val="23"/>
              </w:rPr>
              <w:t xml:space="preserve"> </w:t>
            </w:r>
            <w:r>
              <w:rPr>
                <w:rFonts w:ascii="Calibri" w:hAnsi="Calibri" w:cs="Calibri"/>
                <w:i/>
                <w:iCs/>
                <w:color w:val="FF0000"/>
                <w:sz w:val="23"/>
                <w:szCs w:val="23"/>
              </w:rPr>
              <w:t>is</w:t>
            </w:r>
            <w:r>
              <w:rPr>
                <w:rFonts w:ascii="Calibri" w:hAnsi="Calibri" w:cs="Calibri"/>
                <w:i/>
                <w:iCs/>
                <w:sz w:val="23"/>
                <w:szCs w:val="23"/>
              </w:rPr>
              <w:t xml:space="preserve"> categorized as follows:</w:t>
            </w:r>
          </w:p>
          <w:p w14:paraId="2A82501D" w14:textId="77777777" w:rsidR="001D155F" w:rsidRDefault="00597EAD">
            <w:pPr>
              <w:numPr>
                <w:ilvl w:val="3"/>
                <w:numId w:val="15"/>
              </w:numPr>
              <w:jc w:val="left"/>
              <w:rPr>
                <w:rFonts w:ascii="Calibri" w:hAnsi="Calibri" w:cs="Calibri"/>
                <w:i/>
                <w:iCs/>
                <w:sz w:val="23"/>
                <w:szCs w:val="23"/>
              </w:rPr>
            </w:pPr>
            <w:r>
              <w:rPr>
                <w:rFonts w:ascii="Calibri" w:hAnsi="Calibri" w:cs="Calibri"/>
                <w:i/>
                <w:iCs/>
                <w:sz w:val="23"/>
                <w:szCs w:val="23"/>
              </w:rPr>
              <w:t>UE-A sends information of preferred and/or non-preferred set of resources to UE-B</w:t>
            </w:r>
          </w:p>
          <w:p w14:paraId="64483B2E" w14:textId="77777777" w:rsidR="001D155F" w:rsidRDefault="00597EAD">
            <w:pPr>
              <w:numPr>
                <w:ilvl w:val="3"/>
                <w:numId w:val="15"/>
              </w:numPr>
              <w:jc w:val="left"/>
              <w:rPr>
                <w:rFonts w:ascii="Calibri" w:hAnsi="Calibri" w:cs="Calibri"/>
                <w:i/>
                <w:iCs/>
                <w:sz w:val="23"/>
                <w:szCs w:val="23"/>
              </w:rPr>
            </w:pPr>
            <w:r>
              <w:rPr>
                <w:rFonts w:ascii="Calibri" w:hAnsi="Calibri" w:cs="Calibri"/>
                <w:i/>
                <w:iCs/>
                <w:sz w:val="23"/>
                <w:szCs w:val="23"/>
              </w:rPr>
              <w:t>UE-A sends indication of resource conflict to UE-B</w:t>
            </w:r>
          </w:p>
          <w:p w14:paraId="42133AF6" w14:textId="77777777" w:rsidR="001D155F" w:rsidRDefault="00597EAD">
            <w:pPr>
              <w:numPr>
                <w:ilvl w:val="3"/>
                <w:numId w:val="15"/>
              </w:numPr>
              <w:jc w:val="left"/>
              <w:rPr>
                <w:rFonts w:ascii="Calibri" w:hAnsi="Calibri" w:cs="Calibri"/>
                <w:i/>
                <w:iCs/>
                <w:sz w:val="23"/>
                <w:szCs w:val="23"/>
              </w:rPr>
            </w:pPr>
            <w:r>
              <w:rPr>
                <w:rFonts w:ascii="Calibri" w:hAnsi="Calibri" w:cs="Calibri"/>
                <w:i/>
                <w:iCs/>
                <w:sz w:val="23"/>
                <w:szCs w:val="23"/>
              </w:rPr>
              <w:t>UE-A sends information of its reserved resources beyond 1</w:t>
            </w:r>
            <w:r>
              <w:rPr>
                <w:rFonts w:ascii="Calibri" w:hAnsi="Calibri" w:cs="Calibri"/>
                <w:i/>
                <w:iCs/>
                <w:sz w:val="23"/>
                <w:szCs w:val="23"/>
                <w:vertAlign w:val="superscript"/>
              </w:rPr>
              <w:t>st</w:t>
            </w:r>
            <w:r>
              <w:rPr>
                <w:rFonts w:ascii="Calibri" w:hAnsi="Calibri" w:cs="Calibri"/>
                <w:i/>
                <w:iCs/>
                <w:sz w:val="23"/>
                <w:szCs w:val="23"/>
              </w:rPr>
              <w:t xml:space="preserve"> SCI indication capability to UE-B</w:t>
            </w:r>
          </w:p>
          <w:p w14:paraId="76C9D4BE" w14:textId="77777777" w:rsidR="001D155F" w:rsidRDefault="00597EAD">
            <w:pPr>
              <w:numPr>
                <w:ilvl w:val="3"/>
                <w:numId w:val="15"/>
              </w:numPr>
              <w:jc w:val="left"/>
              <w:rPr>
                <w:rFonts w:ascii="Calibri" w:hAnsi="Calibri" w:cs="Calibri"/>
                <w:i/>
                <w:iCs/>
                <w:color w:val="FF0000"/>
                <w:sz w:val="23"/>
                <w:szCs w:val="23"/>
              </w:rPr>
            </w:pPr>
            <w:r>
              <w:rPr>
                <w:rFonts w:ascii="Calibri" w:hAnsi="Calibri" w:cs="Calibri"/>
                <w:i/>
                <w:iCs/>
                <w:color w:val="FF0000"/>
                <w:sz w:val="23"/>
                <w:szCs w:val="23"/>
                <w:lang w:eastAsia="zh-CN"/>
              </w:rPr>
              <w:t>Forwarding by UE-A sidelink control information (including reserved resources) received from UE-B.</w:t>
            </w:r>
            <w:r>
              <w:rPr>
                <w:rFonts w:ascii="Calibri" w:hAnsi="Calibri" w:cs="Calibri"/>
                <w:i/>
                <w:iCs/>
                <w:sz w:val="23"/>
                <w:szCs w:val="23"/>
              </w:rPr>
              <w:t>”</w:t>
            </w:r>
          </w:p>
        </w:tc>
      </w:tr>
      <w:tr w:rsidR="001D155F" w14:paraId="08075636"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11B65BA7" w14:textId="77777777" w:rsidR="001D155F" w:rsidRDefault="00597EAD">
            <w:pPr>
              <w:rPr>
                <w:rFonts w:ascii="Calibri" w:hAnsi="Calibri" w:cs="Calibri"/>
                <w:sz w:val="23"/>
                <w:szCs w:val="23"/>
                <w:lang w:eastAsia="zh-CN"/>
              </w:rPr>
            </w:pPr>
            <w:r>
              <w:rPr>
                <w:rFonts w:ascii="Calibri" w:hAnsi="Calibri" w:cs="Calibri"/>
                <w:sz w:val="23"/>
                <w:szCs w:val="23"/>
                <w:lang w:eastAsia="zh-CN"/>
              </w:rPr>
              <w:lastRenderedPageBreak/>
              <w:t>Fraunhofer</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1BE6D0DD" w14:textId="77777777" w:rsidR="001D155F" w:rsidRDefault="00597EAD">
            <w:pPr>
              <w:rPr>
                <w:rFonts w:ascii="Calibri" w:hAnsi="Calibri" w:cs="Calibri"/>
                <w:sz w:val="23"/>
                <w:szCs w:val="23"/>
                <w:lang w:eastAsia="zh-CN"/>
              </w:rPr>
            </w:pPr>
            <w:r>
              <w:rPr>
                <w:rFonts w:ascii="Calibri" w:hAnsi="Calibri" w:cs="Calibri"/>
                <w:sz w:val="23"/>
                <w:szCs w:val="23"/>
                <w:lang w:eastAsia="zh-CN"/>
              </w:rPr>
              <w:t>Support</w:t>
            </w: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00E774CC"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We are supportive of the proposed conclusion, and all of the sub-bullets.</w:t>
            </w:r>
          </w:p>
          <w:p w14:paraId="4A7866AA"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We feel that sub-bullet 2, 3 and 4 (from Intel) are essentially examples of an indication for non-preferred resources. Similarly, we can include examples of preferred set of resources, such as candidate resource sets.</w:t>
            </w:r>
          </w:p>
        </w:tc>
      </w:tr>
      <w:tr w:rsidR="001D155F" w14:paraId="1E1BA98D"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1C831B61" w14:textId="77777777" w:rsidR="001D155F" w:rsidRDefault="00597EAD">
            <w:pPr>
              <w:rPr>
                <w:rFonts w:ascii="Calibri" w:hAnsi="Calibri" w:cs="Calibri"/>
                <w:sz w:val="23"/>
                <w:szCs w:val="23"/>
                <w:lang w:eastAsia="zh-CN"/>
              </w:rPr>
            </w:pPr>
            <w:r>
              <w:rPr>
                <w:rFonts w:ascii="Calibri" w:hAnsi="Calibri" w:cs="Calibri"/>
                <w:sz w:val="23"/>
                <w:szCs w:val="23"/>
                <w:lang w:eastAsia="zh-CN"/>
              </w:rPr>
              <w:t>Huawei, HiSilicon</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6CBE0FD5" w14:textId="77777777" w:rsidR="001D155F" w:rsidRDefault="001D155F">
            <w:pPr>
              <w:rPr>
                <w:rFonts w:ascii="Calibri" w:hAnsi="Calibri" w:cs="Calibri"/>
                <w:sz w:val="23"/>
                <w:szCs w:val="23"/>
                <w:lang w:eastAsia="zh-CN"/>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5272560A"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By “categorized” we understand that RAN1 will continue to discuss these, but is not yet agreeing to design one or more of them.</w:t>
            </w:r>
          </w:p>
          <w:p w14:paraId="075B9A9F" w14:textId="77777777" w:rsidR="001D155F" w:rsidRDefault="001D155F">
            <w:pPr>
              <w:rPr>
                <w:rFonts w:ascii="Calibri" w:hAnsi="Calibri" w:cs="Calibri"/>
                <w:bCs/>
                <w:sz w:val="23"/>
                <w:szCs w:val="23"/>
                <w:lang w:eastAsia="zh-CN"/>
              </w:rPr>
            </w:pPr>
          </w:p>
          <w:p w14:paraId="60478932"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 xml:space="preserve">Future discussions would be structured into these categories. This means there has to be reliable separation between them – and </w:t>
            </w:r>
            <w:r>
              <w:rPr>
                <w:rFonts w:ascii="Calibri" w:hAnsi="Calibri" w:cs="Calibri"/>
                <w:bCs/>
                <w:color w:val="FF0000"/>
                <w:sz w:val="23"/>
                <w:szCs w:val="23"/>
                <w:lang w:eastAsia="zh-CN"/>
              </w:rPr>
              <w:t>the third sub-bullet should be removed because it can be categorized into the first bullet since it appears to be “non-preferred” resources</w:t>
            </w:r>
            <w:r>
              <w:rPr>
                <w:rFonts w:ascii="Calibri" w:hAnsi="Calibri" w:cs="Calibri"/>
                <w:bCs/>
                <w:sz w:val="23"/>
                <w:szCs w:val="23"/>
                <w:lang w:eastAsia="zh-CN"/>
              </w:rPr>
              <w:t xml:space="preserve">. </w:t>
            </w:r>
          </w:p>
          <w:p w14:paraId="33672F49" w14:textId="77777777" w:rsidR="001D155F" w:rsidRDefault="001D155F">
            <w:pPr>
              <w:rPr>
                <w:rFonts w:ascii="Calibri" w:hAnsi="Calibri" w:cs="Calibri"/>
                <w:bCs/>
                <w:sz w:val="23"/>
                <w:szCs w:val="23"/>
                <w:lang w:eastAsia="zh-CN"/>
              </w:rPr>
            </w:pPr>
          </w:p>
          <w:p w14:paraId="188DE17B"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Alternatively, the “non-preferred” resources of the first bullet can be a separate category instead of having the 3</w:t>
            </w:r>
            <w:r>
              <w:rPr>
                <w:rFonts w:ascii="Calibri" w:hAnsi="Calibri" w:cs="Calibri"/>
                <w:bCs/>
                <w:sz w:val="23"/>
                <w:szCs w:val="23"/>
                <w:vertAlign w:val="superscript"/>
                <w:lang w:eastAsia="zh-CN"/>
              </w:rPr>
              <w:t>rd</w:t>
            </w:r>
            <w:r>
              <w:rPr>
                <w:rFonts w:ascii="Calibri" w:hAnsi="Calibri" w:cs="Calibri"/>
                <w:bCs/>
                <w:sz w:val="23"/>
                <w:szCs w:val="23"/>
                <w:lang w:eastAsia="zh-CN"/>
              </w:rPr>
              <w:t xml:space="preserve"> bullet.</w:t>
            </w:r>
          </w:p>
          <w:p w14:paraId="160FFCFC" w14:textId="77777777" w:rsidR="001D155F" w:rsidRDefault="001D155F">
            <w:pPr>
              <w:rPr>
                <w:rFonts w:ascii="Calibri" w:hAnsi="Calibri" w:cs="Calibri"/>
                <w:bCs/>
                <w:sz w:val="23"/>
                <w:szCs w:val="23"/>
                <w:lang w:eastAsia="zh-CN"/>
              </w:rPr>
            </w:pPr>
          </w:p>
          <w:p w14:paraId="7E690617" w14:textId="77777777" w:rsidR="001D155F" w:rsidRDefault="00597EAD">
            <w:pPr>
              <w:rPr>
                <w:rFonts w:ascii="Calibri" w:hAnsi="Calibri" w:cs="Calibri"/>
                <w:bCs/>
                <w:sz w:val="23"/>
                <w:szCs w:val="23"/>
                <w:lang w:eastAsia="zh-CN"/>
              </w:rPr>
            </w:pPr>
            <w:r>
              <w:rPr>
                <w:rFonts w:ascii="Calibri" w:hAnsi="Calibri" w:cs="Calibri"/>
                <w:color w:val="7030A0"/>
                <w:sz w:val="23"/>
                <w:szCs w:val="23"/>
                <w:lang w:eastAsia="zh-CN"/>
              </w:rPr>
              <w:t xml:space="preserve">Huawei, HiSilicon (v116): </w:t>
            </w:r>
            <w:r>
              <w:rPr>
                <w:rFonts w:ascii="Calibri" w:hAnsi="Calibri" w:cs="Calibri"/>
                <w:bCs/>
                <w:color w:val="7030A0"/>
                <w:sz w:val="23"/>
                <w:szCs w:val="23"/>
                <w:lang w:eastAsia="zh-CN"/>
              </w:rPr>
              <w:t>We provided some further comments in “</w:t>
            </w:r>
            <w:r>
              <w:rPr>
                <w:rFonts w:ascii="Calibri" w:hAnsi="Calibri" w:cs="Calibri"/>
                <w:color w:val="7030A0"/>
                <w:sz w:val="23"/>
                <w:szCs w:val="23"/>
                <w:lang w:eastAsia="zh-CN"/>
              </w:rPr>
              <w:t>Huawei, HiSilicon (v116)</w:t>
            </w:r>
            <w:r>
              <w:rPr>
                <w:rFonts w:ascii="Calibri" w:hAnsi="Calibri" w:cs="Calibri"/>
                <w:bCs/>
                <w:color w:val="7030A0"/>
                <w:sz w:val="23"/>
                <w:szCs w:val="23"/>
                <w:lang w:eastAsia="zh-CN"/>
              </w:rPr>
              <w:t>” below.</w:t>
            </w:r>
          </w:p>
        </w:tc>
      </w:tr>
      <w:tr w:rsidR="001D155F" w14:paraId="328D30ED"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2644502E" w14:textId="77777777" w:rsidR="001D155F" w:rsidRDefault="00597EAD">
            <w:pPr>
              <w:rPr>
                <w:rFonts w:ascii="Calibri" w:hAnsi="Calibri" w:cs="Calibri"/>
                <w:sz w:val="23"/>
                <w:szCs w:val="23"/>
                <w:lang w:eastAsia="zh-CN"/>
              </w:rPr>
            </w:pPr>
            <w:r>
              <w:rPr>
                <w:rFonts w:ascii="Calibri" w:hAnsi="Calibri" w:cs="Calibri"/>
                <w:sz w:val="23"/>
                <w:szCs w:val="23"/>
                <w:lang w:eastAsia="zh-CN"/>
              </w:rPr>
              <w:t>Panasonic</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25C4B2E7" w14:textId="77777777" w:rsidR="001D155F" w:rsidRDefault="001D155F">
            <w:pPr>
              <w:rPr>
                <w:rFonts w:ascii="Calibri" w:hAnsi="Calibri" w:cs="Calibri"/>
                <w:sz w:val="23"/>
                <w:szCs w:val="23"/>
                <w:lang w:eastAsia="zh-CN"/>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0610189F"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We are fine with updated direction. We support proposal with modification by Samsung and Apple.</w:t>
            </w:r>
            <w:r>
              <w:rPr>
                <w:rFonts w:ascii="Calibri" w:hAnsi="Calibri" w:cs="Calibri"/>
                <w:bCs/>
                <w:color w:val="7030A0"/>
                <w:sz w:val="23"/>
                <w:szCs w:val="23"/>
                <w:lang w:eastAsia="zh-CN"/>
              </w:rPr>
              <w:t xml:space="preserve"> (Pana2) As similar to CMCC and Huawei, to clarify the difference of 1st sub-bullet of "non-preferred set" and 2nd/3rd sub-bullets would be useful as email discussion. If 1st sub-bullet says future preferred/non-preferred resource and 2nd sub-bullet says "conflicted" resource as past, we see the difference. If 2nd sub-bullet includes "possible conflicted resources" based on reservation </w:t>
            </w:r>
            <w:r>
              <w:rPr>
                <w:rFonts w:ascii="Calibri" w:hAnsi="Calibri" w:cs="Calibri"/>
                <w:bCs/>
                <w:color w:val="7030A0"/>
                <w:sz w:val="23"/>
                <w:szCs w:val="23"/>
                <w:lang w:eastAsia="zh-CN"/>
              </w:rPr>
              <w:lastRenderedPageBreak/>
              <w:t>information, 2nd sub-bullet can be subset of 1st sub-bullet. The reserved resources in 3rd sub-bullet would be future resources. If 1st sub-bullet is future and not limited to 1st SCI indication capability to UE-B, 3rd sub-bullet is subset of 1st bullet.</w:t>
            </w:r>
          </w:p>
        </w:tc>
      </w:tr>
      <w:tr w:rsidR="001D155F" w14:paraId="2A2D5EF8"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6D9AD188" w14:textId="77777777" w:rsidR="001D155F" w:rsidRDefault="00597EAD">
            <w:pPr>
              <w:rPr>
                <w:rFonts w:ascii="Calibri" w:hAnsi="Calibri" w:cs="Calibri"/>
                <w:sz w:val="23"/>
                <w:szCs w:val="23"/>
                <w:lang w:eastAsia="zh-CN"/>
              </w:rPr>
            </w:pPr>
            <w:r>
              <w:rPr>
                <w:rFonts w:ascii="Calibri" w:hAnsi="Calibri" w:cs="Calibri"/>
                <w:sz w:val="23"/>
                <w:szCs w:val="23"/>
                <w:lang w:eastAsia="zh-CN"/>
              </w:rPr>
              <w:lastRenderedPageBreak/>
              <w:t>vivo</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67653BA6" w14:textId="77777777" w:rsidR="001D155F" w:rsidRDefault="001D155F">
            <w:pPr>
              <w:rPr>
                <w:rFonts w:ascii="Calibri" w:hAnsi="Calibri" w:cs="Calibri"/>
                <w:sz w:val="23"/>
                <w:szCs w:val="23"/>
                <w:lang w:eastAsia="zh-CN"/>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31AE4937"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Regarding 1st sub-bullet, ‘preferred and/or non-preferred set of resources to UE-B’ is not precise, I think the intention is ‘preferred and/or non-preferred set of resources to UE-B’s transmission’, correct?</w:t>
            </w:r>
          </w:p>
          <w:p w14:paraId="063B8AC4"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If our understanding on 1st sub-bullet is correct, it seems sub-bullet 2/3 are not orthogonal with sub-bullet 1. So, it is suggested to further refine the 1st sub-bullet to reflect the solution precisely, or organize the category based on discussion in chapter 1.1.</w:t>
            </w:r>
          </w:p>
          <w:p w14:paraId="35473521" w14:textId="77777777" w:rsidR="001D155F" w:rsidRDefault="001D155F">
            <w:pPr>
              <w:rPr>
                <w:rFonts w:ascii="Calibri" w:hAnsi="Calibri" w:cs="Calibri"/>
                <w:bCs/>
                <w:sz w:val="23"/>
                <w:szCs w:val="23"/>
                <w:lang w:eastAsia="zh-CN"/>
              </w:rPr>
            </w:pPr>
          </w:p>
          <w:p w14:paraId="07CE081C"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Moreover, based on 2nd bullet, it seems that RAN1 is going to collect more evaluation result to prove the benefit of the listed solutions in next meeting? If my understanding is correct, could you add ‘for evaluation purpose’ in the 1st bullet?</w:t>
            </w:r>
          </w:p>
          <w:p w14:paraId="0619DAD7" w14:textId="77777777" w:rsidR="001D155F" w:rsidRDefault="001D155F">
            <w:pPr>
              <w:rPr>
                <w:rFonts w:ascii="Calibri" w:hAnsi="Calibri" w:cs="Calibri"/>
                <w:bCs/>
                <w:sz w:val="23"/>
                <w:szCs w:val="23"/>
                <w:lang w:eastAsia="zh-CN"/>
              </w:rPr>
            </w:pPr>
          </w:p>
          <w:p w14:paraId="28ED1438"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Regarding collection of evaluation result, we agree with the Intel.</w:t>
            </w:r>
          </w:p>
        </w:tc>
      </w:tr>
      <w:tr w:rsidR="001D155F" w14:paraId="625D263D"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29A11388" w14:textId="77777777" w:rsidR="001D155F" w:rsidRDefault="00597EAD">
            <w:pPr>
              <w:rPr>
                <w:rFonts w:ascii="Calibri" w:hAnsi="Calibri" w:cs="Calibri"/>
                <w:sz w:val="23"/>
                <w:szCs w:val="23"/>
                <w:lang w:eastAsia="zh-CN"/>
              </w:rPr>
            </w:pPr>
            <w:r>
              <w:rPr>
                <w:rFonts w:ascii="Calibri" w:hAnsi="Calibri" w:cs="Calibri"/>
                <w:sz w:val="23"/>
                <w:szCs w:val="23"/>
                <w:lang w:eastAsia="zh-CN"/>
              </w:rPr>
              <w:t>Kyocera</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23770E2B" w14:textId="77777777" w:rsidR="001D155F" w:rsidRDefault="001D155F">
            <w:pPr>
              <w:rPr>
                <w:rFonts w:ascii="Calibri" w:hAnsi="Calibri" w:cs="Calibri"/>
                <w:sz w:val="23"/>
                <w:szCs w:val="23"/>
                <w:lang w:eastAsia="zh-CN"/>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29673F38"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 xml:space="preserve">We believe a sufficient discussion has been done with respect to cast type, overhead and latency. Therefore, we’re ok with the first two sub-bullets except a cast type(s) could be applied to each category 1 and 2. </w:t>
            </w:r>
          </w:p>
          <w:p w14:paraId="78F118A3" w14:textId="77777777" w:rsidR="001D155F" w:rsidRDefault="001D155F">
            <w:pPr>
              <w:rPr>
                <w:rFonts w:ascii="Calibri" w:hAnsi="Calibri" w:cs="Calibri"/>
                <w:bCs/>
                <w:sz w:val="23"/>
                <w:szCs w:val="23"/>
                <w:lang w:eastAsia="zh-CN"/>
              </w:rPr>
            </w:pPr>
          </w:p>
          <w:p w14:paraId="544B287D"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The third category (3</w:t>
            </w:r>
            <w:r>
              <w:rPr>
                <w:rFonts w:ascii="Calibri" w:hAnsi="Calibri" w:cs="Calibri"/>
                <w:bCs/>
                <w:sz w:val="23"/>
                <w:szCs w:val="23"/>
                <w:vertAlign w:val="superscript"/>
                <w:lang w:eastAsia="zh-CN"/>
              </w:rPr>
              <w:t>rd</w:t>
            </w:r>
            <w:r>
              <w:rPr>
                <w:rFonts w:ascii="Calibri" w:hAnsi="Calibri" w:cs="Calibri"/>
                <w:bCs/>
                <w:sz w:val="23"/>
                <w:szCs w:val="23"/>
                <w:lang w:eastAsia="zh-CN"/>
              </w:rPr>
              <w:t xml:space="preserve"> sub0bullet) is very subjective and not yet clear. Therefore, we propose to remove 3</w:t>
            </w:r>
            <w:r>
              <w:rPr>
                <w:rFonts w:ascii="Calibri" w:hAnsi="Calibri" w:cs="Calibri"/>
                <w:bCs/>
                <w:sz w:val="23"/>
                <w:szCs w:val="23"/>
                <w:vertAlign w:val="superscript"/>
                <w:lang w:eastAsia="zh-CN"/>
              </w:rPr>
              <w:t>rd</w:t>
            </w:r>
            <w:r>
              <w:rPr>
                <w:rFonts w:ascii="Calibri" w:hAnsi="Calibri" w:cs="Calibri"/>
                <w:bCs/>
                <w:sz w:val="23"/>
                <w:szCs w:val="23"/>
                <w:lang w:eastAsia="zh-CN"/>
              </w:rPr>
              <w:t xml:space="preserve"> sub-bullet.</w:t>
            </w:r>
          </w:p>
        </w:tc>
      </w:tr>
      <w:tr w:rsidR="001D155F" w14:paraId="3FBB75FA"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2A90E268" w14:textId="77777777" w:rsidR="001D155F" w:rsidRDefault="00597EAD">
            <w:pPr>
              <w:rPr>
                <w:rFonts w:ascii="Calibri" w:hAnsi="Calibri" w:cs="Calibri"/>
                <w:sz w:val="23"/>
                <w:szCs w:val="23"/>
                <w:lang w:eastAsia="zh-CN"/>
              </w:rPr>
            </w:pPr>
            <w:r>
              <w:rPr>
                <w:rFonts w:ascii="Calibri" w:hAnsi="Calibri" w:cs="Calibri"/>
                <w:sz w:val="23"/>
                <w:szCs w:val="23"/>
                <w:lang w:eastAsia="zh-CN"/>
              </w:rPr>
              <w:t>OPPO</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134A6702" w14:textId="77777777" w:rsidR="001D155F" w:rsidRDefault="001D155F">
            <w:pPr>
              <w:rPr>
                <w:rFonts w:ascii="Calibri" w:hAnsi="Calibri" w:cs="Calibri"/>
                <w:sz w:val="23"/>
                <w:szCs w:val="23"/>
                <w:lang w:eastAsia="zh-CN"/>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285E662F"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 xml:space="preserve">If our understanding is current, the 3 sub-bullets are used to cover types of information sent from UE-A to UE-B for inter-UE coordination. As per the WID, the information sent from UE-A to UE-B is a resource set (reproduced below), in this regard, the main bullet and sub-bullets of the proposal above seem not consistent with WID. </w:t>
            </w:r>
          </w:p>
          <w:p w14:paraId="4882E43A" w14:textId="77777777" w:rsidR="001D155F" w:rsidRDefault="001D155F">
            <w:pPr>
              <w:rPr>
                <w:rFonts w:ascii="Calibri" w:hAnsi="Calibri" w:cs="Calibri"/>
                <w:bCs/>
                <w:i/>
                <w:iCs/>
                <w:sz w:val="23"/>
                <w:szCs w:val="23"/>
                <w:lang w:eastAsia="zh-CN"/>
              </w:rPr>
            </w:pPr>
          </w:p>
          <w:p w14:paraId="607A6607" w14:textId="77777777" w:rsidR="001D155F" w:rsidRDefault="00597EAD">
            <w:pPr>
              <w:numPr>
                <w:ilvl w:val="1"/>
                <w:numId w:val="21"/>
              </w:numPr>
              <w:spacing w:after="180"/>
              <w:textAlignment w:val="baseline"/>
              <w:rPr>
                <w:rFonts w:eastAsia="맑은 고딕"/>
                <w:i/>
                <w:iCs/>
              </w:rPr>
            </w:pPr>
            <w:r>
              <w:rPr>
                <w:rFonts w:eastAsia="맑은 고딕"/>
                <w:i/>
                <w:iCs/>
              </w:rPr>
              <w:t>Inter-UE coordination with the following until RAN#90.</w:t>
            </w:r>
          </w:p>
          <w:p w14:paraId="52A8F608" w14:textId="77777777" w:rsidR="001D155F" w:rsidRDefault="00597EAD">
            <w:pPr>
              <w:numPr>
                <w:ilvl w:val="2"/>
                <w:numId w:val="21"/>
              </w:numPr>
              <w:spacing w:after="180"/>
              <w:textAlignment w:val="baseline"/>
              <w:rPr>
                <w:rFonts w:eastAsia="맑은 고딕"/>
                <w:i/>
                <w:iCs/>
              </w:rPr>
            </w:pPr>
            <w:r>
              <w:rPr>
                <w:rFonts w:eastAsia="맑은 고딕"/>
                <w:i/>
                <w:iCs/>
              </w:rPr>
              <w:t xml:space="preserve">A set of resources is determined at UE-A. </w:t>
            </w:r>
            <w:r>
              <w:rPr>
                <w:rFonts w:eastAsia="맑은 고딕"/>
                <w:i/>
                <w:iCs/>
                <w:highlight w:val="yellow"/>
              </w:rPr>
              <w:t>This set</w:t>
            </w:r>
            <w:r>
              <w:rPr>
                <w:rFonts w:eastAsia="맑은 고딕"/>
                <w:i/>
                <w:iCs/>
              </w:rPr>
              <w:t xml:space="preserve"> is sent to UE-B in mode 2, and UE-B takes this into account in the resource selection for its own transmission.</w:t>
            </w:r>
          </w:p>
          <w:p w14:paraId="36F3626E"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Furthermore, we share the view with some other companies that the 2</w:t>
            </w:r>
            <w:r>
              <w:rPr>
                <w:rFonts w:ascii="Calibri" w:hAnsi="Calibri" w:cs="Calibri"/>
                <w:bCs/>
                <w:sz w:val="23"/>
                <w:szCs w:val="23"/>
                <w:vertAlign w:val="superscript"/>
                <w:lang w:eastAsia="zh-CN"/>
              </w:rPr>
              <w:t>nd</w:t>
            </w:r>
            <w:r>
              <w:rPr>
                <w:rFonts w:ascii="Calibri" w:hAnsi="Calibri" w:cs="Calibri"/>
                <w:bCs/>
                <w:sz w:val="23"/>
                <w:szCs w:val="23"/>
                <w:lang w:eastAsia="zh-CN"/>
              </w:rPr>
              <w:t xml:space="preserve"> and 3</w:t>
            </w:r>
            <w:r>
              <w:rPr>
                <w:rFonts w:ascii="Calibri" w:hAnsi="Calibri" w:cs="Calibri"/>
                <w:bCs/>
                <w:sz w:val="23"/>
                <w:szCs w:val="23"/>
                <w:vertAlign w:val="superscript"/>
                <w:lang w:eastAsia="zh-CN"/>
              </w:rPr>
              <w:t>rd</w:t>
            </w:r>
            <w:r>
              <w:rPr>
                <w:rFonts w:ascii="Calibri" w:hAnsi="Calibri" w:cs="Calibri"/>
                <w:bCs/>
                <w:sz w:val="23"/>
                <w:szCs w:val="23"/>
                <w:lang w:eastAsia="zh-CN"/>
              </w:rPr>
              <w:t xml:space="preserve"> sub-bullets can be regarded as 2 instances of the first sub-bullets.</w:t>
            </w:r>
          </w:p>
          <w:p w14:paraId="3213E16A" w14:textId="77777777" w:rsidR="001D155F" w:rsidRDefault="001D155F">
            <w:pPr>
              <w:rPr>
                <w:rFonts w:ascii="Calibri" w:hAnsi="Calibri" w:cs="Calibri"/>
                <w:bCs/>
                <w:sz w:val="23"/>
                <w:szCs w:val="23"/>
                <w:lang w:eastAsia="zh-CN"/>
              </w:rPr>
            </w:pPr>
          </w:p>
        </w:tc>
      </w:tr>
      <w:tr w:rsidR="001D155F" w14:paraId="59A57BBD"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15A9C2D4" w14:textId="77777777" w:rsidR="001D155F" w:rsidRDefault="00597EAD">
            <w:pPr>
              <w:rPr>
                <w:rFonts w:ascii="Calibri" w:hAnsi="Calibri" w:cs="Calibri"/>
                <w:sz w:val="23"/>
                <w:szCs w:val="23"/>
                <w:lang w:eastAsia="zh-CN"/>
              </w:rPr>
            </w:pPr>
            <w:r>
              <w:rPr>
                <w:rFonts w:ascii="Calibri" w:hAnsi="Calibri" w:cs="Calibri"/>
                <w:sz w:val="22"/>
                <w:szCs w:val="22"/>
                <w:lang w:eastAsia="zh-CN"/>
              </w:rPr>
              <w:t>Futurewei</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2CA3EBAD" w14:textId="77777777" w:rsidR="001D155F" w:rsidRDefault="001D155F">
            <w:pPr>
              <w:rPr>
                <w:rFonts w:ascii="Calibri" w:hAnsi="Calibri" w:cs="Calibri"/>
                <w:sz w:val="23"/>
                <w:szCs w:val="23"/>
                <w:lang w:eastAsia="zh-CN"/>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27950937" w14:textId="77777777" w:rsidR="001D155F" w:rsidRDefault="00597EAD">
            <w:pPr>
              <w:rPr>
                <w:rFonts w:ascii="Calibri" w:hAnsi="Calibri" w:cs="Calibri"/>
                <w:sz w:val="22"/>
                <w:szCs w:val="22"/>
                <w:lang w:eastAsia="zh-CN"/>
              </w:rPr>
            </w:pPr>
            <w:r>
              <w:rPr>
                <w:rFonts w:ascii="Calibri" w:hAnsi="Calibri" w:cs="Calibri"/>
                <w:sz w:val="22"/>
                <w:szCs w:val="22"/>
                <w:lang w:eastAsia="zh-CN"/>
              </w:rPr>
              <w:t>For the first bullet (3</w:t>
            </w:r>
            <w:r>
              <w:rPr>
                <w:rFonts w:ascii="Calibri" w:hAnsi="Calibri" w:cs="Calibri"/>
                <w:sz w:val="22"/>
                <w:szCs w:val="22"/>
                <w:vertAlign w:val="superscript"/>
                <w:lang w:eastAsia="zh-CN"/>
              </w:rPr>
              <w:t>rd</w:t>
            </w:r>
            <w:r>
              <w:rPr>
                <w:rFonts w:ascii="Calibri" w:hAnsi="Calibri" w:cs="Calibri"/>
                <w:sz w:val="22"/>
                <w:szCs w:val="22"/>
                <w:lang w:eastAsia="zh-CN"/>
              </w:rPr>
              <w:t xml:space="preserve"> sub-bullet if it is kept), we would like to propose editing </w:t>
            </w:r>
          </w:p>
          <w:p w14:paraId="1B8F53C1"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UE-A sends information of its reserved resource</w:t>
            </w:r>
            <w:r>
              <w:rPr>
                <w:rFonts w:ascii="Calibri" w:hAnsi="Calibri" w:cs="Calibri"/>
                <w:i/>
                <w:iCs/>
                <w:color w:val="000000" w:themeColor="text1"/>
                <w:sz w:val="23"/>
                <w:szCs w:val="23"/>
              </w:rPr>
              <w:t>s</w:t>
            </w:r>
            <w:r>
              <w:rPr>
                <w:rFonts w:ascii="Calibri" w:hAnsi="Calibri" w:cs="Calibri"/>
                <w:i/>
                <w:iCs/>
                <w:strike/>
                <w:color w:val="C00000"/>
                <w:sz w:val="23"/>
                <w:szCs w:val="23"/>
              </w:rPr>
              <w:t xml:space="preserve"> beyond 1</w:t>
            </w:r>
            <w:r>
              <w:rPr>
                <w:rFonts w:ascii="Calibri" w:hAnsi="Calibri" w:cs="Calibri"/>
                <w:i/>
                <w:iCs/>
                <w:strike/>
                <w:color w:val="C00000"/>
                <w:sz w:val="23"/>
                <w:szCs w:val="23"/>
                <w:vertAlign w:val="superscript"/>
              </w:rPr>
              <w:t>st</w:t>
            </w:r>
            <w:r>
              <w:rPr>
                <w:rFonts w:ascii="Calibri" w:hAnsi="Calibri" w:cs="Calibri"/>
                <w:i/>
                <w:iCs/>
                <w:strike/>
                <w:color w:val="C00000"/>
                <w:sz w:val="23"/>
                <w:szCs w:val="23"/>
              </w:rPr>
              <w:t xml:space="preserve"> SCI</w:t>
            </w:r>
            <w:r>
              <w:rPr>
                <w:rFonts w:ascii="Calibri" w:hAnsi="Calibri" w:cs="Calibri"/>
                <w:i/>
                <w:iCs/>
                <w:sz w:val="23"/>
                <w:szCs w:val="23"/>
              </w:rPr>
              <w:t xml:space="preserve"> indication capability to UE-B</w:t>
            </w:r>
          </w:p>
          <w:p w14:paraId="648CE59C" w14:textId="77777777" w:rsidR="001D155F" w:rsidRDefault="00597EAD">
            <w:pPr>
              <w:spacing w:before="120"/>
              <w:rPr>
                <w:rFonts w:ascii="Calibri" w:hAnsi="Calibri" w:cs="Calibri"/>
                <w:sz w:val="22"/>
                <w:szCs w:val="22"/>
                <w:lang w:eastAsia="zh-CN"/>
              </w:rPr>
            </w:pPr>
            <w:r>
              <w:rPr>
                <w:rFonts w:ascii="Calibri" w:hAnsi="Calibri" w:cs="Calibri"/>
                <w:sz w:val="22"/>
                <w:szCs w:val="22"/>
                <w:lang w:eastAsia="zh-CN"/>
              </w:rPr>
              <w:t>It is not necessary to restrict the scheme to the first SCI.</w:t>
            </w:r>
          </w:p>
          <w:p w14:paraId="0C516AFD" w14:textId="77777777" w:rsidR="001D155F" w:rsidRDefault="001D155F">
            <w:pPr>
              <w:rPr>
                <w:rFonts w:ascii="Calibri" w:hAnsi="Calibri" w:cs="Calibri"/>
                <w:sz w:val="22"/>
                <w:szCs w:val="22"/>
                <w:lang w:eastAsia="zh-CN"/>
              </w:rPr>
            </w:pPr>
          </w:p>
          <w:p w14:paraId="2A82332B" w14:textId="77777777" w:rsidR="001D155F" w:rsidRDefault="00597EAD">
            <w:pPr>
              <w:rPr>
                <w:rFonts w:ascii="Calibri" w:hAnsi="Calibri" w:cs="Calibri"/>
                <w:sz w:val="22"/>
                <w:szCs w:val="22"/>
                <w:lang w:eastAsia="zh-CN"/>
              </w:rPr>
            </w:pPr>
            <w:r>
              <w:rPr>
                <w:rFonts w:ascii="Calibri" w:hAnsi="Calibri" w:cs="Calibri"/>
                <w:sz w:val="22"/>
                <w:szCs w:val="22"/>
                <w:lang w:eastAsia="zh-CN"/>
              </w:rPr>
              <w:lastRenderedPageBreak/>
              <w:t xml:space="preserve">For the second bullet, simply based on the use cases for coordination (UE relaying for PS, etc.), RAN1 has enough material to conclude that inter-UE coordination is beneficial and should be standardized. Performance evaluations can be used to quantify the benefit for the purposes of downselection (if needed), but RAN can be informed now that we are getting to work. </w:t>
            </w:r>
          </w:p>
          <w:p w14:paraId="5FF1C87E" w14:textId="77777777" w:rsidR="001D155F" w:rsidRDefault="001D155F">
            <w:pPr>
              <w:rPr>
                <w:rFonts w:ascii="Calibri" w:hAnsi="Calibri" w:cs="Calibri"/>
                <w:bCs/>
                <w:sz w:val="23"/>
                <w:szCs w:val="23"/>
                <w:lang w:eastAsia="zh-CN"/>
              </w:rPr>
            </w:pPr>
          </w:p>
        </w:tc>
      </w:tr>
      <w:tr w:rsidR="001D155F" w14:paraId="31CD7BAC"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3C88E611" w14:textId="77777777" w:rsidR="001D155F" w:rsidRDefault="00597EAD">
            <w:pPr>
              <w:rPr>
                <w:rFonts w:ascii="Calibri" w:hAnsi="Calibri" w:cs="Calibri"/>
                <w:sz w:val="22"/>
                <w:szCs w:val="22"/>
                <w:lang w:eastAsia="zh-CN"/>
              </w:rPr>
            </w:pPr>
            <w:r>
              <w:rPr>
                <w:rFonts w:ascii="Calibri" w:hAnsi="Calibri" w:cs="Calibri"/>
                <w:sz w:val="22"/>
                <w:szCs w:val="22"/>
                <w:lang w:eastAsia="zh-CN"/>
              </w:rPr>
              <w:lastRenderedPageBreak/>
              <w:t>Xiaomi</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6AEEDCEF" w14:textId="77777777" w:rsidR="001D155F" w:rsidRDefault="001D155F">
            <w:pPr>
              <w:rPr>
                <w:rFonts w:ascii="Calibri" w:hAnsi="Calibri" w:cs="Calibri"/>
                <w:sz w:val="23"/>
                <w:szCs w:val="23"/>
                <w:lang w:eastAsia="zh-CN"/>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689EB6F5"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We are generally fine with FL’s proposal but would like to further clarify the 1</w:t>
            </w:r>
            <w:r>
              <w:rPr>
                <w:rFonts w:ascii="Calibri" w:hAnsi="Calibri" w:cs="Calibri"/>
                <w:bCs/>
                <w:sz w:val="23"/>
                <w:szCs w:val="23"/>
                <w:vertAlign w:val="superscript"/>
                <w:lang w:eastAsia="zh-CN"/>
              </w:rPr>
              <w:t>st</w:t>
            </w:r>
            <w:r>
              <w:rPr>
                <w:rFonts w:ascii="Calibri" w:hAnsi="Calibri" w:cs="Calibri"/>
                <w:bCs/>
                <w:sz w:val="23"/>
                <w:szCs w:val="23"/>
                <w:lang w:eastAsia="zh-CN"/>
              </w:rPr>
              <w:t xml:space="preserve"> bullet. </w:t>
            </w:r>
          </w:p>
          <w:p w14:paraId="2BDDB1D7"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 xml:space="preserve">First, </w:t>
            </w:r>
            <w:r>
              <w:rPr>
                <w:rFonts w:ascii="Calibri" w:hAnsi="Calibri" w:cs="Calibri"/>
                <w:bCs/>
                <w:sz w:val="23"/>
                <w:szCs w:val="23"/>
                <w:u w:val="single"/>
                <w:lang w:eastAsia="zh-CN"/>
              </w:rPr>
              <w:t>we think the 3</w:t>
            </w:r>
            <w:r>
              <w:rPr>
                <w:rFonts w:ascii="Calibri" w:hAnsi="Calibri" w:cs="Calibri"/>
                <w:bCs/>
                <w:sz w:val="23"/>
                <w:szCs w:val="23"/>
                <w:u w:val="single"/>
                <w:vertAlign w:val="superscript"/>
                <w:lang w:eastAsia="zh-CN"/>
              </w:rPr>
              <w:t>rd</w:t>
            </w:r>
            <w:r>
              <w:rPr>
                <w:rFonts w:ascii="Calibri" w:hAnsi="Calibri" w:cs="Calibri"/>
                <w:bCs/>
                <w:sz w:val="23"/>
                <w:szCs w:val="23"/>
                <w:u w:val="single"/>
                <w:lang w:eastAsia="zh-CN"/>
              </w:rPr>
              <w:t xml:space="preserve"> sub-bullet of the 1</w:t>
            </w:r>
            <w:r>
              <w:rPr>
                <w:rFonts w:ascii="Calibri" w:hAnsi="Calibri" w:cs="Calibri"/>
                <w:bCs/>
                <w:sz w:val="23"/>
                <w:szCs w:val="23"/>
                <w:u w:val="single"/>
                <w:vertAlign w:val="superscript"/>
                <w:lang w:eastAsia="zh-CN"/>
              </w:rPr>
              <w:t>st</w:t>
            </w:r>
            <w:r>
              <w:rPr>
                <w:rFonts w:ascii="Calibri" w:hAnsi="Calibri" w:cs="Calibri"/>
                <w:bCs/>
                <w:sz w:val="23"/>
                <w:szCs w:val="23"/>
                <w:u w:val="single"/>
                <w:lang w:eastAsia="zh-CN"/>
              </w:rPr>
              <w:t xml:space="preserve"> bullet should be removed</w:t>
            </w:r>
            <w:r>
              <w:rPr>
                <w:rFonts w:ascii="Calibri" w:hAnsi="Calibri" w:cs="Calibri"/>
                <w:bCs/>
                <w:sz w:val="23"/>
                <w:szCs w:val="23"/>
                <w:lang w:eastAsia="zh-CN"/>
              </w:rPr>
              <w:t>. As stated in R1-2007896, “</w:t>
            </w:r>
            <w:r>
              <w:rPr>
                <w:szCs w:val="22"/>
              </w:rPr>
              <w:t>Once UE-B receives the assistance information from UE-A, the UE-B can decide the resources provided by the assistance information as resource set which is preferred not to be used by UE-B’s transmission.”</w:t>
            </w:r>
            <w:r>
              <w:rPr>
                <w:rFonts w:ascii="Calibri" w:hAnsi="Calibri" w:cs="Calibri"/>
                <w:bCs/>
                <w:sz w:val="23"/>
                <w:szCs w:val="23"/>
                <w:lang w:eastAsia="zh-CN"/>
              </w:rPr>
              <w:t xml:space="preserve"> Therefore, we think the 3</w:t>
            </w:r>
            <w:r>
              <w:rPr>
                <w:rFonts w:ascii="Calibri" w:hAnsi="Calibri" w:cs="Calibri"/>
                <w:bCs/>
                <w:sz w:val="23"/>
                <w:szCs w:val="23"/>
                <w:vertAlign w:val="superscript"/>
                <w:lang w:eastAsia="zh-CN"/>
              </w:rPr>
              <w:t>rd</w:t>
            </w:r>
            <w:r>
              <w:rPr>
                <w:rFonts w:ascii="Calibri" w:hAnsi="Calibri" w:cs="Calibri"/>
                <w:bCs/>
                <w:sz w:val="23"/>
                <w:szCs w:val="23"/>
                <w:lang w:eastAsia="zh-CN"/>
              </w:rPr>
              <w:t xml:space="preserve"> sub-bullet is only a special case of the 1</w:t>
            </w:r>
            <w:r>
              <w:rPr>
                <w:rFonts w:ascii="Calibri" w:hAnsi="Calibri" w:cs="Calibri"/>
                <w:bCs/>
                <w:sz w:val="23"/>
                <w:szCs w:val="23"/>
                <w:vertAlign w:val="superscript"/>
                <w:lang w:eastAsia="zh-CN"/>
              </w:rPr>
              <w:t>st</w:t>
            </w:r>
            <w:r>
              <w:rPr>
                <w:rFonts w:ascii="Calibri" w:hAnsi="Calibri" w:cs="Calibri"/>
                <w:bCs/>
                <w:sz w:val="23"/>
                <w:szCs w:val="23"/>
                <w:lang w:eastAsia="zh-CN"/>
              </w:rPr>
              <w:t xml:space="preserve"> sub-bullet, and should be combined with the 1</w:t>
            </w:r>
            <w:r>
              <w:rPr>
                <w:rFonts w:ascii="Calibri" w:hAnsi="Calibri" w:cs="Calibri"/>
                <w:bCs/>
                <w:sz w:val="23"/>
                <w:szCs w:val="23"/>
                <w:vertAlign w:val="superscript"/>
                <w:lang w:eastAsia="zh-CN"/>
              </w:rPr>
              <w:t>st</w:t>
            </w:r>
            <w:r>
              <w:rPr>
                <w:rFonts w:ascii="Calibri" w:hAnsi="Calibri" w:cs="Calibri"/>
                <w:bCs/>
                <w:sz w:val="23"/>
                <w:szCs w:val="23"/>
                <w:lang w:eastAsia="zh-CN"/>
              </w:rPr>
              <w:t xml:space="preserve"> sub-bullet</w:t>
            </w:r>
          </w:p>
          <w:p w14:paraId="72FC60F7" w14:textId="77777777" w:rsidR="001D155F" w:rsidRDefault="00597EAD">
            <w:pPr>
              <w:rPr>
                <w:rFonts w:ascii="Calibri" w:hAnsi="Calibri" w:cs="Calibri"/>
                <w:bCs/>
                <w:sz w:val="23"/>
                <w:szCs w:val="23"/>
                <w:lang w:eastAsia="zh-CN"/>
              </w:rPr>
            </w:pPr>
            <w:r>
              <w:rPr>
                <w:rFonts w:ascii="Calibri" w:hAnsi="Calibri" w:cs="Calibri"/>
                <w:bCs/>
                <w:color w:val="FF0000"/>
                <w:sz w:val="23"/>
                <w:szCs w:val="23"/>
                <w:lang w:eastAsia="zh-CN"/>
              </w:rPr>
              <w:t>.</w:t>
            </w:r>
          </w:p>
          <w:p w14:paraId="5720D818"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In addition, we think the 2</w:t>
            </w:r>
            <w:r>
              <w:rPr>
                <w:rFonts w:ascii="Calibri" w:hAnsi="Calibri" w:cs="Calibri"/>
                <w:bCs/>
                <w:sz w:val="23"/>
                <w:szCs w:val="23"/>
                <w:vertAlign w:val="superscript"/>
                <w:lang w:eastAsia="zh-CN"/>
              </w:rPr>
              <w:t>nd</w:t>
            </w:r>
            <w:r>
              <w:rPr>
                <w:rFonts w:ascii="Calibri" w:hAnsi="Calibri" w:cs="Calibri"/>
                <w:bCs/>
                <w:sz w:val="23"/>
                <w:szCs w:val="23"/>
                <w:lang w:eastAsia="zh-CN"/>
              </w:rPr>
              <w:t xml:space="preserve"> sub-bullet should be further divided into two cases: indication of a conflict already happened or a conflict not yet happen. From our understanding, if the assistance is for a conflict not yet happen, it should be included in the 1</w:t>
            </w:r>
            <w:r>
              <w:rPr>
                <w:rFonts w:ascii="Calibri" w:hAnsi="Calibri" w:cs="Calibri"/>
                <w:bCs/>
                <w:sz w:val="23"/>
                <w:szCs w:val="23"/>
                <w:vertAlign w:val="superscript"/>
                <w:lang w:eastAsia="zh-CN"/>
              </w:rPr>
              <w:t>st</w:t>
            </w:r>
            <w:r>
              <w:rPr>
                <w:rFonts w:ascii="Calibri" w:hAnsi="Calibri" w:cs="Calibri"/>
                <w:bCs/>
                <w:sz w:val="23"/>
                <w:szCs w:val="23"/>
                <w:lang w:eastAsia="zh-CN"/>
              </w:rPr>
              <w:t xml:space="preserve"> sub-bullet as one case of UE-B not preferred resource. Therefore, we propose to revise the 2</w:t>
            </w:r>
            <w:r>
              <w:rPr>
                <w:rFonts w:ascii="Calibri" w:hAnsi="Calibri" w:cs="Calibri"/>
                <w:bCs/>
                <w:sz w:val="23"/>
                <w:szCs w:val="23"/>
                <w:vertAlign w:val="superscript"/>
                <w:lang w:eastAsia="zh-CN"/>
              </w:rPr>
              <w:t>nd</w:t>
            </w:r>
            <w:r>
              <w:rPr>
                <w:rFonts w:ascii="Calibri" w:hAnsi="Calibri" w:cs="Calibri"/>
                <w:bCs/>
                <w:sz w:val="23"/>
                <w:szCs w:val="23"/>
                <w:lang w:eastAsia="zh-CN"/>
              </w:rPr>
              <w:t xml:space="preserve"> sub-bullet into </w:t>
            </w:r>
            <w:r>
              <w:rPr>
                <w:rFonts w:ascii="Calibri" w:hAnsi="Calibri" w:cs="Calibri"/>
                <w:bCs/>
                <w:sz w:val="23"/>
                <w:szCs w:val="23"/>
                <w:u w:val="single"/>
                <w:lang w:eastAsia="zh-CN"/>
              </w:rPr>
              <w:t>“</w:t>
            </w:r>
            <w:r>
              <w:rPr>
                <w:rFonts w:ascii="Calibri" w:hAnsi="Calibri" w:cs="Calibri"/>
                <w:bCs/>
                <w:i/>
                <w:sz w:val="23"/>
                <w:szCs w:val="23"/>
                <w:u w:val="single"/>
                <w:lang w:eastAsia="zh-CN"/>
              </w:rPr>
              <w:t xml:space="preserve">UE-A sends indication of </w:t>
            </w:r>
            <w:r>
              <w:rPr>
                <w:rFonts w:ascii="Calibri" w:hAnsi="Calibri" w:cs="Calibri"/>
                <w:bCs/>
                <w:i/>
                <w:color w:val="FF0000"/>
                <w:sz w:val="23"/>
                <w:szCs w:val="23"/>
                <w:u w:val="single"/>
                <w:lang w:eastAsia="zh-CN"/>
              </w:rPr>
              <w:t xml:space="preserve">happened </w:t>
            </w:r>
            <w:r>
              <w:rPr>
                <w:rFonts w:ascii="Calibri" w:hAnsi="Calibri" w:cs="Calibri"/>
                <w:bCs/>
                <w:i/>
                <w:sz w:val="23"/>
                <w:szCs w:val="23"/>
                <w:u w:val="single"/>
                <w:lang w:eastAsia="zh-CN"/>
              </w:rPr>
              <w:t>resource conflict to UE-B</w:t>
            </w:r>
            <w:r>
              <w:rPr>
                <w:rFonts w:ascii="Calibri" w:hAnsi="Calibri" w:cs="Calibri"/>
                <w:bCs/>
                <w:sz w:val="23"/>
                <w:szCs w:val="23"/>
                <w:u w:val="single"/>
                <w:lang w:eastAsia="zh-CN"/>
              </w:rPr>
              <w:t>”</w:t>
            </w:r>
            <w:r>
              <w:rPr>
                <w:rFonts w:ascii="Calibri" w:hAnsi="Calibri" w:cs="Calibri"/>
                <w:bCs/>
                <w:sz w:val="23"/>
                <w:szCs w:val="23"/>
                <w:lang w:eastAsia="zh-CN"/>
              </w:rPr>
              <w:t>.</w:t>
            </w:r>
          </w:p>
          <w:p w14:paraId="220EEE02" w14:textId="77777777" w:rsidR="001D155F" w:rsidRDefault="001D155F">
            <w:pPr>
              <w:rPr>
                <w:rFonts w:ascii="Calibri" w:hAnsi="Calibri" w:cs="Calibri"/>
                <w:sz w:val="22"/>
                <w:szCs w:val="22"/>
                <w:lang w:eastAsia="zh-CN"/>
              </w:rPr>
            </w:pPr>
          </w:p>
        </w:tc>
      </w:tr>
      <w:tr w:rsidR="001D155F" w14:paraId="17FE2517"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330E511F" w14:textId="77777777" w:rsidR="001D155F" w:rsidRDefault="00597EAD">
            <w:pPr>
              <w:rPr>
                <w:rFonts w:ascii="Calibri" w:hAnsi="Calibri" w:cs="Calibri"/>
                <w:sz w:val="23"/>
                <w:szCs w:val="23"/>
                <w:lang w:eastAsia="zh-CN"/>
              </w:rPr>
            </w:pPr>
            <w:r>
              <w:rPr>
                <w:rFonts w:ascii="Calibri" w:hAnsi="Calibri" w:cs="Calibri"/>
                <w:sz w:val="23"/>
                <w:szCs w:val="23"/>
                <w:lang w:eastAsia="zh-CN"/>
              </w:rPr>
              <w:t>CATT</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474AF1B8" w14:textId="77777777" w:rsidR="001D155F" w:rsidRDefault="001D155F">
            <w:pPr>
              <w:rPr>
                <w:rFonts w:ascii="Calibri" w:hAnsi="Calibri" w:cs="Calibri"/>
                <w:sz w:val="23"/>
                <w:szCs w:val="23"/>
                <w:lang w:eastAsia="zh-CN"/>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2128096B"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We share the same similar views with some companies, the non-preferred resource could be a separate sub-bullet, and 2</w:t>
            </w:r>
            <w:r>
              <w:rPr>
                <w:rFonts w:ascii="Calibri" w:hAnsi="Calibri" w:cs="Calibri"/>
                <w:bCs/>
                <w:sz w:val="23"/>
                <w:szCs w:val="23"/>
                <w:vertAlign w:val="superscript"/>
                <w:lang w:eastAsia="zh-CN"/>
              </w:rPr>
              <w:t>nd</w:t>
            </w:r>
            <w:r>
              <w:rPr>
                <w:rFonts w:ascii="Calibri" w:hAnsi="Calibri" w:cs="Calibri"/>
                <w:bCs/>
                <w:sz w:val="23"/>
                <w:szCs w:val="23"/>
                <w:lang w:eastAsia="zh-CN"/>
              </w:rPr>
              <w:t xml:space="preserve"> and 3</w:t>
            </w:r>
            <w:r>
              <w:rPr>
                <w:rFonts w:ascii="Calibri" w:hAnsi="Calibri" w:cs="Calibri"/>
                <w:bCs/>
                <w:sz w:val="23"/>
                <w:szCs w:val="23"/>
                <w:vertAlign w:val="superscript"/>
                <w:lang w:eastAsia="zh-CN"/>
              </w:rPr>
              <w:t>rd</w:t>
            </w:r>
            <w:r>
              <w:rPr>
                <w:rFonts w:ascii="Calibri" w:hAnsi="Calibri" w:cs="Calibri"/>
                <w:bCs/>
                <w:sz w:val="23"/>
                <w:szCs w:val="23"/>
                <w:lang w:eastAsia="zh-CN"/>
              </w:rPr>
              <w:t xml:space="preserve"> sub-bullets could be sub-bullets of non-preferred resource. </w:t>
            </w:r>
          </w:p>
        </w:tc>
      </w:tr>
      <w:tr w:rsidR="001D155F" w14:paraId="0027AEC1"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0BE1A752" w14:textId="77777777" w:rsidR="001D155F" w:rsidRDefault="00597EAD">
            <w:pPr>
              <w:rPr>
                <w:rFonts w:ascii="Calibri" w:hAnsi="Calibri" w:cs="Calibri"/>
                <w:sz w:val="23"/>
                <w:szCs w:val="23"/>
                <w:lang w:eastAsia="zh-CN"/>
              </w:rPr>
            </w:pPr>
            <w:r>
              <w:rPr>
                <w:rFonts w:ascii="Calibri" w:hAnsi="Calibri" w:cs="Calibri"/>
                <w:sz w:val="23"/>
                <w:szCs w:val="23"/>
                <w:lang w:eastAsia="zh-CN"/>
              </w:rPr>
              <w:t>Huawei, HiSilicon</w:t>
            </w:r>
          </w:p>
          <w:p w14:paraId="6ADC9E99" w14:textId="77777777" w:rsidR="001D155F" w:rsidRDefault="00597EAD">
            <w:pPr>
              <w:rPr>
                <w:rFonts w:ascii="Calibri" w:hAnsi="Calibri" w:cs="Calibri"/>
                <w:sz w:val="23"/>
                <w:szCs w:val="23"/>
                <w:lang w:eastAsia="zh-CN"/>
              </w:rPr>
            </w:pPr>
            <w:r>
              <w:rPr>
                <w:rFonts w:ascii="Calibri" w:hAnsi="Calibri" w:cs="Calibri"/>
                <w:sz w:val="23"/>
                <w:szCs w:val="23"/>
                <w:lang w:eastAsia="zh-CN"/>
              </w:rPr>
              <w:t>(v116)</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2CBD3B0F" w14:textId="77777777" w:rsidR="001D155F" w:rsidRDefault="001D155F">
            <w:pPr>
              <w:rPr>
                <w:rFonts w:ascii="Calibri" w:hAnsi="Calibri" w:cs="Calibri"/>
                <w:sz w:val="23"/>
                <w:szCs w:val="23"/>
                <w:lang w:eastAsia="zh-CN"/>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728F8271" w14:textId="77777777" w:rsidR="001D155F" w:rsidRDefault="00597EAD">
            <w:pPr>
              <w:rPr>
                <w:rFonts w:ascii="Calibri" w:hAnsi="Calibri" w:cs="Calibri"/>
                <w:bCs/>
                <w:sz w:val="23"/>
                <w:szCs w:val="23"/>
                <w:u w:val="single"/>
                <w:lang w:eastAsia="zh-CN"/>
              </w:rPr>
            </w:pPr>
            <w:r>
              <w:rPr>
                <w:rFonts w:ascii="Calibri" w:hAnsi="Calibri" w:cs="Calibri"/>
                <w:bCs/>
                <w:sz w:val="23"/>
                <w:szCs w:val="23"/>
                <w:u w:val="single"/>
                <w:lang w:eastAsia="zh-CN"/>
              </w:rPr>
              <w:t>On FL’s observation:</w:t>
            </w:r>
          </w:p>
          <w:p w14:paraId="068C1AA5"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We agree such observation may help companies better understand the performance of different schemes. However, for the 1</w:t>
            </w:r>
            <w:r>
              <w:rPr>
                <w:rFonts w:ascii="Calibri" w:hAnsi="Calibri" w:cs="Calibri"/>
                <w:bCs/>
                <w:sz w:val="23"/>
                <w:szCs w:val="23"/>
                <w:vertAlign w:val="superscript"/>
                <w:lang w:eastAsia="zh-CN"/>
              </w:rPr>
              <w:t>st</w:t>
            </w:r>
            <w:r>
              <w:rPr>
                <w:rFonts w:ascii="Calibri" w:hAnsi="Calibri" w:cs="Calibri"/>
                <w:bCs/>
                <w:sz w:val="23"/>
                <w:szCs w:val="23"/>
                <w:lang w:eastAsia="zh-CN"/>
              </w:rPr>
              <w:t xml:space="preserve"> sub-bullet, i.e., “</w:t>
            </w:r>
            <w:r>
              <w:rPr>
                <w:rFonts w:ascii="Calibri" w:hAnsi="Calibri" w:cs="Calibri"/>
                <w:i/>
                <w:iCs/>
                <w:sz w:val="23"/>
                <w:szCs w:val="23"/>
              </w:rPr>
              <w:t>preferred and/or non-preferred</w:t>
            </w:r>
            <w:r>
              <w:rPr>
                <w:rFonts w:ascii="Calibri" w:hAnsi="Calibri" w:cs="Calibri"/>
                <w:bCs/>
                <w:sz w:val="23"/>
                <w:szCs w:val="23"/>
                <w:lang w:eastAsia="zh-CN"/>
              </w:rPr>
              <w:t>”, the detailed solutions from companies are somehow different. And the current observation seems over-simplified.</w:t>
            </w:r>
          </w:p>
          <w:p w14:paraId="47E6ED81"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In general, either or both UEs may perform sensing, depending on the scenarios, UE requirement for power saving, interference level, etc. So in our simulation (R1-2007616), we simulated the case when only UE-A senses, and the case when both UEs sense.</w:t>
            </w:r>
            <w:r>
              <w:rPr>
                <w:rFonts w:ascii="Calibri" w:hAnsi="Calibri" w:cs="Calibri"/>
                <w:iCs/>
                <w:sz w:val="23"/>
                <w:szCs w:val="23"/>
              </w:rPr>
              <w:t xml:space="preserve"> And when only UE-A senses, we assume UE-A provides resources for multiple UEs within one group to avoid interference completely within this group. It is observed that in terms of PRR and SINR, the scheme of only UE-A senses significantly outperforms over the scheme of both UE sense and Rel-16 Mode 2 in terms of PRR and SINR. And 2 slots latency is considered in our simulation.</w:t>
            </w:r>
          </w:p>
          <w:p w14:paraId="0132453C"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So we suggest that the observation above can also be captured in the FL’s observations.</w:t>
            </w:r>
          </w:p>
          <w:p w14:paraId="0096BA56"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Some other comments:</w:t>
            </w:r>
          </w:p>
          <w:p w14:paraId="317716D0" w14:textId="77777777" w:rsidR="001D155F" w:rsidRDefault="00597EAD">
            <w:pPr>
              <w:pStyle w:val="afd"/>
              <w:numPr>
                <w:ilvl w:val="0"/>
                <w:numId w:val="22"/>
              </w:numPr>
              <w:spacing w:before="0" w:after="0" w:line="240" w:lineRule="auto"/>
              <w:rPr>
                <w:rFonts w:ascii="Calibri" w:eastAsia="SimSun" w:hAnsi="Calibri" w:cs="Calibri"/>
                <w:bCs/>
                <w:sz w:val="23"/>
                <w:szCs w:val="23"/>
                <w:lang w:eastAsia="zh-CN"/>
              </w:rPr>
            </w:pPr>
            <w:r>
              <w:rPr>
                <w:rFonts w:ascii="Calibri" w:eastAsia="SimSun" w:hAnsi="Calibri" w:cs="Calibri"/>
                <w:bCs/>
                <w:sz w:val="23"/>
                <w:szCs w:val="23"/>
                <w:lang w:eastAsia="zh-CN"/>
              </w:rPr>
              <w:lastRenderedPageBreak/>
              <w:t>As commented previously, we suggest to separate “preferred” and “non-preferred” since companies’ simulations may focus only on one of them. And the 3</w:t>
            </w:r>
            <w:r>
              <w:rPr>
                <w:rFonts w:ascii="Calibri" w:eastAsia="SimSun" w:hAnsi="Calibri" w:cs="Calibri"/>
                <w:bCs/>
                <w:sz w:val="23"/>
                <w:szCs w:val="23"/>
                <w:vertAlign w:val="superscript"/>
                <w:lang w:eastAsia="zh-CN"/>
              </w:rPr>
              <w:t>rd</w:t>
            </w:r>
            <w:r>
              <w:rPr>
                <w:rFonts w:ascii="Calibri" w:eastAsia="SimSun" w:hAnsi="Calibri" w:cs="Calibri"/>
                <w:bCs/>
                <w:sz w:val="23"/>
                <w:szCs w:val="23"/>
                <w:lang w:eastAsia="zh-CN"/>
              </w:rPr>
              <w:t xml:space="preserve"> sub-bullet can be one example of non-preferred.</w:t>
            </w:r>
          </w:p>
          <w:p w14:paraId="40B2F6ED" w14:textId="77777777" w:rsidR="001D155F" w:rsidRDefault="00597EAD">
            <w:pPr>
              <w:pStyle w:val="afd"/>
              <w:numPr>
                <w:ilvl w:val="0"/>
                <w:numId w:val="22"/>
              </w:numPr>
              <w:spacing w:before="0" w:after="0" w:line="240" w:lineRule="auto"/>
              <w:rPr>
                <w:rFonts w:ascii="Calibri" w:eastAsia="SimSun" w:hAnsi="Calibri" w:cs="Calibri"/>
                <w:bCs/>
                <w:sz w:val="23"/>
                <w:szCs w:val="23"/>
                <w:lang w:eastAsia="zh-CN"/>
              </w:rPr>
            </w:pPr>
            <w:r>
              <w:rPr>
                <w:rFonts w:ascii="Calibri" w:eastAsia="SimSun" w:hAnsi="Calibri" w:cs="Calibri"/>
                <w:bCs/>
                <w:sz w:val="23"/>
                <w:szCs w:val="23"/>
                <w:lang w:eastAsia="zh-CN"/>
              </w:rPr>
              <w:t>“</w:t>
            </w:r>
            <w:r>
              <w:rPr>
                <w:rFonts w:ascii="Calibri" w:hAnsi="Calibri" w:cs="Calibri"/>
                <w:i/>
                <w:iCs/>
                <w:sz w:val="23"/>
                <w:szCs w:val="23"/>
              </w:rPr>
              <w:t>preferred and/or non-preferred set of resources to UE-B</w:t>
            </w:r>
            <w:r>
              <w:rPr>
                <w:rFonts w:ascii="Calibri" w:eastAsia="SimSun" w:hAnsi="Calibri" w:cs="Calibri"/>
                <w:bCs/>
                <w:sz w:val="23"/>
                <w:szCs w:val="23"/>
                <w:lang w:eastAsia="zh-CN"/>
              </w:rPr>
              <w:t>” may not be very clear, e.g., is it preferred for UE-B’s transmission, or preferred for UE-A’s reception. We assume the intention is for UE-B’s transmission.</w:t>
            </w:r>
          </w:p>
          <w:p w14:paraId="2CB7A69F" w14:textId="77777777" w:rsidR="001D155F" w:rsidRDefault="00597EAD">
            <w:pPr>
              <w:pStyle w:val="afd"/>
              <w:numPr>
                <w:ilvl w:val="0"/>
                <w:numId w:val="22"/>
              </w:numPr>
              <w:spacing w:before="0" w:after="0" w:line="240" w:lineRule="auto"/>
              <w:rPr>
                <w:rFonts w:ascii="Calibri" w:eastAsia="SimSun" w:hAnsi="Calibri" w:cs="Calibri"/>
                <w:bCs/>
                <w:sz w:val="23"/>
                <w:szCs w:val="23"/>
                <w:lang w:eastAsia="zh-CN"/>
              </w:rPr>
            </w:pPr>
            <w:r>
              <w:rPr>
                <w:rFonts w:ascii="Calibri" w:eastAsia="SimSun" w:hAnsi="Calibri" w:cs="Calibri"/>
                <w:bCs/>
                <w:sz w:val="23"/>
                <w:szCs w:val="23"/>
                <w:lang w:eastAsia="zh-CN"/>
              </w:rPr>
              <w:t>In the 1</w:t>
            </w:r>
            <w:r>
              <w:rPr>
                <w:rFonts w:ascii="Calibri" w:eastAsia="SimSun" w:hAnsi="Calibri" w:cs="Calibri"/>
                <w:bCs/>
                <w:sz w:val="23"/>
                <w:szCs w:val="23"/>
                <w:vertAlign w:val="superscript"/>
                <w:lang w:eastAsia="zh-CN"/>
              </w:rPr>
              <w:t>st</w:t>
            </w:r>
            <w:r>
              <w:rPr>
                <w:rFonts w:ascii="Calibri" w:eastAsia="SimSun" w:hAnsi="Calibri" w:cs="Calibri"/>
                <w:bCs/>
                <w:sz w:val="23"/>
                <w:szCs w:val="23"/>
                <w:lang w:eastAsia="zh-CN"/>
              </w:rPr>
              <w:t xml:space="preserve"> sub-sub-bullet, maybe saying “</w:t>
            </w:r>
            <w:r>
              <w:rPr>
                <w:rFonts w:ascii="Calibri" w:eastAsia="SimSun" w:hAnsi="Calibri" w:cs="Calibri"/>
                <w:bCs/>
                <w:i/>
                <w:sz w:val="23"/>
                <w:szCs w:val="23"/>
                <w:lang w:eastAsia="zh-CN"/>
              </w:rPr>
              <w:t xml:space="preserve">based on </w:t>
            </w:r>
            <w:r>
              <w:rPr>
                <w:rFonts w:ascii="Calibri" w:hAnsi="Calibri" w:cs="Calibri"/>
                <w:i/>
                <w:iCs/>
                <w:sz w:val="23"/>
                <w:szCs w:val="23"/>
              </w:rPr>
              <w:t>UE-A’s sensing operation</w:t>
            </w:r>
            <w:r>
              <w:rPr>
                <w:rFonts w:ascii="Calibri" w:eastAsia="SimSun" w:hAnsi="Calibri" w:cs="Calibri"/>
                <w:bCs/>
                <w:sz w:val="23"/>
                <w:szCs w:val="23"/>
                <w:lang w:eastAsia="zh-CN"/>
              </w:rPr>
              <w:t>” is enough, “</w:t>
            </w:r>
            <w:r>
              <w:rPr>
                <w:rFonts w:ascii="Calibri" w:hAnsi="Calibri" w:cs="Calibri"/>
                <w:i/>
                <w:iCs/>
                <w:sz w:val="23"/>
                <w:szCs w:val="23"/>
              </w:rPr>
              <w:t>other UEs’ reserved resources obtained from</w:t>
            </w:r>
            <w:r>
              <w:rPr>
                <w:rFonts w:ascii="Calibri" w:eastAsia="SimSun" w:hAnsi="Calibri" w:cs="Calibri"/>
                <w:bCs/>
                <w:sz w:val="23"/>
                <w:szCs w:val="23"/>
                <w:lang w:eastAsia="zh-CN"/>
              </w:rPr>
              <w:t>” can be removed to avoid any confusion.</w:t>
            </w:r>
          </w:p>
          <w:p w14:paraId="1C7FECB1"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In summary, we suggest the following changes to FL’s observation (note: the reference in yellow maybe subject to change depending on they focus on preferred, or non-preferred, or both)</w:t>
            </w:r>
          </w:p>
          <w:p w14:paraId="72A80E5A" w14:textId="77777777" w:rsidR="001D155F" w:rsidRDefault="001D155F">
            <w:pPr>
              <w:rPr>
                <w:rFonts w:ascii="Calibri" w:hAnsi="Calibri" w:cs="Calibri"/>
                <w:bCs/>
                <w:sz w:val="23"/>
                <w:szCs w:val="23"/>
                <w:lang w:eastAsia="zh-CN"/>
              </w:rPr>
            </w:pPr>
          </w:p>
          <w:p w14:paraId="343B7A8C" w14:textId="77777777" w:rsidR="001D155F" w:rsidRDefault="00597EAD">
            <w:pPr>
              <w:numPr>
                <w:ilvl w:val="1"/>
                <w:numId w:val="15"/>
              </w:numPr>
              <w:rPr>
                <w:rFonts w:ascii="Calibri" w:hAnsi="Calibri" w:cs="Calibri"/>
                <w:i/>
                <w:iCs/>
                <w:sz w:val="23"/>
                <w:szCs w:val="23"/>
              </w:rPr>
            </w:pPr>
            <w:r>
              <w:rPr>
                <w:rFonts w:ascii="Calibri" w:hAnsi="Calibri" w:cs="Calibri"/>
                <w:i/>
                <w:iCs/>
                <w:sz w:val="23"/>
                <w:szCs w:val="23"/>
              </w:rPr>
              <w:t xml:space="preserve">UE-A sends information of preferred </w:t>
            </w:r>
            <w:r>
              <w:rPr>
                <w:rFonts w:ascii="Calibri" w:hAnsi="Calibri" w:cs="Calibri"/>
                <w:i/>
                <w:iCs/>
                <w:strike/>
                <w:color w:val="FF0000"/>
                <w:sz w:val="23"/>
                <w:szCs w:val="23"/>
              </w:rPr>
              <w:t>and/or non-preferred</w:t>
            </w:r>
            <w:r>
              <w:rPr>
                <w:rFonts w:ascii="Calibri" w:hAnsi="Calibri" w:cs="Calibri"/>
                <w:i/>
                <w:iCs/>
                <w:sz w:val="23"/>
                <w:szCs w:val="23"/>
              </w:rPr>
              <w:t xml:space="preserve"> set of resources</w:t>
            </w:r>
            <w:r>
              <w:rPr>
                <w:rFonts w:ascii="Calibri" w:hAnsi="Calibri" w:cs="Calibri"/>
                <w:i/>
                <w:iCs/>
                <w:color w:val="FF0000"/>
                <w:sz w:val="23"/>
                <w:szCs w:val="23"/>
              </w:rPr>
              <w:t xml:space="preserve"> for UE-B’s transmission </w:t>
            </w:r>
            <w:r>
              <w:rPr>
                <w:rFonts w:ascii="Calibri" w:hAnsi="Calibri" w:cs="Calibri"/>
                <w:i/>
                <w:iCs/>
                <w:sz w:val="23"/>
                <w:szCs w:val="23"/>
              </w:rPr>
              <w:t>to UE-B [R1-2007616]</w:t>
            </w:r>
            <w:r>
              <w:rPr>
                <w:rFonts w:ascii="Calibri" w:hAnsi="Calibri" w:cs="Calibri"/>
                <w:i/>
                <w:iCs/>
                <w:sz w:val="23"/>
                <w:szCs w:val="23"/>
                <w:highlight w:val="yellow"/>
              </w:rPr>
              <w:t>[R1-2007689][R1-2008190][R1-2008861][R1-2008879][R1-2008999][R1-2009273]</w:t>
            </w:r>
          </w:p>
          <w:p w14:paraId="68D91D68"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 xml:space="preserve">E.g., the information is determined based on </w:t>
            </w:r>
            <w:r>
              <w:rPr>
                <w:rFonts w:ascii="Calibri" w:hAnsi="Calibri" w:cs="Calibri"/>
                <w:i/>
                <w:iCs/>
                <w:strike/>
                <w:color w:val="FF0000"/>
                <w:sz w:val="23"/>
                <w:szCs w:val="23"/>
              </w:rPr>
              <w:t>other UEs’ reserved resources obtained from</w:t>
            </w:r>
            <w:r>
              <w:rPr>
                <w:rFonts w:ascii="Calibri" w:hAnsi="Calibri" w:cs="Calibri"/>
                <w:i/>
                <w:iCs/>
                <w:sz w:val="23"/>
                <w:szCs w:val="23"/>
              </w:rPr>
              <w:t xml:space="preserve"> UE-A’s sensing operation</w:t>
            </w:r>
            <w:r>
              <w:rPr>
                <w:rFonts w:ascii="Calibri" w:hAnsi="Calibri" w:cs="Calibri"/>
                <w:i/>
                <w:iCs/>
                <w:strike/>
                <w:color w:val="FF0000"/>
                <w:sz w:val="23"/>
                <w:szCs w:val="23"/>
              </w:rPr>
              <w:t>, resources that cannot be used for UE-A’s reception, etc.</w:t>
            </w:r>
          </w:p>
          <w:p w14:paraId="6C4A02BC"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Observation:</w:t>
            </w:r>
          </w:p>
          <w:p w14:paraId="6E57CBF9"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 xml:space="preserve">For the case when the signaling overhead and additional latency for the inter-UE coordination are not considered in the evaluation, it is observed that </w:t>
            </w:r>
            <w:r>
              <w:rPr>
                <w:rFonts w:ascii="Calibri" w:hAnsi="Calibri" w:cs="Calibri"/>
                <w:i/>
                <w:iCs/>
                <w:strike/>
                <w:color w:val="FF0000"/>
                <w:sz w:val="23"/>
                <w:szCs w:val="23"/>
              </w:rPr>
              <w:t xml:space="preserve">the </w:t>
            </w:r>
            <w:r>
              <w:rPr>
                <w:rFonts w:ascii="Calibri" w:hAnsi="Calibri" w:cs="Calibri"/>
                <w:i/>
                <w:iCs/>
                <w:sz w:val="23"/>
                <w:szCs w:val="23"/>
              </w:rPr>
              <w:t>scheme</w:t>
            </w:r>
            <w:r>
              <w:rPr>
                <w:rFonts w:ascii="Calibri" w:hAnsi="Calibri" w:cs="Calibri"/>
                <w:i/>
                <w:iCs/>
                <w:color w:val="FF0000"/>
                <w:sz w:val="23"/>
                <w:szCs w:val="23"/>
              </w:rPr>
              <w:t>s</w:t>
            </w:r>
            <w:r>
              <w:rPr>
                <w:rFonts w:ascii="Calibri" w:hAnsi="Calibri" w:cs="Calibri"/>
                <w:i/>
                <w:iCs/>
                <w:sz w:val="23"/>
                <w:szCs w:val="23"/>
              </w:rPr>
              <w:t xml:space="preserve"> outperform</w:t>
            </w:r>
            <w:r>
              <w:rPr>
                <w:rFonts w:ascii="Calibri" w:hAnsi="Calibri" w:cs="Calibri"/>
                <w:i/>
                <w:iCs/>
                <w:strike/>
                <w:color w:val="FF0000"/>
                <w:sz w:val="23"/>
                <w:szCs w:val="23"/>
              </w:rPr>
              <w:t>s</w:t>
            </w:r>
            <w:r>
              <w:rPr>
                <w:rFonts w:ascii="Calibri" w:hAnsi="Calibri" w:cs="Calibri"/>
                <w:i/>
                <w:iCs/>
                <w:sz w:val="23"/>
                <w:szCs w:val="23"/>
              </w:rPr>
              <w:t xml:space="preserve"> over Rel-16 Mode 2 resource selection procedure</w:t>
            </w:r>
            <w:r>
              <w:rPr>
                <w:rFonts w:ascii="Calibri" w:hAnsi="Calibri" w:cs="Calibri"/>
                <w:i/>
                <w:iCs/>
                <w:color w:val="FF0000"/>
                <w:sz w:val="23"/>
                <w:szCs w:val="23"/>
              </w:rPr>
              <w:t>, with larger gains when more UEs are coordinated by UE-A</w:t>
            </w:r>
            <w:r>
              <w:rPr>
                <w:rFonts w:ascii="Calibri" w:hAnsi="Calibri" w:cs="Calibri"/>
                <w:i/>
                <w:iCs/>
                <w:sz w:val="23"/>
                <w:szCs w:val="23"/>
              </w:rPr>
              <w:t>.</w:t>
            </w:r>
          </w:p>
          <w:p w14:paraId="3938FC07"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For the case when the signaling overhead and additional latency for the inter-UE coordination are considered in the evaluation, some companies’ evaluation results show that there is no performance gain of the scheme compared to Rel-16 Mode 2 resource selection procedure.</w:t>
            </w:r>
          </w:p>
          <w:p w14:paraId="5A297A06" w14:textId="77777777" w:rsidR="001D155F" w:rsidRDefault="00597EAD">
            <w:pPr>
              <w:numPr>
                <w:ilvl w:val="1"/>
                <w:numId w:val="15"/>
              </w:numPr>
              <w:rPr>
                <w:rFonts w:ascii="Calibri" w:hAnsi="Calibri" w:cs="Calibri"/>
                <w:i/>
                <w:iCs/>
                <w:color w:val="FF0000"/>
                <w:sz w:val="23"/>
                <w:szCs w:val="23"/>
              </w:rPr>
            </w:pPr>
            <w:r>
              <w:rPr>
                <w:rFonts w:ascii="Calibri" w:hAnsi="Calibri" w:cs="Calibri"/>
                <w:i/>
                <w:iCs/>
                <w:color w:val="FF0000"/>
                <w:sz w:val="23"/>
                <w:szCs w:val="23"/>
              </w:rPr>
              <w:t xml:space="preserve">UE-A sends information of non-preferred set of resources for UE-B’s transmission to UE-B </w:t>
            </w:r>
            <w:r>
              <w:rPr>
                <w:rFonts w:ascii="Calibri" w:hAnsi="Calibri" w:cs="Calibri"/>
                <w:i/>
                <w:iCs/>
                <w:color w:val="FF0000"/>
                <w:sz w:val="23"/>
                <w:szCs w:val="23"/>
                <w:highlight w:val="yellow"/>
              </w:rPr>
              <w:t>[R1-2007689][R1-2008190][R1-2008861][R1-2008879][R1-2008999][R1-2009273]</w:t>
            </w:r>
          </w:p>
          <w:p w14:paraId="043B1E16" w14:textId="77777777" w:rsidR="001D155F" w:rsidRDefault="00597EAD">
            <w:pPr>
              <w:numPr>
                <w:ilvl w:val="2"/>
                <w:numId w:val="15"/>
              </w:numPr>
              <w:rPr>
                <w:rFonts w:ascii="Calibri" w:hAnsi="Calibri" w:cs="Calibri"/>
                <w:i/>
                <w:iCs/>
                <w:color w:val="FF0000"/>
                <w:sz w:val="23"/>
                <w:szCs w:val="23"/>
              </w:rPr>
            </w:pPr>
            <w:r>
              <w:rPr>
                <w:rFonts w:ascii="Calibri" w:hAnsi="Calibri" w:cs="Calibri"/>
                <w:i/>
                <w:iCs/>
                <w:color w:val="FF0000"/>
                <w:sz w:val="23"/>
                <w:szCs w:val="23"/>
              </w:rPr>
              <w:t>E.g., resources that cannot be used for UE-A’s reception.</w:t>
            </w:r>
          </w:p>
          <w:p w14:paraId="6AFDE6AA" w14:textId="77777777" w:rsidR="001D155F" w:rsidRDefault="00597EAD">
            <w:pPr>
              <w:numPr>
                <w:ilvl w:val="2"/>
                <w:numId w:val="15"/>
              </w:numPr>
              <w:rPr>
                <w:rFonts w:ascii="Calibri" w:hAnsi="Calibri" w:cs="Calibri"/>
                <w:i/>
                <w:iCs/>
                <w:color w:val="FF0000"/>
                <w:sz w:val="23"/>
                <w:szCs w:val="23"/>
              </w:rPr>
            </w:pPr>
            <w:r>
              <w:rPr>
                <w:rFonts w:ascii="Calibri" w:hAnsi="Calibri" w:cs="Calibri"/>
                <w:i/>
                <w:iCs/>
                <w:color w:val="FF0000"/>
                <w:sz w:val="23"/>
                <w:szCs w:val="23"/>
              </w:rPr>
              <w:t>Observation:</w:t>
            </w:r>
          </w:p>
          <w:p w14:paraId="2986FC33" w14:textId="77777777" w:rsidR="001D155F" w:rsidRDefault="001D155F">
            <w:pPr>
              <w:rPr>
                <w:rFonts w:ascii="Calibri" w:hAnsi="Calibri" w:cs="Calibri"/>
                <w:bCs/>
                <w:sz w:val="23"/>
                <w:szCs w:val="23"/>
                <w:lang w:eastAsia="zh-CN"/>
              </w:rPr>
            </w:pPr>
          </w:p>
          <w:p w14:paraId="3A85EE7E"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Regarding the 2</w:t>
            </w:r>
            <w:r>
              <w:rPr>
                <w:rFonts w:ascii="Calibri" w:hAnsi="Calibri" w:cs="Calibri"/>
                <w:bCs/>
                <w:sz w:val="23"/>
                <w:szCs w:val="23"/>
                <w:vertAlign w:val="superscript"/>
                <w:lang w:eastAsia="zh-CN"/>
              </w:rPr>
              <w:t>nd</w:t>
            </w:r>
            <w:r>
              <w:rPr>
                <w:rFonts w:ascii="Calibri" w:hAnsi="Calibri" w:cs="Calibri"/>
                <w:bCs/>
                <w:sz w:val="23"/>
                <w:szCs w:val="23"/>
                <w:lang w:eastAsia="zh-CN"/>
              </w:rPr>
              <w:t xml:space="preserve"> main bullet in FL’s observation, we’d appreciate clarification from the feature lead as to why or where this is considered in-scope to the descriptions in the WID.</w:t>
            </w:r>
          </w:p>
          <w:p w14:paraId="3F1B39EE" w14:textId="77777777" w:rsidR="001D155F" w:rsidRDefault="001D155F">
            <w:pPr>
              <w:rPr>
                <w:rFonts w:ascii="Calibri" w:hAnsi="Calibri" w:cs="Calibri"/>
                <w:bCs/>
                <w:sz w:val="23"/>
                <w:szCs w:val="23"/>
                <w:lang w:eastAsia="zh-CN"/>
              </w:rPr>
            </w:pPr>
          </w:p>
          <w:p w14:paraId="128A375B" w14:textId="77777777" w:rsidR="001D155F" w:rsidRDefault="00597EAD">
            <w:pPr>
              <w:rPr>
                <w:rFonts w:ascii="Calibri" w:hAnsi="Calibri" w:cs="Calibri"/>
                <w:bCs/>
                <w:sz w:val="23"/>
                <w:szCs w:val="23"/>
                <w:u w:val="single"/>
                <w:lang w:eastAsia="zh-CN"/>
              </w:rPr>
            </w:pPr>
            <w:r>
              <w:rPr>
                <w:rFonts w:ascii="Calibri" w:hAnsi="Calibri" w:cs="Calibri"/>
                <w:bCs/>
                <w:sz w:val="23"/>
                <w:szCs w:val="23"/>
                <w:u w:val="single"/>
                <w:lang w:eastAsia="zh-CN"/>
              </w:rPr>
              <w:lastRenderedPageBreak/>
              <w:t>On the Proposal for conclusion</w:t>
            </w:r>
          </w:p>
          <w:p w14:paraId="5B7A5401" w14:textId="77777777" w:rsidR="001D155F" w:rsidRDefault="00597EAD">
            <w:pPr>
              <w:pStyle w:val="afd"/>
              <w:numPr>
                <w:ilvl w:val="0"/>
                <w:numId w:val="22"/>
              </w:numPr>
              <w:spacing w:before="0" w:after="0" w:line="240" w:lineRule="auto"/>
              <w:rPr>
                <w:rFonts w:ascii="Calibri" w:eastAsia="SimSun" w:hAnsi="Calibri" w:cs="Calibri"/>
                <w:bCs/>
                <w:sz w:val="23"/>
                <w:szCs w:val="23"/>
                <w:lang w:eastAsia="zh-CN"/>
              </w:rPr>
            </w:pPr>
            <w:r>
              <w:rPr>
                <w:rFonts w:ascii="Calibri" w:eastAsia="SimSun" w:hAnsi="Calibri" w:cs="Calibri"/>
                <w:bCs/>
                <w:sz w:val="23"/>
                <w:szCs w:val="23"/>
                <w:lang w:eastAsia="zh-CN"/>
              </w:rPr>
              <w:t>As commented previously, we suggest to separate “preferred” and “non-preferred”, and the 3</w:t>
            </w:r>
            <w:r>
              <w:rPr>
                <w:rFonts w:ascii="Calibri" w:eastAsia="SimSun" w:hAnsi="Calibri" w:cs="Calibri"/>
                <w:bCs/>
                <w:sz w:val="23"/>
                <w:szCs w:val="23"/>
                <w:vertAlign w:val="superscript"/>
                <w:lang w:eastAsia="zh-CN"/>
              </w:rPr>
              <w:t>rd</w:t>
            </w:r>
            <w:r>
              <w:rPr>
                <w:rFonts w:ascii="Calibri" w:eastAsia="SimSun" w:hAnsi="Calibri" w:cs="Calibri"/>
                <w:bCs/>
                <w:sz w:val="23"/>
                <w:szCs w:val="23"/>
                <w:lang w:eastAsia="zh-CN"/>
              </w:rPr>
              <w:t xml:space="preserve"> sub-bullet can be one example of non-preferred.</w:t>
            </w:r>
          </w:p>
          <w:p w14:paraId="7EF5A22C" w14:textId="77777777" w:rsidR="001D155F" w:rsidRDefault="00597EAD">
            <w:pPr>
              <w:pStyle w:val="afd"/>
              <w:numPr>
                <w:ilvl w:val="0"/>
                <w:numId w:val="22"/>
              </w:numPr>
              <w:spacing w:before="0" w:after="0" w:line="240" w:lineRule="auto"/>
              <w:rPr>
                <w:rFonts w:ascii="Calibri" w:eastAsia="SimSun" w:hAnsi="Calibri" w:cs="Calibri"/>
                <w:bCs/>
                <w:sz w:val="23"/>
                <w:szCs w:val="23"/>
                <w:lang w:eastAsia="zh-CN"/>
              </w:rPr>
            </w:pPr>
            <w:r>
              <w:rPr>
                <w:rFonts w:ascii="Calibri" w:eastAsia="SimSun" w:hAnsi="Calibri" w:cs="Calibri"/>
                <w:bCs/>
                <w:sz w:val="23"/>
                <w:szCs w:val="23"/>
                <w:lang w:eastAsia="zh-CN"/>
              </w:rPr>
              <w:t>When discussing the feasibility/benefits of each scheme, it is important to know their ability to address the issues faced by R16 Mode2, so we suggest to add such explanations to help companies better understand each scheme’s pros and cons.</w:t>
            </w:r>
          </w:p>
          <w:p w14:paraId="305B5CD5" w14:textId="77777777" w:rsidR="001D155F" w:rsidRDefault="001D155F">
            <w:pPr>
              <w:rPr>
                <w:rFonts w:ascii="Calibri" w:hAnsi="Calibri" w:cs="Calibri"/>
                <w:bCs/>
                <w:sz w:val="23"/>
                <w:szCs w:val="23"/>
                <w:lang w:eastAsia="zh-CN"/>
              </w:rPr>
            </w:pPr>
          </w:p>
          <w:p w14:paraId="3C05321E"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In summary, we suggest the following changes:</w:t>
            </w:r>
          </w:p>
          <w:p w14:paraId="2E608177" w14:textId="77777777" w:rsidR="001D155F" w:rsidRDefault="00597EAD">
            <w:pPr>
              <w:numPr>
                <w:ilvl w:val="1"/>
                <w:numId w:val="15"/>
              </w:numPr>
              <w:rPr>
                <w:rFonts w:ascii="Calibri" w:eastAsia="굴림" w:hAnsi="Calibri" w:cs="Calibri"/>
                <w:i/>
                <w:iCs/>
                <w:sz w:val="23"/>
                <w:szCs w:val="23"/>
              </w:rPr>
            </w:pPr>
            <w:r>
              <w:rPr>
                <w:rFonts w:ascii="Calibri" w:eastAsia="굴림" w:hAnsi="Calibri" w:cs="Calibri"/>
                <w:b/>
                <w:bCs/>
                <w:i/>
                <w:iCs/>
                <w:sz w:val="23"/>
                <w:szCs w:val="23"/>
                <w:highlight w:val="yellow"/>
              </w:rPr>
              <w:t>Proposal for conclusion</w:t>
            </w:r>
            <w:r>
              <w:rPr>
                <w:rFonts w:ascii="Calibri" w:eastAsia="굴림" w:hAnsi="Calibri" w:cs="Calibri"/>
                <w:i/>
                <w:iCs/>
                <w:sz w:val="23"/>
                <w:szCs w:val="23"/>
              </w:rPr>
              <w:t>:</w:t>
            </w:r>
          </w:p>
          <w:p w14:paraId="47538088"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The schemes for inter-UE coordination are categorized as follows:</w:t>
            </w:r>
          </w:p>
          <w:p w14:paraId="6976B420"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 xml:space="preserve">UE-A sends information of preferred </w:t>
            </w:r>
            <w:r>
              <w:rPr>
                <w:rFonts w:ascii="Calibri" w:hAnsi="Calibri" w:cs="Calibri"/>
                <w:i/>
                <w:iCs/>
                <w:strike/>
                <w:color w:val="FF0000"/>
                <w:sz w:val="23"/>
                <w:szCs w:val="23"/>
              </w:rPr>
              <w:t>and/or non-preferred</w:t>
            </w:r>
            <w:r>
              <w:rPr>
                <w:rFonts w:ascii="Calibri" w:hAnsi="Calibri" w:cs="Calibri"/>
                <w:i/>
                <w:iCs/>
                <w:sz w:val="23"/>
                <w:szCs w:val="23"/>
              </w:rPr>
              <w:t xml:space="preserve"> set of resources </w:t>
            </w:r>
            <w:r>
              <w:rPr>
                <w:rFonts w:ascii="Calibri" w:hAnsi="Calibri" w:cs="Calibri"/>
                <w:i/>
                <w:iCs/>
                <w:color w:val="FF0000"/>
                <w:sz w:val="23"/>
                <w:szCs w:val="23"/>
              </w:rPr>
              <w:t xml:space="preserve">for UE-B’s transmission </w:t>
            </w:r>
            <w:r>
              <w:rPr>
                <w:rFonts w:ascii="Calibri" w:hAnsi="Calibri" w:cs="Calibri"/>
                <w:i/>
                <w:iCs/>
                <w:sz w:val="23"/>
                <w:szCs w:val="23"/>
              </w:rPr>
              <w:t>to UE-B</w:t>
            </w:r>
          </w:p>
          <w:p w14:paraId="09E91DD9" w14:textId="77777777" w:rsidR="001D155F" w:rsidRDefault="00597EAD">
            <w:pPr>
              <w:numPr>
                <w:ilvl w:val="3"/>
                <w:numId w:val="15"/>
              </w:numPr>
              <w:rPr>
                <w:rFonts w:ascii="Calibri" w:hAnsi="Calibri" w:cs="Calibri"/>
                <w:i/>
                <w:iCs/>
                <w:color w:val="FF0000"/>
                <w:sz w:val="23"/>
                <w:szCs w:val="23"/>
              </w:rPr>
            </w:pPr>
            <w:r>
              <w:rPr>
                <w:rFonts w:ascii="Calibri" w:hAnsi="Calibri" w:cs="Calibri"/>
                <w:i/>
                <w:iCs/>
                <w:color w:val="FF0000"/>
                <w:sz w:val="23"/>
                <w:szCs w:val="23"/>
              </w:rPr>
              <w:t>UE-A sends information of non-preferred set of resources for UE-B’s transmission to UE-B</w:t>
            </w:r>
          </w:p>
          <w:p w14:paraId="4F2AC8BA"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UE-A sends indication of resource conflict to UE-B</w:t>
            </w:r>
          </w:p>
          <w:p w14:paraId="37635892" w14:textId="77777777" w:rsidR="001D155F" w:rsidRDefault="00597EAD">
            <w:pPr>
              <w:numPr>
                <w:ilvl w:val="3"/>
                <w:numId w:val="15"/>
              </w:numPr>
              <w:rPr>
                <w:rFonts w:ascii="Calibri" w:hAnsi="Calibri" w:cs="Calibri"/>
                <w:i/>
                <w:iCs/>
                <w:strike/>
                <w:color w:val="FF0000"/>
                <w:sz w:val="23"/>
                <w:szCs w:val="23"/>
              </w:rPr>
            </w:pPr>
            <w:r>
              <w:rPr>
                <w:rFonts w:ascii="Calibri" w:hAnsi="Calibri" w:cs="Calibri"/>
                <w:i/>
                <w:iCs/>
                <w:strike/>
                <w:color w:val="FF0000"/>
                <w:sz w:val="23"/>
                <w:szCs w:val="23"/>
              </w:rPr>
              <w:t>UE-A sends information of its reserved resources beyond 1</w:t>
            </w:r>
            <w:r>
              <w:rPr>
                <w:rFonts w:ascii="Calibri" w:hAnsi="Calibri" w:cs="Calibri"/>
                <w:i/>
                <w:iCs/>
                <w:strike/>
                <w:color w:val="FF0000"/>
                <w:sz w:val="23"/>
                <w:szCs w:val="23"/>
                <w:vertAlign w:val="superscript"/>
              </w:rPr>
              <w:t>st</w:t>
            </w:r>
            <w:r>
              <w:rPr>
                <w:rFonts w:ascii="Calibri" w:hAnsi="Calibri" w:cs="Calibri"/>
                <w:i/>
                <w:iCs/>
                <w:strike/>
                <w:color w:val="FF0000"/>
                <w:sz w:val="23"/>
                <w:szCs w:val="23"/>
              </w:rPr>
              <w:t xml:space="preserve"> SCI indication capability to UE-B</w:t>
            </w:r>
          </w:p>
          <w:p w14:paraId="79499A13"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RAN1 draws conclusions on whether each of the above inter-UE coordination schemes is feasible/beneficial or requires more study</w:t>
            </w:r>
            <w:r>
              <w:rPr>
                <w:rFonts w:ascii="Calibri" w:hAnsi="Calibri" w:cs="Calibri"/>
                <w:i/>
                <w:iCs/>
                <w:color w:val="FF0000"/>
                <w:sz w:val="23"/>
                <w:szCs w:val="23"/>
              </w:rPr>
              <w:t>, with regard to their ability to address the issues of hidden nodes, exposed nodes, half duplex constraint, power saving, and consecutive packet loss</w:t>
            </w:r>
            <w:r>
              <w:rPr>
                <w:rFonts w:ascii="Calibri" w:hAnsi="Calibri" w:cs="Calibri"/>
                <w:i/>
                <w:iCs/>
                <w:sz w:val="23"/>
                <w:szCs w:val="23"/>
              </w:rPr>
              <w:t>.</w:t>
            </w:r>
          </w:p>
          <w:p w14:paraId="17A8BE38"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Send an LS to RAN plenary</w:t>
            </w:r>
          </w:p>
          <w:p w14:paraId="3F9632CD" w14:textId="77777777" w:rsidR="001D155F" w:rsidRDefault="001D155F">
            <w:pPr>
              <w:rPr>
                <w:rFonts w:ascii="Calibri" w:hAnsi="Calibri" w:cs="Calibri"/>
                <w:bCs/>
                <w:sz w:val="23"/>
                <w:szCs w:val="23"/>
                <w:lang w:eastAsia="zh-CN"/>
              </w:rPr>
            </w:pPr>
          </w:p>
        </w:tc>
      </w:tr>
      <w:tr w:rsidR="001D155F" w14:paraId="6178EA3D"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0D67D225" w14:textId="77777777" w:rsidR="001D155F" w:rsidRDefault="00597EAD">
            <w:pPr>
              <w:rPr>
                <w:rFonts w:ascii="Calibri" w:hAnsi="Calibri" w:cs="Calibri"/>
                <w:sz w:val="23"/>
                <w:szCs w:val="23"/>
                <w:lang w:eastAsia="zh-CN"/>
              </w:rPr>
            </w:pPr>
            <w:r>
              <w:rPr>
                <w:rFonts w:ascii="Calibri" w:hAnsi="Calibri" w:cs="Calibri"/>
                <w:sz w:val="23"/>
                <w:szCs w:val="23"/>
                <w:lang w:eastAsia="zh-CN"/>
              </w:rPr>
              <w:lastRenderedPageBreak/>
              <w:t>Fujitsu</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62F5997A" w14:textId="77777777" w:rsidR="001D155F" w:rsidRDefault="001D155F">
            <w:pPr>
              <w:rPr>
                <w:rFonts w:ascii="Calibri" w:hAnsi="Calibri" w:cs="Calibri"/>
                <w:sz w:val="23"/>
                <w:szCs w:val="23"/>
                <w:lang w:eastAsia="zh-CN"/>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030DC2D5"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In our understanding, the first sub-bullet implies that UE A sends a set of resources to UE B, and the second sub-bullet means that UE A sends an indication (but not in the form of a set of resources) to UE B. We can support these if the understanding is correct. As for the third sub-bullet, it is more related to how to signal a set of non-preferred resources sent from UE A to UE B. It is OK to be listed when summarizing the evaluation results. As for the proposal, we tend to either remove the third sub-bullet or put it under the first sub-bullet.</w:t>
            </w:r>
          </w:p>
          <w:p w14:paraId="41F82571"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Moreover, we would like to add a sub-bullet for evaluation purpose, as</w:t>
            </w:r>
          </w:p>
          <w:p w14:paraId="67C14581" w14:textId="77777777" w:rsidR="001D155F" w:rsidRDefault="00597EAD">
            <w:pPr>
              <w:pStyle w:val="afd"/>
              <w:numPr>
                <w:ilvl w:val="0"/>
                <w:numId w:val="23"/>
              </w:numPr>
              <w:rPr>
                <w:rFonts w:ascii="Calibri" w:eastAsia="SimSun" w:hAnsi="Calibri" w:cs="Calibri"/>
                <w:bCs/>
                <w:sz w:val="23"/>
                <w:szCs w:val="23"/>
                <w:lang w:eastAsia="zh-CN"/>
              </w:rPr>
            </w:pPr>
            <w:r>
              <w:rPr>
                <w:rFonts w:ascii="Calibri" w:eastAsia="SimSun" w:hAnsi="Calibri" w:cs="Calibri"/>
                <w:bCs/>
                <w:sz w:val="23"/>
                <w:szCs w:val="23"/>
                <w:lang w:eastAsia="zh-CN"/>
              </w:rPr>
              <w:t>UE-A forwards the data information to UE-B (Tx-UEs), if the half-duplex occurs between two Tx-UEs in case of HARQ option-1.</w:t>
            </w:r>
          </w:p>
          <w:p w14:paraId="7C945474" w14:textId="77777777" w:rsidR="001D155F" w:rsidRDefault="00597EAD">
            <w:pPr>
              <w:rPr>
                <w:rFonts w:ascii="Calibri" w:hAnsi="Calibri" w:cs="Calibri"/>
                <w:bCs/>
                <w:sz w:val="23"/>
                <w:szCs w:val="23"/>
                <w:u w:val="single"/>
                <w:lang w:eastAsia="zh-CN"/>
              </w:rPr>
            </w:pPr>
            <w:r>
              <w:rPr>
                <w:rFonts w:ascii="Calibri" w:eastAsia="MS Mincho" w:hAnsi="Calibri" w:cs="Calibri"/>
                <w:bCs/>
                <w:sz w:val="23"/>
                <w:szCs w:val="23"/>
                <w:lang w:eastAsia="ja-JP"/>
              </w:rPr>
              <w:t xml:space="preserve">The reason to evaluate this scheme is, half-duplex may occur in both initial transmission and retransmission between two Tx-UEs. The probability is quite high in case of the short selection window, towards the short delay traffics. As an inter-UE coordination scheme, </w:t>
            </w:r>
            <w:r>
              <w:rPr>
                <w:rFonts w:ascii="Calibri" w:hAnsi="Calibri" w:cs="Calibri"/>
                <w:bCs/>
                <w:sz w:val="23"/>
                <w:szCs w:val="23"/>
                <w:lang w:eastAsia="zh-CN"/>
              </w:rPr>
              <w:t xml:space="preserve">UE-A detects and predicts the half-duplex occurrences between two Tx-UEs </w:t>
            </w:r>
            <w:r>
              <w:rPr>
                <w:rFonts w:ascii="Calibri" w:hAnsi="Calibri" w:cs="Calibri"/>
                <w:bCs/>
                <w:sz w:val="23"/>
                <w:szCs w:val="23"/>
                <w:lang w:eastAsia="zh-CN"/>
              </w:rPr>
              <w:lastRenderedPageBreak/>
              <w:t>based on the current reception and its reserved resources. UE-A feedbacks two ACKs to Tx-UEs, respectively, and then, forwards two data packets (as an assistance information) to Tx-UEs individually, according to the resources reserved by Tx-UEs. This could offer the capacity gain without any additional control and data channels.</w:t>
            </w:r>
          </w:p>
        </w:tc>
      </w:tr>
      <w:tr w:rsidR="001D155F" w14:paraId="0F3DFEE7"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76BF08FD" w14:textId="77777777" w:rsidR="001D155F" w:rsidRDefault="00597EAD">
            <w:pPr>
              <w:rPr>
                <w:rFonts w:ascii="Calibri" w:hAnsi="Calibri" w:cs="Calibri"/>
                <w:sz w:val="23"/>
                <w:szCs w:val="23"/>
                <w:lang w:eastAsia="zh-CN"/>
              </w:rPr>
            </w:pPr>
            <w:r>
              <w:rPr>
                <w:rFonts w:ascii="Calibri" w:hAnsi="Calibri" w:cs="Calibri"/>
                <w:sz w:val="23"/>
                <w:szCs w:val="23"/>
                <w:lang w:eastAsia="zh-CN"/>
              </w:rPr>
              <w:lastRenderedPageBreak/>
              <w:t>Lenovo/MoTM</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19C8C228" w14:textId="77777777" w:rsidR="001D155F" w:rsidRDefault="001D155F">
            <w:pPr>
              <w:rPr>
                <w:rFonts w:ascii="Calibri" w:hAnsi="Calibri" w:cs="Calibri"/>
                <w:sz w:val="23"/>
                <w:szCs w:val="23"/>
                <w:lang w:eastAsia="zh-CN"/>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45CD2FE7"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The first sub-bullet covers both second sub-bullet and third sub-bullet</w:t>
            </w:r>
          </w:p>
          <w:p w14:paraId="6BB393AC"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 xml:space="preserve">On the third sub-bullet we think it should not limit UE-A only sends its reserved resources, UE-A may select more resources and only reserve part of the selected resources via SCI. UE-A intends to perform transmission on all selected resources not only the reserved resources. So we propose to make followed modification on the third sub-bullet. On the ‘beyond 1st SCI indication capability’ we think we should further discuss it as listed in the third sub-bullet of FL’s proposal 2. </w:t>
            </w:r>
          </w:p>
          <w:p w14:paraId="633516C2"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We propose to make followed modifications on the FL’s proposal</w:t>
            </w:r>
          </w:p>
          <w:p w14:paraId="06B6F243" w14:textId="77777777" w:rsidR="001D155F" w:rsidRDefault="00597EAD">
            <w:pPr>
              <w:pStyle w:val="afd"/>
              <w:numPr>
                <w:ilvl w:val="0"/>
                <w:numId w:val="24"/>
              </w:numPr>
              <w:spacing w:before="0" w:after="0" w:line="240" w:lineRule="auto"/>
              <w:rPr>
                <w:rFonts w:ascii="Calibri" w:hAnsi="Calibri"/>
                <w:i/>
                <w:iCs/>
                <w:sz w:val="23"/>
                <w:szCs w:val="23"/>
              </w:rPr>
            </w:pPr>
            <w:r>
              <w:rPr>
                <w:i/>
                <w:iCs/>
                <w:sz w:val="23"/>
                <w:szCs w:val="23"/>
              </w:rPr>
              <w:t>The schemes for inter-UE coordination are categorized as follows:</w:t>
            </w:r>
          </w:p>
          <w:p w14:paraId="3378A964" w14:textId="77777777" w:rsidR="001D155F" w:rsidRDefault="00597EAD">
            <w:pPr>
              <w:pStyle w:val="afd"/>
              <w:numPr>
                <w:ilvl w:val="1"/>
                <w:numId w:val="24"/>
              </w:numPr>
              <w:spacing w:before="0" w:after="0" w:line="240" w:lineRule="auto"/>
              <w:ind w:left="800"/>
              <w:rPr>
                <w:i/>
                <w:iCs/>
                <w:sz w:val="23"/>
                <w:szCs w:val="23"/>
              </w:rPr>
            </w:pPr>
            <w:r>
              <w:rPr>
                <w:i/>
                <w:iCs/>
                <w:sz w:val="23"/>
                <w:szCs w:val="23"/>
              </w:rPr>
              <w:t xml:space="preserve">UE-A sends information of preferred and/or non-preferred set of resources </w:t>
            </w:r>
            <w:r>
              <w:rPr>
                <w:i/>
                <w:iCs/>
                <w:color w:val="FF0000"/>
                <w:sz w:val="23"/>
                <w:szCs w:val="23"/>
              </w:rPr>
              <w:t>based on the sensing of UE-A or instructed by gNB</w:t>
            </w:r>
            <w:r>
              <w:rPr>
                <w:i/>
                <w:iCs/>
                <w:sz w:val="23"/>
                <w:szCs w:val="23"/>
              </w:rPr>
              <w:t xml:space="preserve"> to UE-B</w:t>
            </w:r>
          </w:p>
          <w:p w14:paraId="37072BE2" w14:textId="77777777" w:rsidR="001D155F" w:rsidRDefault="00597EAD">
            <w:pPr>
              <w:pStyle w:val="afd"/>
              <w:numPr>
                <w:ilvl w:val="1"/>
                <w:numId w:val="24"/>
              </w:numPr>
              <w:spacing w:before="0" w:after="0" w:line="240" w:lineRule="auto"/>
              <w:ind w:left="800"/>
              <w:rPr>
                <w:i/>
                <w:iCs/>
                <w:sz w:val="23"/>
                <w:szCs w:val="23"/>
              </w:rPr>
            </w:pPr>
            <w:r>
              <w:rPr>
                <w:i/>
                <w:iCs/>
                <w:sz w:val="23"/>
                <w:szCs w:val="23"/>
              </w:rPr>
              <w:t>UE-A sends indication of resource conflict to UE-B</w:t>
            </w:r>
          </w:p>
          <w:p w14:paraId="292B4CAD" w14:textId="77777777" w:rsidR="001D155F" w:rsidRDefault="00597EAD">
            <w:pPr>
              <w:pStyle w:val="afd"/>
              <w:numPr>
                <w:ilvl w:val="1"/>
                <w:numId w:val="24"/>
              </w:numPr>
              <w:spacing w:before="0" w:after="0" w:line="240" w:lineRule="auto"/>
              <w:ind w:left="800"/>
              <w:rPr>
                <w:i/>
                <w:iCs/>
                <w:sz w:val="23"/>
                <w:szCs w:val="23"/>
              </w:rPr>
            </w:pPr>
            <w:r>
              <w:rPr>
                <w:i/>
                <w:iCs/>
                <w:sz w:val="23"/>
                <w:szCs w:val="23"/>
              </w:rPr>
              <w:t xml:space="preserve">UE-A sends information of its </w:t>
            </w:r>
            <w:r>
              <w:rPr>
                <w:i/>
                <w:iCs/>
                <w:color w:val="FF0000"/>
                <w:sz w:val="23"/>
                <w:szCs w:val="23"/>
              </w:rPr>
              <w:t>selected</w:t>
            </w:r>
            <w:r>
              <w:rPr>
                <w:i/>
                <w:iCs/>
                <w:sz w:val="23"/>
                <w:szCs w:val="23"/>
              </w:rPr>
              <w:t xml:space="preserve"> </w:t>
            </w:r>
            <w:r>
              <w:rPr>
                <w:i/>
                <w:iCs/>
                <w:strike/>
                <w:sz w:val="23"/>
                <w:szCs w:val="23"/>
              </w:rPr>
              <w:t>reserved</w:t>
            </w:r>
            <w:r>
              <w:rPr>
                <w:i/>
                <w:iCs/>
                <w:sz w:val="24"/>
                <w:szCs w:val="24"/>
              </w:rPr>
              <w:t xml:space="preserve"> </w:t>
            </w:r>
            <w:r>
              <w:rPr>
                <w:i/>
                <w:iCs/>
                <w:sz w:val="23"/>
                <w:szCs w:val="23"/>
              </w:rPr>
              <w:t xml:space="preserve">resources for UE-A’s transmission </w:t>
            </w:r>
            <w:r>
              <w:rPr>
                <w:i/>
                <w:iCs/>
                <w:strike/>
                <w:sz w:val="23"/>
                <w:szCs w:val="23"/>
              </w:rPr>
              <w:t>beyond 1st SCI indication capability</w:t>
            </w:r>
            <w:r>
              <w:rPr>
                <w:i/>
                <w:iCs/>
                <w:sz w:val="23"/>
                <w:szCs w:val="23"/>
              </w:rPr>
              <w:t xml:space="preserve"> to UE-B</w:t>
            </w:r>
          </w:p>
          <w:p w14:paraId="7D295EF0" w14:textId="77777777" w:rsidR="001D155F" w:rsidRDefault="00597EAD">
            <w:pPr>
              <w:pStyle w:val="afd"/>
              <w:numPr>
                <w:ilvl w:val="0"/>
                <w:numId w:val="24"/>
              </w:numPr>
              <w:spacing w:before="0" w:after="0" w:line="240" w:lineRule="auto"/>
              <w:rPr>
                <w:i/>
                <w:iCs/>
                <w:sz w:val="23"/>
                <w:szCs w:val="23"/>
              </w:rPr>
            </w:pPr>
            <w:r>
              <w:rPr>
                <w:i/>
                <w:iCs/>
                <w:sz w:val="23"/>
                <w:szCs w:val="23"/>
              </w:rPr>
              <w:t>RAN1 draws conclusions on whether each of the above inter-UE coordination schemes is feasible/beneficial or requires more study.</w:t>
            </w:r>
          </w:p>
          <w:p w14:paraId="372C1214" w14:textId="77777777" w:rsidR="001D155F" w:rsidRDefault="00597EAD">
            <w:pPr>
              <w:pStyle w:val="afd"/>
              <w:numPr>
                <w:ilvl w:val="1"/>
                <w:numId w:val="24"/>
              </w:numPr>
              <w:spacing w:before="0" w:after="0" w:line="240" w:lineRule="auto"/>
              <w:ind w:left="800"/>
              <w:rPr>
                <w:i/>
                <w:iCs/>
                <w:sz w:val="23"/>
                <w:szCs w:val="23"/>
              </w:rPr>
            </w:pPr>
            <w:r>
              <w:rPr>
                <w:i/>
                <w:iCs/>
                <w:sz w:val="23"/>
                <w:szCs w:val="23"/>
              </w:rPr>
              <w:t>Send an LS to RAN plenary</w:t>
            </w:r>
          </w:p>
          <w:p w14:paraId="30BE4A88" w14:textId="77777777" w:rsidR="001D155F" w:rsidRDefault="001D155F">
            <w:pPr>
              <w:rPr>
                <w:rFonts w:ascii="Calibri" w:hAnsi="Calibri" w:cs="Calibri"/>
                <w:bCs/>
                <w:sz w:val="23"/>
                <w:szCs w:val="23"/>
                <w:lang w:eastAsia="zh-CN"/>
              </w:rPr>
            </w:pPr>
          </w:p>
        </w:tc>
      </w:tr>
      <w:tr w:rsidR="001D155F" w14:paraId="54C5B89C"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58689FEF" w14:textId="77777777" w:rsidR="001D155F" w:rsidRDefault="00597EAD">
            <w:pPr>
              <w:rPr>
                <w:rFonts w:ascii="Calibri" w:hAnsi="Calibri" w:cs="Calibri"/>
                <w:sz w:val="23"/>
                <w:szCs w:val="23"/>
                <w:lang w:eastAsia="zh-CN"/>
              </w:rPr>
            </w:pPr>
            <w:r>
              <w:rPr>
                <w:rFonts w:ascii="Calibri" w:hAnsi="Calibri" w:cs="Calibri"/>
                <w:sz w:val="23"/>
                <w:szCs w:val="23"/>
                <w:lang w:eastAsia="zh-CN"/>
              </w:rPr>
              <w:t>NTT DOCOMO</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40CC809F" w14:textId="77777777" w:rsidR="001D155F" w:rsidRDefault="001D155F">
            <w:pPr>
              <w:rPr>
                <w:rFonts w:ascii="Calibri" w:hAnsi="Calibri" w:cs="Calibri"/>
                <w:sz w:val="23"/>
                <w:szCs w:val="23"/>
                <w:lang w:eastAsia="zh-CN"/>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006F23B7"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We are supportive of the direction.</w:t>
            </w:r>
          </w:p>
          <w:p w14:paraId="42B9CFB0"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For FL’s observation, the observation is so beneficial while it is not intended to agree something for this. We are fine with the three sub-bullets for observations.</w:t>
            </w:r>
          </w:p>
          <w:p w14:paraId="6D617338"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For proposal for conclusion, such a conclusion is much better at the current phase. For ‘conflict’ of the 2</w:t>
            </w:r>
            <w:r>
              <w:rPr>
                <w:rFonts w:ascii="Calibri" w:hAnsi="Calibri" w:cs="Calibri"/>
                <w:bCs/>
                <w:sz w:val="23"/>
                <w:szCs w:val="23"/>
                <w:vertAlign w:val="superscript"/>
                <w:lang w:eastAsia="zh-CN"/>
              </w:rPr>
              <w:t>nd</w:t>
            </w:r>
            <w:r>
              <w:rPr>
                <w:rFonts w:ascii="Calibri" w:hAnsi="Calibri" w:cs="Calibri"/>
                <w:bCs/>
                <w:sz w:val="23"/>
                <w:szCs w:val="23"/>
                <w:lang w:eastAsia="zh-CN"/>
              </w:rPr>
              <w:t xml:space="preserve"> sub-bullet, ‘at least in time-domain’ should be added to cover half-duplex issue and TX/TX overlap. Regarding whether ‘non-preferred’ includes overlap case, some companies assume included but other companies assume not included. We are OK to include it into the 1</w:t>
            </w:r>
            <w:r>
              <w:rPr>
                <w:rFonts w:ascii="Calibri" w:hAnsi="Calibri" w:cs="Calibri"/>
                <w:bCs/>
                <w:sz w:val="23"/>
                <w:szCs w:val="23"/>
                <w:vertAlign w:val="superscript"/>
                <w:lang w:eastAsia="zh-CN"/>
              </w:rPr>
              <w:t>st</w:t>
            </w:r>
            <w:r>
              <w:rPr>
                <w:rFonts w:ascii="Calibri" w:hAnsi="Calibri" w:cs="Calibri"/>
                <w:bCs/>
                <w:sz w:val="23"/>
                <w:szCs w:val="23"/>
                <w:lang w:eastAsia="zh-CN"/>
              </w:rPr>
              <w:t xml:space="preserve"> bullet, but clarification of ‘including conflict indication’ should be added. Of course we prefer current three bullets.</w:t>
            </w:r>
          </w:p>
          <w:p w14:paraId="4E8E204E"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Therefore, we suggest the following update:</w:t>
            </w:r>
          </w:p>
          <w:p w14:paraId="3D7A3F01" w14:textId="77777777" w:rsidR="001D155F" w:rsidRDefault="00597EAD">
            <w:pPr>
              <w:numPr>
                <w:ilvl w:val="1"/>
                <w:numId w:val="15"/>
              </w:numPr>
              <w:rPr>
                <w:rFonts w:ascii="Calibri" w:eastAsia="굴림" w:hAnsi="Calibri" w:cs="Calibri"/>
                <w:i/>
                <w:iCs/>
                <w:sz w:val="23"/>
                <w:szCs w:val="23"/>
              </w:rPr>
            </w:pPr>
            <w:r>
              <w:rPr>
                <w:rFonts w:ascii="Calibri" w:eastAsia="굴림" w:hAnsi="Calibri" w:cs="Calibri"/>
                <w:b/>
                <w:bCs/>
                <w:i/>
                <w:iCs/>
                <w:sz w:val="23"/>
                <w:szCs w:val="23"/>
                <w:highlight w:val="yellow"/>
              </w:rPr>
              <w:t>Proposal for conclusion</w:t>
            </w:r>
            <w:r>
              <w:rPr>
                <w:rFonts w:ascii="Calibri" w:eastAsia="굴림" w:hAnsi="Calibri" w:cs="Calibri"/>
                <w:i/>
                <w:iCs/>
                <w:sz w:val="23"/>
                <w:szCs w:val="23"/>
              </w:rPr>
              <w:t>:</w:t>
            </w:r>
          </w:p>
          <w:p w14:paraId="15CFEE12"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lastRenderedPageBreak/>
              <w:t>The schemes for inter-UE coordination are categorized as follows:</w:t>
            </w:r>
          </w:p>
          <w:p w14:paraId="64ECE0CF"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UE-A sends information of preferred and/or non-preferred set of resources to UE-B</w:t>
            </w:r>
          </w:p>
          <w:p w14:paraId="6E794ED8"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 xml:space="preserve">UE-A sends indication of resource conflict </w:t>
            </w:r>
            <w:r>
              <w:rPr>
                <w:rFonts w:ascii="Calibri" w:hAnsi="Calibri" w:cs="Calibri"/>
                <w:i/>
                <w:iCs/>
                <w:color w:val="FF0000"/>
                <w:sz w:val="23"/>
                <w:szCs w:val="23"/>
                <w:u w:val="single"/>
              </w:rPr>
              <w:t>at least in time-domain</w:t>
            </w:r>
            <w:r>
              <w:rPr>
                <w:rFonts w:ascii="Calibri" w:hAnsi="Calibri" w:cs="Calibri"/>
                <w:i/>
                <w:iCs/>
                <w:sz w:val="23"/>
                <w:szCs w:val="23"/>
              </w:rPr>
              <w:t xml:space="preserve"> to UE-B</w:t>
            </w:r>
          </w:p>
          <w:p w14:paraId="3ED2B904"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UE-A sends information of its reserved resources beyond 1</w:t>
            </w:r>
            <w:r>
              <w:rPr>
                <w:rFonts w:ascii="Calibri" w:hAnsi="Calibri" w:cs="Calibri"/>
                <w:i/>
                <w:iCs/>
                <w:sz w:val="23"/>
                <w:szCs w:val="23"/>
                <w:vertAlign w:val="superscript"/>
              </w:rPr>
              <w:t>st</w:t>
            </w:r>
            <w:r>
              <w:rPr>
                <w:rFonts w:ascii="Calibri" w:hAnsi="Calibri" w:cs="Calibri"/>
                <w:i/>
                <w:iCs/>
                <w:sz w:val="23"/>
                <w:szCs w:val="23"/>
              </w:rPr>
              <w:t xml:space="preserve"> SCI indication capability to UE-B</w:t>
            </w:r>
          </w:p>
          <w:p w14:paraId="3510B4BB"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RAN1 draws conclusions on whether each of the above inter-UE coordination schemes is feasible/beneficial or requires more study.</w:t>
            </w:r>
          </w:p>
          <w:p w14:paraId="5CF24173" w14:textId="77777777" w:rsidR="001D155F" w:rsidRDefault="00597EAD">
            <w:pPr>
              <w:numPr>
                <w:ilvl w:val="3"/>
                <w:numId w:val="15"/>
              </w:numPr>
              <w:rPr>
                <w:rFonts w:ascii="Calibri" w:hAnsi="Calibri" w:cs="Calibri"/>
                <w:bCs/>
                <w:sz w:val="23"/>
                <w:szCs w:val="23"/>
                <w:lang w:eastAsia="zh-CN"/>
              </w:rPr>
            </w:pPr>
            <w:r>
              <w:rPr>
                <w:rFonts w:ascii="Calibri" w:hAnsi="Calibri" w:cs="Calibri"/>
                <w:i/>
                <w:iCs/>
                <w:sz w:val="23"/>
                <w:szCs w:val="23"/>
              </w:rPr>
              <w:t>Send an LS to RAN plenary</w:t>
            </w:r>
          </w:p>
        </w:tc>
      </w:tr>
      <w:tr w:rsidR="001D155F" w14:paraId="7AAE41DB"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40481EB9" w14:textId="77777777" w:rsidR="001D155F" w:rsidRDefault="00597EAD">
            <w:pPr>
              <w:rPr>
                <w:rFonts w:ascii="Calibri" w:hAnsi="Calibri" w:cs="Calibri"/>
                <w:sz w:val="23"/>
                <w:szCs w:val="23"/>
                <w:lang w:eastAsia="zh-CN"/>
              </w:rPr>
            </w:pPr>
            <w:r>
              <w:rPr>
                <w:rFonts w:ascii="Calibri" w:hAnsi="Calibri" w:cs="Calibri"/>
                <w:sz w:val="23"/>
                <w:szCs w:val="23"/>
                <w:lang w:eastAsia="zh-CN"/>
              </w:rPr>
              <w:lastRenderedPageBreak/>
              <w:t>NEC</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29CF882F" w14:textId="77777777" w:rsidR="001D155F" w:rsidRDefault="001D155F">
            <w:pPr>
              <w:rPr>
                <w:rFonts w:ascii="Calibri" w:hAnsi="Calibri" w:cs="Calibri"/>
                <w:sz w:val="23"/>
                <w:szCs w:val="23"/>
                <w:lang w:eastAsia="zh-CN"/>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19A838E9" w14:textId="77777777" w:rsidR="001D155F" w:rsidRDefault="00597EAD">
            <w:pPr>
              <w:rPr>
                <w:rFonts w:ascii="Calibri" w:hAnsi="Calibri" w:cs="Calibri"/>
                <w:b/>
                <w:bCs/>
                <w:sz w:val="23"/>
                <w:szCs w:val="23"/>
                <w:u w:val="single"/>
                <w:lang w:eastAsia="zh-CN"/>
              </w:rPr>
            </w:pPr>
            <w:r>
              <w:rPr>
                <w:rFonts w:ascii="Calibri" w:hAnsi="Calibri" w:cs="Calibri"/>
                <w:b/>
                <w:bCs/>
                <w:sz w:val="23"/>
                <w:szCs w:val="23"/>
                <w:u w:val="single"/>
                <w:lang w:eastAsia="zh-CN"/>
              </w:rPr>
              <w:t xml:space="preserve">First bullet: </w:t>
            </w:r>
          </w:p>
          <w:p w14:paraId="659C0135"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We share same view with vivo and Huawei on the ambiguity of first sub-bullet, i.e., is the set of resources preferred and/or non-preferred for UE-A or UE-B? it’s better to be modified as:</w:t>
            </w:r>
          </w:p>
          <w:p w14:paraId="2CE741CB"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 xml:space="preserve">UE-A sends information of preferred and/or non-preferred set of resources </w:t>
            </w:r>
            <w:r>
              <w:rPr>
                <w:rFonts w:ascii="Calibri" w:hAnsi="Calibri" w:cs="Calibri"/>
                <w:i/>
                <w:iCs/>
                <w:color w:val="FF0000"/>
                <w:sz w:val="23"/>
                <w:szCs w:val="23"/>
              </w:rPr>
              <w:t>for UE-B's transmission</w:t>
            </w:r>
            <w:r>
              <w:rPr>
                <w:rFonts w:ascii="Calibri" w:hAnsi="Calibri" w:cs="Calibri"/>
                <w:i/>
                <w:iCs/>
                <w:sz w:val="23"/>
                <w:szCs w:val="23"/>
              </w:rPr>
              <w:t xml:space="preserve"> to UE-B</w:t>
            </w:r>
          </w:p>
          <w:p w14:paraId="3ED3E608"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This bullet can cover the case where the resources obtained from UE-A’s sensing operation, resources that cannot be used for UE-A’s reception, etc. Anyway, details of the set of resources could be FFS.</w:t>
            </w:r>
          </w:p>
          <w:p w14:paraId="622CA037"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For the 2</w:t>
            </w:r>
            <w:r>
              <w:rPr>
                <w:rFonts w:ascii="Calibri" w:hAnsi="Calibri" w:cs="Calibri"/>
                <w:bCs/>
                <w:sz w:val="23"/>
                <w:szCs w:val="23"/>
                <w:vertAlign w:val="superscript"/>
                <w:lang w:eastAsia="zh-CN"/>
              </w:rPr>
              <w:t>nd</w:t>
            </w:r>
            <w:r>
              <w:rPr>
                <w:rFonts w:ascii="Calibri" w:hAnsi="Calibri" w:cs="Calibri"/>
                <w:bCs/>
                <w:sz w:val="23"/>
                <w:szCs w:val="23"/>
                <w:lang w:eastAsia="zh-CN"/>
              </w:rPr>
              <w:t xml:space="preserve"> and 3</w:t>
            </w:r>
            <w:r>
              <w:rPr>
                <w:rFonts w:ascii="Calibri" w:hAnsi="Calibri" w:cs="Calibri"/>
                <w:bCs/>
                <w:sz w:val="23"/>
                <w:szCs w:val="23"/>
                <w:vertAlign w:val="superscript"/>
                <w:lang w:eastAsia="zh-CN"/>
              </w:rPr>
              <w:t>rd</w:t>
            </w:r>
            <w:r>
              <w:rPr>
                <w:rFonts w:ascii="Calibri" w:hAnsi="Calibri" w:cs="Calibri"/>
                <w:bCs/>
                <w:sz w:val="23"/>
                <w:szCs w:val="23"/>
                <w:lang w:eastAsia="zh-CN"/>
              </w:rPr>
              <w:t xml:space="preserve"> sub-bullets, they are instance under the first sub-bullet. i.e., "indication of resource conflict", "information of its reserved resources" are kinds of non-preferred resources.</w:t>
            </w:r>
          </w:p>
          <w:p w14:paraId="650B399E" w14:textId="77777777" w:rsidR="001D155F" w:rsidRDefault="00597EAD">
            <w:pPr>
              <w:rPr>
                <w:rFonts w:ascii="Calibri" w:hAnsi="Calibri" w:cs="Calibri"/>
                <w:bCs/>
                <w:sz w:val="23"/>
                <w:szCs w:val="23"/>
                <w:lang w:eastAsia="zh-CN"/>
              </w:rPr>
            </w:pPr>
            <w:r>
              <w:rPr>
                <w:rFonts w:ascii="Calibri" w:hAnsi="Calibri" w:cs="Calibri"/>
                <w:b/>
                <w:bCs/>
                <w:sz w:val="23"/>
                <w:szCs w:val="23"/>
                <w:u w:val="single"/>
                <w:lang w:eastAsia="zh-CN"/>
              </w:rPr>
              <w:t xml:space="preserve">Second bullet: </w:t>
            </w:r>
            <w:r>
              <w:rPr>
                <w:rFonts w:ascii="Calibri" w:hAnsi="Calibri" w:cs="Calibri"/>
                <w:bCs/>
                <w:sz w:val="23"/>
                <w:szCs w:val="23"/>
                <w:lang w:eastAsia="zh-CN"/>
              </w:rPr>
              <w:t>we are fine with it.</w:t>
            </w:r>
          </w:p>
        </w:tc>
      </w:tr>
      <w:tr w:rsidR="001D155F" w14:paraId="2A0409BA"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0A215823" w14:textId="77777777" w:rsidR="001D155F" w:rsidRDefault="00597EAD">
            <w:pPr>
              <w:rPr>
                <w:rFonts w:ascii="Calibri" w:hAnsi="Calibri" w:cs="Calibri"/>
                <w:sz w:val="23"/>
                <w:szCs w:val="23"/>
                <w:lang w:eastAsia="zh-CN"/>
              </w:rPr>
            </w:pPr>
            <w:r>
              <w:rPr>
                <w:rFonts w:ascii="Calibri" w:hAnsi="Calibri" w:cs="Calibri"/>
                <w:sz w:val="23"/>
                <w:szCs w:val="23"/>
                <w:lang w:eastAsia="zh-CN"/>
              </w:rPr>
              <w:t>Sharp</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3C3EE7A5" w14:textId="77777777" w:rsidR="001D155F" w:rsidRDefault="001D155F">
            <w:pPr>
              <w:rPr>
                <w:rFonts w:ascii="Calibri" w:hAnsi="Calibri" w:cs="Calibri"/>
                <w:sz w:val="23"/>
                <w:szCs w:val="23"/>
                <w:lang w:eastAsia="zh-CN"/>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54496FDE"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We share similar view as some companies that the 2</w:t>
            </w:r>
            <w:r>
              <w:rPr>
                <w:rFonts w:ascii="Calibri" w:hAnsi="Calibri" w:cs="Calibri"/>
                <w:bCs/>
                <w:sz w:val="23"/>
                <w:szCs w:val="23"/>
                <w:vertAlign w:val="superscript"/>
                <w:lang w:eastAsia="zh-CN"/>
              </w:rPr>
              <w:t>nd</w:t>
            </w:r>
            <w:r>
              <w:rPr>
                <w:rFonts w:ascii="Calibri" w:hAnsi="Calibri" w:cs="Calibri"/>
                <w:bCs/>
                <w:sz w:val="23"/>
                <w:szCs w:val="23"/>
                <w:lang w:eastAsia="zh-CN"/>
              </w:rPr>
              <w:t xml:space="preserve"> and 3</w:t>
            </w:r>
            <w:r>
              <w:rPr>
                <w:rFonts w:ascii="Calibri" w:hAnsi="Calibri" w:cs="Calibri"/>
                <w:bCs/>
                <w:sz w:val="23"/>
                <w:szCs w:val="23"/>
                <w:vertAlign w:val="superscript"/>
                <w:lang w:eastAsia="zh-CN"/>
              </w:rPr>
              <w:t>rd</w:t>
            </w:r>
            <w:r>
              <w:rPr>
                <w:rFonts w:ascii="Calibri" w:hAnsi="Calibri" w:cs="Calibri"/>
                <w:bCs/>
                <w:sz w:val="23"/>
                <w:szCs w:val="23"/>
                <w:lang w:eastAsia="zh-CN"/>
              </w:rPr>
              <w:t xml:space="preserve"> sub bullets could be specific instances for the “non-preferred” resources. Also, we think it is better to indicate to UE B of the resource set which would be collided or reserved, to stick to WID description as mentioned by OPPO. Besides, 1</w:t>
            </w:r>
            <w:r>
              <w:rPr>
                <w:rFonts w:ascii="Calibri" w:hAnsi="Calibri" w:cs="Calibri"/>
                <w:bCs/>
                <w:sz w:val="23"/>
                <w:szCs w:val="23"/>
                <w:vertAlign w:val="superscript"/>
                <w:lang w:eastAsia="zh-CN"/>
              </w:rPr>
              <w:t>st</w:t>
            </w:r>
            <w:r>
              <w:rPr>
                <w:rFonts w:ascii="Calibri" w:hAnsi="Calibri" w:cs="Calibri"/>
                <w:bCs/>
                <w:sz w:val="23"/>
                <w:szCs w:val="23"/>
                <w:lang w:eastAsia="zh-CN"/>
              </w:rPr>
              <w:t xml:space="preserve"> SCI in the 3</w:t>
            </w:r>
            <w:r>
              <w:rPr>
                <w:rFonts w:ascii="Calibri" w:hAnsi="Calibri" w:cs="Calibri"/>
                <w:bCs/>
                <w:sz w:val="23"/>
                <w:szCs w:val="23"/>
                <w:vertAlign w:val="superscript"/>
                <w:lang w:eastAsia="zh-CN"/>
              </w:rPr>
              <w:t>rd</w:t>
            </w:r>
            <w:r>
              <w:rPr>
                <w:rFonts w:ascii="Calibri" w:hAnsi="Calibri" w:cs="Calibri"/>
                <w:bCs/>
                <w:sz w:val="23"/>
                <w:szCs w:val="23"/>
                <w:lang w:eastAsia="zh-CN"/>
              </w:rPr>
              <w:t xml:space="preserve"> sub bullet is not clear enough. We propose to modify as:</w:t>
            </w:r>
          </w:p>
          <w:p w14:paraId="20558A11" w14:textId="77777777" w:rsidR="001D155F" w:rsidRDefault="00597EAD">
            <w:pPr>
              <w:numPr>
                <w:ilvl w:val="1"/>
                <w:numId w:val="15"/>
              </w:numPr>
              <w:rPr>
                <w:rFonts w:ascii="Calibri" w:eastAsia="굴림" w:hAnsi="Calibri" w:cs="Calibri"/>
                <w:i/>
                <w:iCs/>
                <w:sz w:val="23"/>
                <w:szCs w:val="23"/>
              </w:rPr>
            </w:pPr>
            <w:r>
              <w:rPr>
                <w:rFonts w:ascii="Calibri" w:eastAsia="굴림" w:hAnsi="Calibri" w:cs="Calibri"/>
                <w:b/>
                <w:bCs/>
                <w:i/>
                <w:iCs/>
                <w:sz w:val="23"/>
                <w:szCs w:val="23"/>
                <w:highlight w:val="yellow"/>
              </w:rPr>
              <w:t>Proposal for conclusion</w:t>
            </w:r>
            <w:r>
              <w:rPr>
                <w:rFonts w:ascii="Calibri" w:eastAsia="굴림" w:hAnsi="Calibri" w:cs="Calibri"/>
                <w:i/>
                <w:iCs/>
                <w:sz w:val="23"/>
                <w:szCs w:val="23"/>
              </w:rPr>
              <w:t>:</w:t>
            </w:r>
          </w:p>
          <w:p w14:paraId="0C9E6FAB"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The schemes for inter-UE coordination are categorized as follows:</w:t>
            </w:r>
          </w:p>
          <w:p w14:paraId="352E9D28"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 xml:space="preserve">UE-A sends information of preferred </w:t>
            </w:r>
            <w:r>
              <w:rPr>
                <w:rFonts w:ascii="Calibri" w:hAnsi="Calibri" w:cs="Calibri"/>
                <w:i/>
                <w:iCs/>
                <w:strike/>
                <w:sz w:val="23"/>
                <w:szCs w:val="23"/>
              </w:rPr>
              <w:t xml:space="preserve">and/or non-preferred </w:t>
            </w:r>
            <w:r>
              <w:rPr>
                <w:rFonts w:ascii="Calibri" w:hAnsi="Calibri" w:cs="Calibri"/>
                <w:i/>
                <w:iCs/>
                <w:sz w:val="23"/>
                <w:szCs w:val="23"/>
              </w:rPr>
              <w:t>set of resources to UE-B</w:t>
            </w:r>
          </w:p>
          <w:p w14:paraId="584FDD8C" w14:textId="77777777" w:rsidR="001D155F" w:rsidRDefault="00597EAD">
            <w:pPr>
              <w:numPr>
                <w:ilvl w:val="3"/>
                <w:numId w:val="15"/>
              </w:numPr>
              <w:rPr>
                <w:rFonts w:ascii="Calibri" w:hAnsi="Calibri" w:cs="Calibri"/>
                <w:i/>
                <w:iCs/>
                <w:color w:val="2E74B5" w:themeColor="accent1" w:themeShade="BF"/>
                <w:sz w:val="23"/>
                <w:szCs w:val="23"/>
              </w:rPr>
            </w:pPr>
            <w:r>
              <w:rPr>
                <w:rFonts w:ascii="Calibri" w:hAnsi="Calibri" w:cs="Calibri"/>
                <w:i/>
                <w:iCs/>
                <w:color w:val="2E74B5" w:themeColor="accent1" w:themeShade="BF"/>
                <w:sz w:val="23"/>
                <w:szCs w:val="23"/>
              </w:rPr>
              <w:t>UE-A sends information of non-preferred set of resources to UE-B, e.g. indication of conflicting/conflicted resource(s), information of reserved resource(s) beyond its current SCI indication, etc.</w:t>
            </w:r>
          </w:p>
          <w:p w14:paraId="0AF331C8" w14:textId="77777777" w:rsidR="001D155F" w:rsidRDefault="00597EAD">
            <w:pPr>
              <w:numPr>
                <w:ilvl w:val="3"/>
                <w:numId w:val="15"/>
              </w:numPr>
              <w:rPr>
                <w:rFonts w:ascii="Calibri" w:hAnsi="Calibri" w:cs="Calibri"/>
                <w:i/>
                <w:iCs/>
                <w:strike/>
                <w:sz w:val="23"/>
                <w:szCs w:val="23"/>
              </w:rPr>
            </w:pPr>
            <w:r>
              <w:rPr>
                <w:rFonts w:ascii="Calibri" w:hAnsi="Calibri" w:cs="Calibri"/>
                <w:i/>
                <w:iCs/>
                <w:strike/>
                <w:sz w:val="23"/>
                <w:szCs w:val="23"/>
              </w:rPr>
              <w:t>UE-A sends indication of resource conflict to UE-B</w:t>
            </w:r>
          </w:p>
          <w:p w14:paraId="2EC98B0B" w14:textId="77777777" w:rsidR="001D155F" w:rsidRDefault="00597EAD">
            <w:pPr>
              <w:numPr>
                <w:ilvl w:val="3"/>
                <w:numId w:val="15"/>
              </w:numPr>
              <w:rPr>
                <w:rFonts w:ascii="Calibri" w:hAnsi="Calibri" w:cs="Calibri"/>
                <w:i/>
                <w:iCs/>
                <w:strike/>
                <w:sz w:val="23"/>
                <w:szCs w:val="23"/>
              </w:rPr>
            </w:pPr>
            <w:r>
              <w:rPr>
                <w:rFonts w:ascii="Calibri" w:hAnsi="Calibri" w:cs="Calibri"/>
                <w:i/>
                <w:iCs/>
                <w:strike/>
                <w:sz w:val="23"/>
                <w:szCs w:val="23"/>
              </w:rPr>
              <w:lastRenderedPageBreak/>
              <w:t>UE-A sends information of its reserved resources beyond 1</w:t>
            </w:r>
            <w:r>
              <w:rPr>
                <w:rFonts w:ascii="Calibri" w:hAnsi="Calibri" w:cs="Calibri"/>
                <w:i/>
                <w:iCs/>
                <w:strike/>
                <w:sz w:val="23"/>
                <w:szCs w:val="23"/>
                <w:vertAlign w:val="superscript"/>
              </w:rPr>
              <w:t>st</w:t>
            </w:r>
            <w:r>
              <w:rPr>
                <w:rFonts w:ascii="Calibri" w:hAnsi="Calibri" w:cs="Calibri"/>
                <w:i/>
                <w:iCs/>
                <w:strike/>
                <w:sz w:val="23"/>
                <w:szCs w:val="23"/>
              </w:rPr>
              <w:t xml:space="preserve"> SCI indication capability to UE-B</w:t>
            </w:r>
          </w:p>
          <w:p w14:paraId="04E7E01E"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RAN1 draws conclusions on whether each of the above inter-UE coordination schemes is feasible/beneficial or requires more study.</w:t>
            </w:r>
          </w:p>
          <w:p w14:paraId="4E8D9E70" w14:textId="77777777" w:rsidR="001D155F" w:rsidRDefault="00597EAD">
            <w:pPr>
              <w:pStyle w:val="afd"/>
              <w:numPr>
                <w:ilvl w:val="0"/>
                <w:numId w:val="25"/>
              </w:numPr>
              <w:rPr>
                <w:rFonts w:ascii="Calibri" w:eastAsia="SimSun" w:hAnsi="Calibri" w:cs="Calibri"/>
                <w:b/>
                <w:bCs/>
                <w:sz w:val="23"/>
                <w:szCs w:val="23"/>
                <w:u w:val="single"/>
                <w:lang w:eastAsia="zh-CN"/>
              </w:rPr>
            </w:pPr>
            <w:r>
              <w:rPr>
                <w:rFonts w:ascii="Calibri" w:hAnsi="Calibri" w:cs="Calibri"/>
                <w:i/>
                <w:iCs/>
                <w:sz w:val="23"/>
                <w:szCs w:val="23"/>
              </w:rPr>
              <w:t>Send an LS to RAN plenary</w:t>
            </w:r>
          </w:p>
        </w:tc>
      </w:tr>
      <w:tr w:rsidR="001D155F" w14:paraId="04A3E1A6"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77F5F2A4" w14:textId="77777777" w:rsidR="001D155F" w:rsidRDefault="00597EAD">
            <w:pPr>
              <w:rPr>
                <w:rFonts w:ascii="Calibri" w:hAnsi="Calibri" w:cs="Calibri"/>
                <w:sz w:val="23"/>
                <w:szCs w:val="23"/>
                <w:lang w:eastAsia="zh-CN"/>
              </w:rPr>
            </w:pPr>
            <w:r>
              <w:rPr>
                <w:rFonts w:ascii="Calibri" w:hAnsi="Calibri" w:cs="Calibri"/>
                <w:sz w:val="23"/>
                <w:szCs w:val="23"/>
                <w:lang w:eastAsia="zh-CN"/>
              </w:rPr>
              <w:lastRenderedPageBreak/>
              <w:t>MediaTek</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316A881F" w14:textId="77777777" w:rsidR="001D155F" w:rsidRDefault="001D155F">
            <w:pPr>
              <w:rPr>
                <w:rFonts w:ascii="Calibri" w:hAnsi="Calibri" w:cs="Calibri"/>
                <w:sz w:val="23"/>
                <w:szCs w:val="23"/>
                <w:lang w:eastAsia="zh-CN"/>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5EF4E18E"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For the 2</w:t>
            </w:r>
            <w:r>
              <w:rPr>
                <w:rFonts w:ascii="Calibri" w:hAnsi="Calibri" w:cs="Calibri"/>
                <w:bCs/>
                <w:sz w:val="23"/>
                <w:szCs w:val="23"/>
                <w:vertAlign w:val="superscript"/>
                <w:lang w:eastAsia="zh-CN"/>
              </w:rPr>
              <w:t>nd</w:t>
            </w:r>
            <w:r>
              <w:rPr>
                <w:rFonts w:ascii="Calibri" w:hAnsi="Calibri" w:cs="Calibri"/>
                <w:bCs/>
                <w:sz w:val="23"/>
                <w:szCs w:val="23"/>
                <w:lang w:eastAsia="zh-CN"/>
              </w:rPr>
              <w:t xml:space="preserve"> sub-bullet, it is unclear on the behavior of the received UE because “resource conflict” information itself (without RSRP results and/or priority information) can’t tell UE whether to take some actions. The indication (supposing a few bit) is neither sufficient to carry RSRP results/priority information nor useful to only carry “resource conflict” information. Instead, the indication should indicate whether the resource (e.g., reserved by the peer Tx UE) is (un-)preferred or (non-)acceptable clearly based on both the sensing results (RSRP strength and priority information) and resource conflict status. Therefore, the 2</w:t>
            </w:r>
            <w:r>
              <w:rPr>
                <w:rFonts w:ascii="Calibri" w:hAnsi="Calibri" w:cs="Calibri"/>
                <w:bCs/>
                <w:sz w:val="23"/>
                <w:szCs w:val="23"/>
                <w:vertAlign w:val="superscript"/>
                <w:lang w:eastAsia="zh-CN"/>
              </w:rPr>
              <w:t>nd</w:t>
            </w:r>
            <w:r>
              <w:rPr>
                <w:rFonts w:ascii="Calibri" w:hAnsi="Calibri" w:cs="Calibri"/>
                <w:bCs/>
                <w:sz w:val="23"/>
                <w:szCs w:val="23"/>
                <w:lang w:eastAsia="zh-CN"/>
              </w:rPr>
              <w:t xml:space="preserve"> sub-bullet can be:</w:t>
            </w:r>
          </w:p>
          <w:p w14:paraId="737DEBAF"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 xml:space="preserve">UE-A sends indication of resource </w:t>
            </w:r>
            <w:r>
              <w:rPr>
                <w:rFonts w:ascii="Calibri" w:hAnsi="Calibri" w:cs="Calibri"/>
                <w:i/>
                <w:iCs/>
                <w:strike/>
                <w:color w:val="2F5496" w:themeColor="accent5" w:themeShade="BF"/>
                <w:sz w:val="23"/>
                <w:szCs w:val="23"/>
              </w:rPr>
              <w:t>conflict</w:t>
            </w:r>
            <w:r>
              <w:rPr>
                <w:rFonts w:ascii="Calibri" w:hAnsi="Calibri" w:cs="Calibri"/>
                <w:i/>
                <w:iCs/>
                <w:color w:val="2F5496" w:themeColor="accent5" w:themeShade="BF"/>
                <w:sz w:val="23"/>
                <w:szCs w:val="23"/>
              </w:rPr>
              <w:t xml:space="preserve"> availability</w:t>
            </w:r>
            <w:r>
              <w:rPr>
                <w:rFonts w:ascii="Calibri" w:hAnsi="Calibri" w:cs="Calibri"/>
                <w:i/>
                <w:iCs/>
                <w:sz w:val="23"/>
                <w:szCs w:val="23"/>
              </w:rPr>
              <w:t xml:space="preserve"> to UE-B </w:t>
            </w:r>
            <w:r>
              <w:rPr>
                <w:rFonts w:ascii="Calibri" w:hAnsi="Calibri" w:cs="Calibri"/>
                <w:i/>
                <w:iCs/>
                <w:color w:val="2F5496" w:themeColor="accent5" w:themeShade="BF"/>
                <w:sz w:val="23"/>
                <w:szCs w:val="23"/>
              </w:rPr>
              <w:t>considering potential resource conflict, half-duplexing, etc.</w:t>
            </w:r>
          </w:p>
          <w:p w14:paraId="40C79661" w14:textId="77777777" w:rsidR="001D155F" w:rsidRDefault="001D155F">
            <w:pPr>
              <w:rPr>
                <w:rFonts w:ascii="Calibri" w:hAnsi="Calibri" w:cs="Calibri"/>
                <w:bCs/>
                <w:sz w:val="23"/>
                <w:szCs w:val="23"/>
                <w:lang w:eastAsia="zh-CN"/>
              </w:rPr>
            </w:pPr>
          </w:p>
          <w:p w14:paraId="43E0E02E"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For the 3</w:t>
            </w:r>
            <w:r>
              <w:rPr>
                <w:rFonts w:ascii="Calibri" w:hAnsi="Calibri" w:cs="Calibri"/>
                <w:bCs/>
                <w:sz w:val="23"/>
                <w:szCs w:val="23"/>
                <w:vertAlign w:val="superscript"/>
                <w:lang w:eastAsia="zh-CN"/>
              </w:rPr>
              <w:t>rd</w:t>
            </w:r>
            <w:r>
              <w:rPr>
                <w:rFonts w:ascii="Calibri" w:hAnsi="Calibri" w:cs="Calibri"/>
                <w:bCs/>
                <w:sz w:val="23"/>
                <w:szCs w:val="23"/>
                <w:lang w:eastAsia="zh-CN"/>
              </w:rPr>
              <w:t xml:space="preserve"> sub-bullet, the intension is to extend the sensing coverage or sensing capability of UE-B. so it can be clarified as such:</w:t>
            </w:r>
          </w:p>
          <w:p w14:paraId="25050F7E"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 xml:space="preserve">UE-A sends information of </w:t>
            </w:r>
            <w:r>
              <w:rPr>
                <w:rFonts w:ascii="Calibri" w:hAnsi="Calibri" w:cs="Calibri"/>
                <w:i/>
                <w:iCs/>
                <w:strike/>
                <w:color w:val="2F5496" w:themeColor="accent5" w:themeShade="BF"/>
                <w:sz w:val="23"/>
                <w:szCs w:val="23"/>
              </w:rPr>
              <w:t>its</w:t>
            </w:r>
            <w:r>
              <w:rPr>
                <w:rFonts w:ascii="Calibri" w:hAnsi="Calibri" w:cs="Calibri"/>
                <w:i/>
                <w:iCs/>
                <w:sz w:val="23"/>
                <w:szCs w:val="23"/>
              </w:rPr>
              <w:t xml:space="preserve"> reserved resources </w:t>
            </w:r>
            <w:r>
              <w:rPr>
                <w:rFonts w:ascii="Calibri" w:hAnsi="Calibri" w:cs="Calibri"/>
                <w:i/>
                <w:iCs/>
                <w:color w:val="2F5496" w:themeColor="accent5" w:themeShade="BF"/>
                <w:sz w:val="23"/>
                <w:szCs w:val="23"/>
              </w:rPr>
              <w:t xml:space="preserve">from other UEs </w:t>
            </w:r>
            <w:r>
              <w:rPr>
                <w:rFonts w:ascii="Calibri" w:hAnsi="Calibri" w:cs="Calibri"/>
                <w:i/>
                <w:iCs/>
                <w:strike/>
                <w:color w:val="2F5496" w:themeColor="accent5" w:themeShade="BF"/>
                <w:sz w:val="23"/>
                <w:szCs w:val="23"/>
              </w:rPr>
              <w:t>beyond 1</w:t>
            </w:r>
            <w:r>
              <w:rPr>
                <w:rFonts w:ascii="Calibri" w:hAnsi="Calibri" w:cs="Calibri"/>
                <w:i/>
                <w:iCs/>
                <w:strike/>
                <w:color w:val="2F5496" w:themeColor="accent5" w:themeShade="BF"/>
                <w:sz w:val="23"/>
                <w:szCs w:val="23"/>
                <w:vertAlign w:val="superscript"/>
              </w:rPr>
              <w:t>st</w:t>
            </w:r>
            <w:r>
              <w:rPr>
                <w:rFonts w:ascii="Calibri" w:hAnsi="Calibri" w:cs="Calibri"/>
                <w:i/>
                <w:iCs/>
                <w:strike/>
                <w:color w:val="2F5496" w:themeColor="accent5" w:themeShade="BF"/>
                <w:sz w:val="23"/>
                <w:szCs w:val="23"/>
              </w:rPr>
              <w:t xml:space="preserve"> SCI indication capability </w:t>
            </w:r>
            <w:r>
              <w:rPr>
                <w:rFonts w:ascii="Calibri" w:hAnsi="Calibri" w:cs="Calibri"/>
                <w:i/>
                <w:iCs/>
                <w:sz w:val="23"/>
                <w:szCs w:val="23"/>
              </w:rPr>
              <w:t>to UE-B</w:t>
            </w:r>
          </w:p>
          <w:p w14:paraId="4E3012E3" w14:textId="77777777" w:rsidR="001D155F" w:rsidRDefault="001D155F">
            <w:pPr>
              <w:rPr>
                <w:rFonts w:ascii="Calibri" w:hAnsi="Calibri" w:cs="Calibri"/>
                <w:bCs/>
                <w:sz w:val="23"/>
                <w:szCs w:val="23"/>
                <w:lang w:eastAsia="zh-CN"/>
              </w:rPr>
            </w:pPr>
          </w:p>
          <w:p w14:paraId="25517E8F"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 xml:space="preserve">Regarding to LS for RAN plenary, if it is for conclusion of RAN1 study, “or requires more study” seems not necessary. Additionally, is there any schedule for sending LS to RAN plenary, e.g., this RAN1 meeting? </w:t>
            </w:r>
          </w:p>
          <w:p w14:paraId="42710399" w14:textId="77777777" w:rsidR="001D155F" w:rsidRDefault="001D155F">
            <w:pPr>
              <w:ind w:left="200"/>
              <w:rPr>
                <w:rFonts w:ascii="Calibri" w:hAnsi="Calibri" w:cs="Calibri"/>
                <w:bCs/>
                <w:sz w:val="23"/>
                <w:szCs w:val="23"/>
                <w:lang w:eastAsia="zh-CN"/>
              </w:rPr>
            </w:pPr>
          </w:p>
        </w:tc>
      </w:tr>
      <w:tr w:rsidR="001D155F" w14:paraId="29B9FC66"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1E144159" w14:textId="77777777" w:rsidR="001D155F" w:rsidRDefault="00597EAD">
            <w:pPr>
              <w:rPr>
                <w:rFonts w:ascii="Calibri" w:hAnsi="Calibri" w:cs="Calibri"/>
                <w:sz w:val="23"/>
                <w:szCs w:val="23"/>
                <w:lang w:eastAsia="zh-CN"/>
              </w:rPr>
            </w:pPr>
            <w:r>
              <w:rPr>
                <w:rFonts w:ascii="Calibri" w:eastAsiaTheme="minorEastAsia" w:hAnsi="Calibri" w:cs="Calibri"/>
                <w:sz w:val="23"/>
                <w:szCs w:val="23"/>
              </w:rPr>
              <w:t>LGE</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0A1BB4F9" w14:textId="77777777" w:rsidR="001D155F" w:rsidRDefault="00597EAD">
            <w:pPr>
              <w:rPr>
                <w:rFonts w:ascii="Calibri" w:hAnsi="Calibri" w:cs="Calibri"/>
                <w:sz w:val="23"/>
                <w:szCs w:val="23"/>
                <w:lang w:eastAsia="zh-CN"/>
              </w:rPr>
            </w:pPr>
            <w:r>
              <w:rPr>
                <w:rFonts w:ascii="Calibri" w:eastAsiaTheme="minorEastAsia" w:hAnsi="Calibri" w:cs="Calibri"/>
                <w:sz w:val="23"/>
                <w:szCs w:val="23"/>
              </w:rPr>
              <w:t>Yes</w:t>
            </w: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63FA6C6D" w14:textId="77777777" w:rsidR="001D155F" w:rsidRDefault="00597EAD">
            <w:pPr>
              <w:rPr>
                <w:rFonts w:ascii="Calibri" w:eastAsiaTheme="minorEastAsia" w:hAnsi="Calibri" w:cs="Calibri"/>
                <w:bCs/>
                <w:sz w:val="23"/>
                <w:szCs w:val="23"/>
              </w:rPr>
            </w:pPr>
            <w:r>
              <w:rPr>
                <w:rFonts w:ascii="Calibri" w:eastAsiaTheme="minorEastAsia" w:hAnsi="Calibri" w:cs="Calibri"/>
                <w:bCs/>
                <w:sz w:val="23"/>
                <w:szCs w:val="23"/>
              </w:rPr>
              <w:t xml:space="preserve">In our understanding, the schemes are categorized based on the evaluation results submitted in this meeting. </w:t>
            </w:r>
          </w:p>
          <w:p w14:paraId="191E85BD" w14:textId="77777777" w:rsidR="001D155F" w:rsidRDefault="001D155F">
            <w:pPr>
              <w:rPr>
                <w:rFonts w:ascii="Calibri" w:eastAsiaTheme="minorEastAsia" w:hAnsi="Calibri" w:cs="Calibri"/>
                <w:bCs/>
                <w:sz w:val="23"/>
                <w:szCs w:val="23"/>
              </w:rPr>
            </w:pPr>
          </w:p>
          <w:p w14:paraId="42FD6BF7" w14:textId="77777777" w:rsidR="001D155F" w:rsidRDefault="00597EAD">
            <w:pPr>
              <w:rPr>
                <w:rFonts w:ascii="Calibri" w:eastAsiaTheme="minorEastAsia" w:hAnsi="Calibri" w:cs="Calibri"/>
                <w:bCs/>
                <w:sz w:val="23"/>
                <w:szCs w:val="23"/>
              </w:rPr>
            </w:pPr>
            <w:r>
              <w:rPr>
                <w:rFonts w:ascii="Calibri" w:eastAsiaTheme="minorEastAsia" w:hAnsi="Calibri" w:cs="Calibri"/>
                <w:bCs/>
                <w:sz w:val="23"/>
                <w:szCs w:val="23"/>
              </w:rPr>
              <w:t>For the first bullet, according to the contributions having evaluation results, at least UE-A performs its sensing operation and sends all or a subset of its identified candidate resources to UE-B.</w:t>
            </w:r>
          </w:p>
          <w:p w14:paraId="0F23C770" w14:textId="77777777" w:rsidR="001D155F" w:rsidRDefault="001D155F">
            <w:pPr>
              <w:rPr>
                <w:rFonts w:ascii="Calibri" w:eastAsiaTheme="minorEastAsia" w:hAnsi="Calibri" w:cs="Calibri"/>
                <w:bCs/>
                <w:sz w:val="23"/>
                <w:szCs w:val="23"/>
              </w:rPr>
            </w:pPr>
          </w:p>
          <w:p w14:paraId="6AA6CBF5" w14:textId="77777777" w:rsidR="001D155F" w:rsidRDefault="00597EAD">
            <w:pPr>
              <w:rPr>
                <w:rFonts w:ascii="Calibri" w:eastAsiaTheme="minorEastAsia" w:hAnsi="Calibri" w:cs="Calibri"/>
                <w:bCs/>
                <w:sz w:val="23"/>
                <w:szCs w:val="23"/>
              </w:rPr>
            </w:pPr>
            <w:r>
              <w:rPr>
                <w:rFonts w:ascii="Calibri" w:eastAsiaTheme="minorEastAsia" w:hAnsi="Calibri" w:cs="Calibri"/>
                <w:bCs/>
                <w:sz w:val="23"/>
                <w:szCs w:val="23"/>
              </w:rPr>
              <w:t xml:space="preserve">For the second bullet, according to the contributions having evaluation results, UE-A checks whether resource collision or half-duplex conflict occurs or not for a given resource based on the detected SCI, and the UE-A sends conflict indication to UE-B. </w:t>
            </w:r>
          </w:p>
          <w:p w14:paraId="1BEB5FA8" w14:textId="77777777" w:rsidR="001D155F" w:rsidRDefault="001D155F">
            <w:pPr>
              <w:rPr>
                <w:rFonts w:ascii="Calibri" w:eastAsiaTheme="minorEastAsia" w:hAnsi="Calibri" w:cs="Calibri"/>
                <w:bCs/>
                <w:sz w:val="23"/>
                <w:szCs w:val="23"/>
              </w:rPr>
            </w:pPr>
          </w:p>
          <w:p w14:paraId="2FC167DB" w14:textId="77777777" w:rsidR="001D155F" w:rsidRDefault="00597EAD">
            <w:pPr>
              <w:rPr>
                <w:rFonts w:ascii="Calibri" w:hAnsi="Calibri" w:cs="Calibri"/>
                <w:bCs/>
                <w:sz w:val="23"/>
                <w:szCs w:val="23"/>
                <w:lang w:eastAsia="zh-CN"/>
              </w:rPr>
            </w:pPr>
            <w:r>
              <w:rPr>
                <w:rFonts w:ascii="Calibri" w:eastAsiaTheme="minorEastAsia" w:hAnsi="Calibri" w:cs="Calibri"/>
                <w:bCs/>
                <w:sz w:val="23"/>
                <w:szCs w:val="23"/>
              </w:rPr>
              <w:t xml:space="preserve">For the third bullet, according to the contributions having evaluation results, UE-A performs resource (re)selection procedure for its own </w:t>
            </w:r>
            <w:r>
              <w:rPr>
                <w:rFonts w:ascii="Calibri" w:eastAsiaTheme="minorEastAsia" w:hAnsi="Calibri" w:cs="Calibri"/>
                <w:bCs/>
                <w:sz w:val="23"/>
                <w:szCs w:val="23"/>
              </w:rPr>
              <w:lastRenderedPageBreak/>
              <w:t xml:space="preserve">transmission and sends all or a subset of its selected resources that can be used for its own transmission to UE-B. Compared to indication of reserved resources in R16 NR V2X, the number of reserved resources to be indicated can increase, or the set of indicated resources could be outside a window of which size is 32 slots. </w:t>
            </w:r>
          </w:p>
        </w:tc>
      </w:tr>
      <w:tr w:rsidR="001D155F" w14:paraId="4C06DE14"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5F14A59A" w14:textId="77777777" w:rsidR="001D155F" w:rsidRDefault="00597EAD">
            <w:pPr>
              <w:rPr>
                <w:rFonts w:ascii="Calibri" w:eastAsiaTheme="minorEastAsia" w:hAnsi="Calibri" w:cs="Calibri"/>
                <w:sz w:val="23"/>
                <w:szCs w:val="23"/>
              </w:rPr>
            </w:pPr>
            <w:r>
              <w:rPr>
                <w:rFonts w:ascii="Calibri" w:eastAsiaTheme="minorEastAsia" w:hAnsi="Calibri" w:cs="Calibri"/>
                <w:sz w:val="23"/>
                <w:szCs w:val="23"/>
              </w:rPr>
              <w:lastRenderedPageBreak/>
              <w:t>Convida Wireless</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3621E8E7" w14:textId="77777777" w:rsidR="001D155F" w:rsidRDefault="001D155F">
            <w:pPr>
              <w:rPr>
                <w:rFonts w:ascii="Calibri" w:eastAsiaTheme="minorEastAsia" w:hAnsi="Calibri" w:cs="Calibri"/>
                <w:sz w:val="23"/>
                <w:szCs w:val="23"/>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4DF0A53B" w14:textId="77777777" w:rsidR="001D155F" w:rsidRDefault="00597EAD">
            <w:pPr>
              <w:rPr>
                <w:rFonts w:ascii="Calibri" w:eastAsia="굴림" w:hAnsi="Calibri" w:cs="Calibri"/>
                <w:sz w:val="23"/>
                <w:szCs w:val="23"/>
              </w:rPr>
            </w:pPr>
            <w:r>
              <w:rPr>
                <w:rFonts w:ascii="Calibri" w:eastAsia="굴림" w:hAnsi="Calibri" w:cs="Calibri"/>
                <w:sz w:val="23"/>
                <w:szCs w:val="23"/>
              </w:rPr>
              <w:t xml:space="preserve">In general, we are fine with the direction of proposal and conclusion. We have the following understanding and update: </w:t>
            </w:r>
          </w:p>
          <w:p w14:paraId="23FFB4EF"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The schemes for inter-UE coordination are categorized as follows:</w:t>
            </w:r>
          </w:p>
          <w:p w14:paraId="23CCE8E7"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UE-A sends information of preferred and/or non-preferred set of resources to UE-B to assist UE-B’s transmission</w:t>
            </w:r>
          </w:p>
          <w:p w14:paraId="070FA29D" w14:textId="77777777" w:rsidR="001D155F" w:rsidRDefault="00597EAD">
            <w:pPr>
              <w:numPr>
                <w:ilvl w:val="3"/>
                <w:numId w:val="15"/>
              </w:numPr>
              <w:rPr>
                <w:rFonts w:ascii="Calibri" w:hAnsi="Calibri" w:cs="Calibri"/>
                <w:i/>
                <w:iCs/>
                <w:color w:val="4472C4" w:themeColor="accent5"/>
                <w:sz w:val="23"/>
                <w:szCs w:val="23"/>
              </w:rPr>
            </w:pPr>
            <w:r>
              <w:rPr>
                <w:rFonts w:ascii="Calibri" w:hAnsi="Calibri" w:cs="Calibri"/>
                <w:i/>
                <w:iCs/>
                <w:color w:val="4472C4" w:themeColor="accent5"/>
                <w:sz w:val="23"/>
                <w:szCs w:val="23"/>
              </w:rPr>
              <w:t>For non-preferred set of resources to UE-B, the following could be included, e.g.,</w:t>
            </w:r>
          </w:p>
          <w:p w14:paraId="7DDE1974" w14:textId="77777777" w:rsidR="001D155F" w:rsidRDefault="00597EAD">
            <w:pPr>
              <w:numPr>
                <w:ilvl w:val="4"/>
                <w:numId w:val="15"/>
              </w:numPr>
              <w:rPr>
                <w:rFonts w:ascii="Calibri" w:hAnsi="Calibri" w:cs="Calibri"/>
                <w:i/>
                <w:iCs/>
                <w:color w:val="4472C4" w:themeColor="accent5"/>
                <w:sz w:val="23"/>
                <w:szCs w:val="23"/>
              </w:rPr>
            </w:pPr>
            <w:r>
              <w:rPr>
                <w:rFonts w:ascii="Calibri" w:hAnsi="Calibri" w:cs="Calibri"/>
                <w:i/>
                <w:iCs/>
                <w:color w:val="4472C4" w:themeColor="accent5"/>
                <w:sz w:val="23"/>
                <w:szCs w:val="23"/>
              </w:rPr>
              <w:t>UE-A sends a set of resources that are not preferred for UE B’s transmission to UE-B.</w:t>
            </w:r>
          </w:p>
          <w:p w14:paraId="4C836EBA" w14:textId="77777777" w:rsidR="001D155F" w:rsidRDefault="00597EAD">
            <w:pPr>
              <w:numPr>
                <w:ilvl w:val="4"/>
                <w:numId w:val="15"/>
              </w:numPr>
              <w:rPr>
                <w:rFonts w:ascii="Calibri" w:hAnsi="Calibri" w:cs="Calibri"/>
                <w:i/>
                <w:iCs/>
                <w:color w:val="4472C4" w:themeColor="accent5"/>
                <w:sz w:val="23"/>
                <w:szCs w:val="23"/>
              </w:rPr>
            </w:pPr>
            <w:r>
              <w:rPr>
                <w:rFonts w:ascii="Calibri" w:hAnsi="Calibri" w:cs="Calibri"/>
                <w:i/>
                <w:iCs/>
                <w:color w:val="4472C4" w:themeColor="accent5"/>
                <w:sz w:val="23"/>
                <w:szCs w:val="23"/>
              </w:rPr>
              <w:t xml:space="preserve">UE-A sends indication of resource conflict to UE-B which could indicate resource conflict due to collision, hidden node, half duplex, etc. </w:t>
            </w:r>
          </w:p>
          <w:p w14:paraId="693BAB83" w14:textId="77777777" w:rsidR="001D155F" w:rsidRDefault="00597EAD">
            <w:pPr>
              <w:numPr>
                <w:ilvl w:val="3"/>
                <w:numId w:val="15"/>
              </w:numPr>
              <w:rPr>
                <w:rFonts w:ascii="Calibri" w:hAnsi="Calibri" w:cs="Calibri"/>
                <w:i/>
                <w:iCs/>
                <w:strike/>
                <w:sz w:val="23"/>
                <w:szCs w:val="23"/>
              </w:rPr>
            </w:pPr>
            <w:r>
              <w:rPr>
                <w:rFonts w:ascii="Calibri" w:hAnsi="Calibri" w:cs="Calibri"/>
                <w:i/>
                <w:iCs/>
                <w:strike/>
                <w:sz w:val="23"/>
                <w:szCs w:val="23"/>
              </w:rPr>
              <w:t>UE-A sends indication of resource conflict to UE-B</w:t>
            </w:r>
          </w:p>
          <w:p w14:paraId="312FA78B"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UE-A sends information of its reserved resources beyond 1</w:t>
            </w:r>
            <w:r>
              <w:rPr>
                <w:rFonts w:ascii="Calibri" w:hAnsi="Calibri" w:cs="Calibri"/>
                <w:i/>
                <w:iCs/>
                <w:sz w:val="23"/>
                <w:szCs w:val="23"/>
                <w:vertAlign w:val="superscript"/>
              </w:rPr>
              <w:t>st</w:t>
            </w:r>
            <w:r>
              <w:rPr>
                <w:rFonts w:ascii="Calibri" w:hAnsi="Calibri" w:cs="Calibri"/>
                <w:i/>
                <w:iCs/>
                <w:sz w:val="23"/>
                <w:szCs w:val="23"/>
              </w:rPr>
              <w:t xml:space="preserve"> SCI indication capability to UE-B</w:t>
            </w:r>
          </w:p>
          <w:p w14:paraId="0C3B4901" w14:textId="77777777" w:rsidR="001D155F" w:rsidRDefault="00597EAD">
            <w:pPr>
              <w:numPr>
                <w:ilvl w:val="2"/>
                <w:numId w:val="15"/>
              </w:numPr>
              <w:rPr>
                <w:rFonts w:ascii="Calibri" w:hAnsi="Calibri" w:cs="Calibri"/>
                <w:i/>
                <w:iCs/>
                <w:color w:val="4472C4" w:themeColor="accent5"/>
                <w:sz w:val="23"/>
                <w:szCs w:val="23"/>
              </w:rPr>
            </w:pPr>
            <w:r>
              <w:rPr>
                <w:rFonts w:ascii="Calibri" w:hAnsi="Calibri" w:cs="Calibri"/>
                <w:i/>
                <w:iCs/>
                <w:sz w:val="23"/>
                <w:szCs w:val="23"/>
              </w:rPr>
              <w:t xml:space="preserve">RAN1 draws conclusions on whether each of the above inter-UE coordination </w:t>
            </w:r>
            <w:r>
              <w:rPr>
                <w:rFonts w:ascii="Calibri" w:hAnsi="Calibri" w:cs="Calibri"/>
                <w:i/>
                <w:iCs/>
                <w:color w:val="4472C4" w:themeColor="accent5"/>
                <w:sz w:val="23"/>
                <w:szCs w:val="23"/>
              </w:rPr>
              <w:t>information</w:t>
            </w:r>
            <w:r>
              <w:rPr>
                <w:rFonts w:ascii="Calibri" w:hAnsi="Calibri" w:cs="Calibri"/>
                <w:i/>
                <w:iCs/>
                <w:color w:val="FF0000"/>
                <w:sz w:val="23"/>
                <w:szCs w:val="23"/>
              </w:rPr>
              <w:t xml:space="preserve"> </w:t>
            </w:r>
            <w:r>
              <w:rPr>
                <w:rFonts w:ascii="Calibri" w:hAnsi="Calibri" w:cs="Calibri"/>
                <w:i/>
                <w:iCs/>
                <w:strike/>
                <w:sz w:val="23"/>
                <w:szCs w:val="23"/>
              </w:rPr>
              <w:t>schemes</w:t>
            </w:r>
            <w:r>
              <w:rPr>
                <w:rFonts w:ascii="Calibri" w:hAnsi="Calibri" w:cs="Calibri"/>
                <w:i/>
                <w:iCs/>
                <w:sz w:val="23"/>
                <w:szCs w:val="23"/>
              </w:rPr>
              <w:t xml:space="preserve"> is feasible/beneficial or requires more study</w:t>
            </w:r>
            <w:r>
              <w:rPr>
                <w:rFonts w:ascii="Calibri" w:hAnsi="Calibri" w:cs="Calibri"/>
                <w:i/>
                <w:iCs/>
                <w:color w:val="4472C4" w:themeColor="accent5"/>
                <w:sz w:val="23"/>
                <w:szCs w:val="23"/>
              </w:rPr>
              <w:t>.</w:t>
            </w:r>
          </w:p>
          <w:p w14:paraId="596C661B"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Send an LS to RAN plenary</w:t>
            </w:r>
          </w:p>
          <w:p w14:paraId="2E96033C" w14:textId="77777777" w:rsidR="001D155F" w:rsidRDefault="001D155F">
            <w:pPr>
              <w:rPr>
                <w:rFonts w:ascii="Calibri" w:eastAsiaTheme="minorEastAsia" w:hAnsi="Calibri" w:cs="Calibri"/>
                <w:bCs/>
                <w:sz w:val="23"/>
                <w:szCs w:val="23"/>
              </w:rPr>
            </w:pPr>
          </w:p>
        </w:tc>
      </w:tr>
      <w:tr w:rsidR="001D155F" w14:paraId="4556C6CB"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3E827178" w14:textId="77777777" w:rsidR="001D155F" w:rsidRDefault="00597EAD">
            <w:pPr>
              <w:rPr>
                <w:rFonts w:ascii="Calibri" w:eastAsiaTheme="minorEastAsia" w:hAnsi="Calibri" w:cs="Calibri"/>
                <w:sz w:val="23"/>
                <w:szCs w:val="23"/>
              </w:rPr>
            </w:pPr>
            <w:r>
              <w:rPr>
                <w:rFonts w:ascii="Calibri" w:hAnsi="Calibri" w:cs="Calibri"/>
                <w:sz w:val="23"/>
                <w:szCs w:val="23"/>
                <w:lang w:eastAsia="zh-CN"/>
              </w:rPr>
              <w:t>Spreadtrum</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2D47D805" w14:textId="77777777" w:rsidR="001D155F" w:rsidRDefault="001D155F">
            <w:pPr>
              <w:rPr>
                <w:rFonts w:ascii="Calibri" w:eastAsiaTheme="minorEastAsia" w:hAnsi="Calibri" w:cs="Calibri"/>
                <w:sz w:val="23"/>
                <w:szCs w:val="23"/>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3836FFF9" w14:textId="77777777" w:rsidR="001D155F" w:rsidRDefault="00597EAD">
            <w:pPr>
              <w:rPr>
                <w:rFonts w:ascii="Calibri" w:hAnsi="Calibri" w:cs="Calibri"/>
                <w:bCs/>
                <w:sz w:val="23"/>
                <w:szCs w:val="23"/>
                <w:lang w:eastAsia="zh-CN"/>
              </w:rPr>
            </w:pPr>
            <w:r>
              <w:rPr>
                <w:rFonts w:ascii="Calibri" w:hAnsi="Calibri" w:cs="Calibri"/>
                <w:bCs/>
                <w:sz w:val="23"/>
                <w:szCs w:val="23"/>
                <w:lang w:eastAsia="zh-CN"/>
              </w:rPr>
              <w:t>We support FL’s proposal in general and suggest the following changes:</w:t>
            </w:r>
          </w:p>
          <w:p w14:paraId="3106CA3A" w14:textId="77777777" w:rsidR="001D155F" w:rsidRDefault="00597EAD">
            <w:pPr>
              <w:numPr>
                <w:ilvl w:val="1"/>
                <w:numId w:val="15"/>
              </w:numPr>
              <w:rPr>
                <w:rFonts w:ascii="Calibri" w:eastAsia="굴림" w:hAnsi="Calibri" w:cs="Calibri"/>
                <w:i/>
                <w:iCs/>
                <w:sz w:val="23"/>
                <w:szCs w:val="23"/>
              </w:rPr>
            </w:pPr>
            <w:r>
              <w:rPr>
                <w:rFonts w:ascii="Calibri" w:eastAsia="굴림" w:hAnsi="Calibri" w:cs="Calibri"/>
                <w:b/>
                <w:bCs/>
                <w:i/>
                <w:iCs/>
                <w:sz w:val="23"/>
                <w:szCs w:val="23"/>
                <w:highlight w:val="yellow"/>
              </w:rPr>
              <w:t>Proposal for conclusion</w:t>
            </w:r>
            <w:r>
              <w:rPr>
                <w:rFonts w:ascii="Calibri" w:eastAsia="굴림" w:hAnsi="Calibri" w:cs="Calibri"/>
                <w:i/>
                <w:iCs/>
                <w:sz w:val="23"/>
                <w:szCs w:val="23"/>
              </w:rPr>
              <w:t>:</w:t>
            </w:r>
          </w:p>
          <w:p w14:paraId="6C88D395"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The schemes for inter-UE coordination are categorized as follows:</w:t>
            </w:r>
          </w:p>
          <w:p w14:paraId="5829E407"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 xml:space="preserve">UE-A sends information of preferred </w:t>
            </w:r>
            <w:r>
              <w:rPr>
                <w:rFonts w:ascii="Calibri" w:hAnsi="Calibri" w:cs="Calibri"/>
                <w:i/>
                <w:iCs/>
                <w:strike/>
                <w:sz w:val="23"/>
                <w:szCs w:val="23"/>
              </w:rPr>
              <w:t>and/or non-preferred</w:t>
            </w:r>
            <w:r>
              <w:rPr>
                <w:rFonts w:ascii="Calibri" w:hAnsi="Calibri" w:cs="Calibri"/>
                <w:i/>
                <w:iCs/>
                <w:sz w:val="23"/>
                <w:szCs w:val="23"/>
              </w:rPr>
              <w:t xml:space="preserve"> set of resources to UE-B</w:t>
            </w:r>
          </w:p>
          <w:p w14:paraId="5A1DC5C5" w14:textId="77777777" w:rsidR="001D155F" w:rsidRDefault="00597EAD">
            <w:pPr>
              <w:pStyle w:val="afd"/>
              <w:numPr>
                <w:ilvl w:val="3"/>
                <w:numId w:val="15"/>
              </w:numPr>
              <w:rPr>
                <w:rFonts w:ascii="Calibri" w:hAnsi="Calibri" w:cs="Calibri"/>
                <w:i/>
                <w:iCs/>
                <w:color w:val="FF0000"/>
                <w:sz w:val="23"/>
                <w:szCs w:val="23"/>
                <w:u w:val="single"/>
              </w:rPr>
            </w:pPr>
            <w:r>
              <w:rPr>
                <w:rFonts w:ascii="Calibri" w:eastAsia="바탕" w:hAnsi="Calibri" w:cs="Calibri"/>
                <w:i/>
                <w:iCs/>
                <w:color w:val="FF0000"/>
                <w:sz w:val="23"/>
                <w:szCs w:val="23"/>
                <w:u w:val="single"/>
              </w:rPr>
              <w:t xml:space="preserve">UE-A sends information of non-preferred set of resources to UE-B </w:t>
            </w:r>
          </w:p>
          <w:p w14:paraId="4338FF9E"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RAN1 draws conclusions on whether each of the above inter-UE coordination schemes is feasible/beneficial or requires more study.</w:t>
            </w:r>
          </w:p>
          <w:p w14:paraId="7CB31D32"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Send an LS to RAN plenary</w:t>
            </w:r>
          </w:p>
          <w:p w14:paraId="7E740E55" w14:textId="77777777" w:rsidR="001D155F" w:rsidRDefault="001D155F">
            <w:pPr>
              <w:rPr>
                <w:rFonts w:ascii="Calibri" w:eastAsia="굴림" w:hAnsi="Calibri" w:cs="Calibri"/>
                <w:sz w:val="23"/>
                <w:szCs w:val="23"/>
              </w:rPr>
            </w:pPr>
          </w:p>
        </w:tc>
      </w:tr>
      <w:tr w:rsidR="001D155F" w14:paraId="54866D87" w14:textId="77777777" w:rsidTr="00EA7CD3">
        <w:tc>
          <w:tcPr>
            <w:tcW w:w="1512" w:type="dxa"/>
            <w:tcBorders>
              <w:top w:val="single" w:sz="4" w:space="0" w:color="00000A"/>
              <w:left w:val="single" w:sz="4" w:space="0" w:color="00000A"/>
              <w:bottom w:val="single" w:sz="4" w:space="0" w:color="00000A"/>
              <w:right w:val="single" w:sz="4" w:space="0" w:color="00000A"/>
            </w:tcBorders>
            <w:shd w:val="clear" w:color="auto" w:fill="auto"/>
          </w:tcPr>
          <w:p w14:paraId="2D153396" w14:textId="77777777" w:rsidR="001D155F" w:rsidRDefault="00597EAD">
            <w:pPr>
              <w:rPr>
                <w:rFonts w:ascii="Calibri" w:hAnsi="Calibri" w:cs="Calibri"/>
                <w:sz w:val="23"/>
                <w:szCs w:val="23"/>
                <w:lang w:eastAsia="zh-CN"/>
              </w:rPr>
            </w:pPr>
            <w:r>
              <w:rPr>
                <w:rFonts w:ascii="Calibri" w:eastAsia="MS Mincho" w:hAnsi="Calibri" w:cs="Calibri"/>
                <w:sz w:val="23"/>
                <w:szCs w:val="23"/>
                <w:lang w:eastAsia="ja-JP"/>
              </w:rPr>
              <w:t>Sony</w:t>
            </w:r>
          </w:p>
        </w:tc>
        <w:tc>
          <w:tcPr>
            <w:tcW w:w="909" w:type="dxa"/>
            <w:tcBorders>
              <w:top w:val="single" w:sz="4" w:space="0" w:color="00000A"/>
              <w:left w:val="single" w:sz="4" w:space="0" w:color="00000A"/>
              <w:bottom w:val="single" w:sz="4" w:space="0" w:color="00000A"/>
              <w:right w:val="single" w:sz="4" w:space="0" w:color="00000A"/>
            </w:tcBorders>
            <w:shd w:val="clear" w:color="auto" w:fill="auto"/>
          </w:tcPr>
          <w:p w14:paraId="2168D32B" w14:textId="77777777" w:rsidR="001D155F" w:rsidRDefault="001D155F">
            <w:pPr>
              <w:rPr>
                <w:rFonts w:ascii="Calibri" w:eastAsiaTheme="minorEastAsia" w:hAnsi="Calibri" w:cs="Calibri"/>
                <w:sz w:val="23"/>
                <w:szCs w:val="23"/>
              </w:rPr>
            </w:pPr>
          </w:p>
        </w:tc>
        <w:tc>
          <w:tcPr>
            <w:tcW w:w="6946" w:type="dxa"/>
            <w:tcBorders>
              <w:top w:val="single" w:sz="4" w:space="0" w:color="00000A"/>
              <w:left w:val="single" w:sz="4" w:space="0" w:color="00000A"/>
              <w:bottom w:val="single" w:sz="4" w:space="0" w:color="00000A"/>
              <w:right w:val="single" w:sz="4" w:space="0" w:color="00000A"/>
            </w:tcBorders>
            <w:shd w:val="clear" w:color="auto" w:fill="auto"/>
          </w:tcPr>
          <w:p w14:paraId="4D79CBA6" w14:textId="77777777" w:rsidR="001D155F" w:rsidRDefault="00597EAD">
            <w:pPr>
              <w:rPr>
                <w:rFonts w:ascii="Calibri" w:hAnsi="Calibri" w:cs="Calibri"/>
                <w:bCs/>
                <w:sz w:val="23"/>
                <w:szCs w:val="23"/>
                <w:lang w:eastAsia="zh-CN"/>
              </w:rPr>
            </w:pPr>
            <w:r>
              <w:rPr>
                <w:rFonts w:ascii="Calibri" w:eastAsia="MS Mincho" w:hAnsi="Calibri" w:cs="Calibri"/>
                <w:sz w:val="23"/>
                <w:szCs w:val="23"/>
                <w:lang w:eastAsia="ja-JP"/>
              </w:rPr>
              <w:t xml:space="preserve">On the first sub-bullet, if the preferred “and” non-preferred set of resources is supported by a company, “the preferred and non-preferred </w:t>
            </w:r>
            <w:r>
              <w:rPr>
                <w:rFonts w:ascii="Calibri" w:eastAsia="MS Mincho" w:hAnsi="Calibri" w:cs="Calibri"/>
                <w:sz w:val="23"/>
                <w:szCs w:val="23"/>
                <w:lang w:eastAsia="ja-JP"/>
              </w:rPr>
              <w:lastRenderedPageBreak/>
              <w:t>set of resources” could be considered as one of the categories, and it would be different from “preferred set of resources” and “non-preferred set of resources”. But if “the preferred and non-preferred set of resources” is not necessary, we prefer to separate the first sub-bullet into “preferred set of resources” and “non-preferred set of resources”. The second and third sub-bullets could be included into the non-preferred set of resources, but we are fine with keeping the categories as the non-preferred set of resources.</w:t>
            </w:r>
          </w:p>
        </w:tc>
      </w:tr>
      <w:tr w:rsidR="001D155F" w14:paraId="6898B2B5" w14:textId="77777777" w:rsidTr="00EA7CD3">
        <w:tc>
          <w:tcPr>
            <w:tcW w:w="1512" w:type="dxa"/>
            <w:tcBorders>
              <w:left w:val="single" w:sz="4" w:space="0" w:color="00000A"/>
              <w:right w:val="single" w:sz="4" w:space="0" w:color="00000A"/>
            </w:tcBorders>
            <w:shd w:val="clear" w:color="auto" w:fill="auto"/>
          </w:tcPr>
          <w:p w14:paraId="4424C629" w14:textId="77777777" w:rsidR="001D155F" w:rsidRDefault="00597EAD">
            <w:pPr>
              <w:rPr>
                <w:rFonts w:ascii="Calibri" w:hAnsi="Calibri"/>
                <w:sz w:val="23"/>
                <w:szCs w:val="23"/>
              </w:rPr>
            </w:pPr>
            <w:r>
              <w:rPr>
                <w:rFonts w:ascii="Calibri" w:hAnsi="Calibri"/>
                <w:sz w:val="23"/>
                <w:szCs w:val="23"/>
              </w:rPr>
              <w:lastRenderedPageBreak/>
              <w:t>CEWiT</w:t>
            </w:r>
          </w:p>
        </w:tc>
        <w:tc>
          <w:tcPr>
            <w:tcW w:w="909" w:type="dxa"/>
            <w:tcBorders>
              <w:left w:val="single" w:sz="4" w:space="0" w:color="00000A"/>
              <w:right w:val="single" w:sz="4" w:space="0" w:color="00000A"/>
            </w:tcBorders>
            <w:shd w:val="clear" w:color="auto" w:fill="auto"/>
          </w:tcPr>
          <w:p w14:paraId="51D2DEDF" w14:textId="77777777" w:rsidR="001D155F" w:rsidRDefault="001D155F">
            <w:pPr>
              <w:rPr>
                <w:rFonts w:ascii="Calibri" w:eastAsiaTheme="minorEastAsia" w:hAnsi="Calibri" w:cs="Calibri"/>
                <w:sz w:val="23"/>
                <w:szCs w:val="23"/>
              </w:rPr>
            </w:pPr>
          </w:p>
        </w:tc>
        <w:tc>
          <w:tcPr>
            <w:tcW w:w="6946" w:type="dxa"/>
            <w:tcBorders>
              <w:left w:val="single" w:sz="4" w:space="0" w:color="00000A"/>
              <w:right w:val="single" w:sz="4" w:space="0" w:color="00000A"/>
            </w:tcBorders>
            <w:shd w:val="clear" w:color="auto" w:fill="auto"/>
          </w:tcPr>
          <w:p w14:paraId="21BCF1E5" w14:textId="77777777" w:rsidR="001D155F" w:rsidRDefault="00597EAD">
            <w:pPr>
              <w:rPr>
                <w:rFonts w:ascii="Calibri" w:hAnsi="Calibri"/>
                <w:sz w:val="23"/>
                <w:szCs w:val="23"/>
              </w:rPr>
            </w:pPr>
            <w:r>
              <w:rPr>
                <w:rFonts w:ascii="Calibri" w:hAnsi="Calibri"/>
                <w:sz w:val="23"/>
                <w:szCs w:val="23"/>
              </w:rPr>
              <w:t>We are fine to support 1</w:t>
            </w:r>
            <w:r>
              <w:rPr>
                <w:rFonts w:ascii="Calibri" w:hAnsi="Calibri"/>
                <w:sz w:val="23"/>
                <w:szCs w:val="23"/>
                <w:vertAlign w:val="superscript"/>
              </w:rPr>
              <w:t>st</w:t>
            </w:r>
            <w:r>
              <w:rPr>
                <w:rFonts w:ascii="Calibri" w:hAnsi="Calibri"/>
                <w:sz w:val="23"/>
                <w:szCs w:val="23"/>
              </w:rPr>
              <w:t xml:space="preserve"> and 2</w:t>
            </w:r>
            <w:r>
              <w:rPr>
                <w:rFonts w:ascii="Calibri" w:hAnsi="Calibri"/>
                <w:sz w:val="23"/>
                <w:szCs w:val="23"/>
                <w:vertAlign w:val="superscript"/>
              </w:rPr>
              <w:t>nd</w:t>
            </w:r>
            <w:r>
              <w:rPr>
                <w:rFonts w:ascii="Calibri" w:hAnsi="Calibri"/>
                <w:sz w:val="23"/>
                <w:szCs w:val="23"/>
              </w:rPr>
              <w:t xml:space="preserve"> sub-bullet </w:t>
            </w:r>
          </w:p>
        </w:tc>
      </w:tr>
      <w:tr w:rsidR="00EA7CD3" w14:paraId="426185CF" w14:textId="77777777" w:rsidTr="00AD466C">
        <w:tc>
          <w:tcPr>
            <w:tcW w:w="1512" w:type="dxa"/>
            <w:tcBorders>
              <w:left w:val="single" w:sz="4" w:space="0" w:color="00000A"/>
              <w:right w:val="single" w:sz="4" w:space="0" w:color="00000A"/>
            </w:tcBorders>
            <w:shd w:val="clear" w:color="auto" w:fill="auto"/>
          </w:tcPr>
          <w:p w14:paraId="450CC5C3" w14:textId="77777777" w:rsidR="00EA7CD3" w:rsidRDefault="00EA7CD3" w:rsidP="00EA7CD3">
            <w:pPr>
              <w:rPr>
                <w:rFonts w:ascii="Calibri" w:hAnsi="Calibri"/>
                <w:sz w:val="23"/>
                <w:szCs w:val="23"/>
              </w:rPr>
            </w:pPr>
            <w:r>
              <w:rPr>
                <w:rFonts w:ascii="Calibri" w:hAnsi="Calibri"/>
                <w:sz w:val="23"/>
                <w:szCs w:val="23"/>
              </w:rPr>
              <w:t>Ericsson</w:t>
            </w:r>
          </w:p>
        </w:tc>
        <w:tc>
          <w:tcPr>
            <w:tcW w:w="909" w:type="dxa"/>
            <w:tcBorders>
              <w:left w:val="single" w:sz="4" w:space="0" w:color="00000A"/>
              <w:right w:val="single" w:sz="4" w:space="0" w:color="00000A"/>
            </w:tcBorders>
            <w:shd w:val="clear" w:color="auto" w:fill="auto"/>
          </w:tcPr>
          <w:p w14:paraId="160B94EC" w14:textId="77777777" w:rsidR="00EA7CD3" w:rsidRDefault="00EA7CD3" w:rsidP="00EA7CD3">
            <w:pPr>
              <w:rPr>
                <w:rFonts w:ascii="Calibri" w:eastAsiaTheme="minorEastAsia" w:hAnsi="Calibri" w:cs="Calibri"/>
                <w:sz w:val="23"/>
                <w:szCs w:val="23"/>
              </w:rPr>
            </w:pPr>
          </w:p>
        </w:tc>
        <w:tc>
          <w:tcPr>
            <w:tcW w:w="6946" w:type="dxa"/>
            <w:tcBorders>
              <w:left w:val="single" w:sz="4" w:space="0" w:color="00000A"/>
              <w:right w:val="single" w:sz="4" w:space="0" w:color="00000A"/>
            </w:tcBorders>
            <w:shd w:val="clear" w:color="auto" w:fill="auto"/>
          </w:tcPr>
          <w:p w14:paraId="555CD55C" w14:textId="77777777" w:rsidR="00EA7CD3" w:rsidRPr="00EA7CD3" w:rsidRDefault="00EA7CD3" w:rsidP="00EA7CD3">
            <w:pPr>
              <w:kinsoku w:val="0"/>
              <w:rPr>
                <w:rFonts w:ascii="Calibri" w:hAnsi="Calibri" w:cs="Calibri"/>
                <w:bCs/>
                <w:sz w:val="23"/>
                <w:szCs w:val="23"/>
                <w:lang w:eastAsia="zh-CN"/>
              </w:rPr>
            </w:pPr>
            <w:r w:rsidRPr="00EA7CD3">
              <w:rPr>
                <w:rFonts w:ascii="Calibri" w:hAnsi="Calibri" w:cs="Calibri"/>
                <w:bCs/>
                <w:sz w:val="23"/>
                <w:szCs w:val="23"/>
                <w:lang w:eastAsia="zh-CN"/>
              </w:rPr>
              <w:t>The second bullet (“RAN1 draws conclusions…”) reads a bit strange at this point. It is clear that further study is required in RAN1. We propose changing it to “RAN1 to furthers study each of the above inter-UE coordination schemes to conclude on their feasibility and benefits”.</w:t>
            </w:r>
          </w:p>
          <w:p w14:paraId="65720A07" w14:textId="77777777" w:rsidR="00EA7CD3" w:rsidRPr="00EA7CD3" w:rsidRDefault="00EA7CD3" w:rsidP="00EA7CD3">
            <w:pPr>
              <w:kinsoku w:val="0"/>
              <w:rPr>
                <w:rFonts w:ascii="Calibri" w:hAnsi="Calibri" w:cs="Calibri"/>
                <w:bCs/>
                <w:sz w:val="23"/>
                <w:szCs w:val="23"/>
                <w:lang w:eastAsia="zh-CN"/>
              </w:rPr>
            </w:pPr>
            <w:r w:rsidRPr="00EA7CD3">
              <w:rPr>
                <w:rFonts w:ascii="Calibri" w:hAnsi="Calibri" w:cs="Calibri"/>
                <w:bCs/>
                <w:sz w:val="23"/>
                <w:szCs w:val="23"/>
                <w:lang w:eastAsia="zh-CN"/>
              </w:rPr>
              <w:t>Moreover, we would like to clarify the contents of the LS since we have not reached any conclusion yet.  In our view, such an LS should just mention that the study is ongoing but that no conclusion has been reached yet.</w:t>
            </w:r>
          </w:p>
          <w:p w14:paraId="62F7A60D" w14:textId="77777777" w:rsidR="00EA7CD3" w:rsidRPr="00EA7CD3" w:rsidRDefault="00EA7CD3" w:rsidP="00EA7CD3">
            <w:pPr>
              <w:kinsoku w:val="0"/>
              <w:rPr>
                <w:rFonts w:ascii="Calibri" w:hAnsi="Calibri" w:cs="Calibri"/>
                <w:bCs/>
                <w:sz w:val="23"/>
                <w:szCs w:val="23"/>
                <w:lang w:eastAsia="zh-CN"/>
              </w:rPr>
            </w:pPr>
          </w:p>
          <w:p w14:paraId="51AA360F" w14:textId="77777777" w:rsidR="00EA7CD3" w:rsidRPr="00EA7CD3" w:rsidRDefault="00EA7CD3" w:rsidP="00EA7CD3">
            <w:pPr>
              <w:kinsoku w:val="0"/>
              <w:rPr>
                <w:rFonts w:ascii="Calibri" w:hAnsi="Calibri" w:cs="Calibri"/>
                <w:bCs/>
                <w:sz w:val="23"/>
                <w:szCs w:val="23"/>
              </w:rPr>
            </w:pPr>
            <w:r w:rsidRPr="00EA7CD3">
              <w:rPr>
                <w:rFonts w:ascii="Calibri" w:hAnsi="Calibri" w:cs="Calibri"/>
                <w:bCs/>
                <w:sz w:val="23"/>
                <w:szCs w:val="23"/>
                <w:lang w:eastAsia="zh-CN"/>
              </w:rPr>
              <w:t xml:space="preserve">We would like the FL to also capture our name in the summary for the </w:t>
            </w:r>
            <w:r w:rsidRPr="00EA7CD3">
              <w:rPr>
                <w:rFonts w:ascii="Calibri" w:hAnsi="Calibri" w:cs="Calibri"/>
                <w:i/>
                <w:iCs/>
                <w:sz w:val="23"/>
                <w:szCs w:val="23"/>
              </w:rPr>
              <w:t xml:space="preserve">UE-A sends indication of resource conflict to UE-B </w:t>
            </w:r>
            <w:r w:rsidRPr="00EA7CD3">
              <w:rPr>
                <w:rFonts w:ascii="Calibri" w:hAnsi="Calibri" w:cs="Calibri"/>
                <w:bCs/>
                <w:sz w:val="23"/>
                <w:szCs w:val="23"/>
                <w:lang w:eastAsia="zh-CN"/>
              </w:rPr>
              <w:t>since our contribution</w:t>
            </w:r>
            <w:r w:rsidRPr="00EA7CD3">
              <w:rPr>
                <w:rFonts w:ascii="Calibri" w:hAnsi="Calibri" w:cs="Calibri"/>
                <w:i/>
                <w:iCs/>
                <w:sz w:val="23"/>
                <w:szCs w:val="23"/>
              </w:rPr>
              <w:t xml:space="preserve"> </w:t>
            </w:r>
            <w:hyperlink r:id="rId11">
              <w:r w:rsidRPr="00EA7CD3">
                <w:rPr>
                  <w:rStyle w:val="InternetLink"/>
                  <w:rFonts w:ascii="Calibri" w:eastAsia="맑은 고딕" w:hAnsi="Calibri" w:cs="Calibri"/>
                  <w:lang w:eastAsia="ko-KR"/>
                </w:rPr>
                <w:t>R1-2009073</w:t>
              </w:r>
            </w:hyperlink>
            <w:r w:rsidRPr="00EA7CD3">
              <w:rPr>
                <w:rStyle w:val="InternetLink"/>
                <w:rFonts w:ascii="Calibri" w:eastAsia="맑은 고딕" w:hAnsi="Calibri" w:cs="Calibri"/>
                <w:lang w:eastAsia="ko-KR"/>
              </w:rPr>
              <w:t xml:space="preserve"> </w:t>
            </w:r>
            <w:r w:rsidRPr="00EA7CD3">
              <w:rPr>
                <w:rFonts w:ascii="Calibri" w:hAnsi="Calibri" w:cs="Calibri"/>
                <w:bCs/>
                <w:sz w:val="23"/>
                <w:szCs w:val="23"/>
              </w:rPr>
              <w:t>also identifies this mechanism.</w:t>
            </w:r>
          </w:p>
          <w:p w14:paraId="09E8C886" w14:textId="77777777" w:rsidR="00EA7CD3" w:rsidRPr="00277D31" w:rsidRDefault="00EA7CD3" w:rsidP="00EA7CD3">
            <w:pPr>
              <w:kinsoku w:val="0"/>
              <w:rPr>
                <w:bCs/>
                <w:sz w:val="23"/>
                <w:szCs w:val="23"/>
                <w:lang w:eastAsia="zh-CN"/>
              </w:rPr>
            </w:pPr>
          </w:p>
        </w:tc>
      </w:tr>
      <w:tr w:rsidR="00AD466C" w14:paraId="401D65D8" w14:textId="77777777" w:rsidTr="00EA7CD3">
        <w:tc>
          <w:tcPr>
            <w:tcW w:w="1512" w:type="dxa"/>
            <w:tcBorders>
              <w:left w:val="single" w:sz="4" w:space="0" w:color="00000A"/>
              <w:bottom w:val="single" w:sz="4" w:space="0" w:color="00000A"/>
              <w:right w:val="single" w:sz="4" w:space="0" w:color="00000A"/>
            </w:tcBorders>
            <w:shd w:val="clear" w:color="auto" w:fill="auto"/>
          </w:tcPr>
          <w:p w14:paraId="4C1A02CE" w14:textId="3BFFAA96" w:rsidR="00AD466C" w:rsidRDefault="00AD466C" w:rsidP="00EA7CD3">
            <w:pPr>
              <w:rPr>
                <w:rFonts w:ascii="Calibri" w:hAnsi="Calibri"/>
                <w:sz w:val="23"/>
                <w:szCs w:val="23"/>
              </w:rPr>
            </w:pPr>
            <w:r>
              <w:rPr>
                <w:rFonts w:ascii="Calibri" w:hAnsi="Calibri" w:cs="Calibri"/>
                <w:sz w:val="23"/>
                <w:szCs w:val="23"/>
                <w:lang w:eastAsia="zh-CN"/>
              </w:rPr>
              <w:t>InterDigital</w:t>
            </w:r>
          </w:p>
        </w:tc>
        <w:tc>
          <w:tcPr>
            <w:tcW w:w="909" w:type="dxa"/>
            <w:tcBorders>
              <w:left w:val="single" w:sz="4" w:space="0" w:color="00000A"/>
              <w:bottom w:val="single" w:sz="4" w:space="0" w:color="00000A"/>
              <w:right w:val="single" w:sz="4" w:space="0" w:color="00000A"/>
            </w:tcBorders>
            <w:shd w:val="clear" w:color="auto" w:fill="auto"/>
          </w:tcPr>
          <w:p w14:paraId="1CEA6A5C" w14:textId="77777777" w:rsidR="00AD466C" w:rsidRDefault="00AD466C" w:rsidP="00EA7CD3">
            <w:pPr>
              <w:rPr>
                <w:rFonts w:ascii="Calibri" w:eastAsiaTheme="minorEastAsia" w:hAnsi="Calibri" w:cs="Calibri"/>
                <w:sz w:val="23"/>
                <w:szCs w:val="23"/>
              </w:rPr>
            </w:pPr>
          </w:p>
        </w:tc>
        <w:tc>
          <w:tcPr>
            <w:tcW w:w="6946" w:type="dxa"/>
            <w:tcBorders>
              <w:left w:val="single" w:sz="4" w:space="0" w:color="00000A"/>
              <w:bottom w:val="single" w:sz="4" w:space="0" w:color="00000A"/>
              <w:right w:val="single" w:sz="4" w:space="0" w:color="00000A"/>
            </w:tcBorders>
            <w:shd w:val="clear" w:color="auto" w:fill="auto"/>
          </w:tcPr>
          <w:p w14:paraId="7934021E" w14:textId="77777777" w:rsidR="00AD466C" w:rsidRDefault="00AD466C" w:rsidP="00AD466C">
            <w:pPr>
              <w:jc w:val="left"/>
              <w:rPr>
                <w:rFonts w:ascii="Calibri" w:hAnsi="Calibri" w:cs="Calibri"/>
                <w:sz w:val="23"/>
                <w:szCs w:val="23"/>
                <w:lang w:eastAsia="zh-CN"/>
              </w:rPr>
            </w:pPr>
            <w:r>
              <w:rPr>
                <w:rFonts w:ascii="Calibri" w:hAnsi="Calibri" w:cs="Calibri"/>
                <w:sz w:val="23"/>
                <w:szCs w:val="23"/>
                <w:lang w:eastAsia="zh-CN"/>
              </w:rPr>
              <w:t xml:space="preserve">In principle we consider this proposal a good starting point.  However, in our view, the proposal focuses on the inter-UE coordination information content and we think it would be more helpful to discuss such content within a design framework.  The word “scheme” is used in the proposal, but we think “scheme” of inter-UE coordination should include more context, e.g. supported cast type, triggering condition, request content, etc.  We can first categorize such “scheme” and lay out the details under each scheme regarding supported cast type, information content, triggering condition, etc.  </w:t>
            </w:r>
          </w:p>
          <w:p w14:paraId="5B422206" w14:textId="77777777" w:rsidR="00AD466C" w:rsidRDefault="00AD466C" w:rsidP="00AD466C">
            <w:pPr>
              <w:jc w:val="left"/>
              <w:rPr>
                <w:rFonts w:ascii="Calibri" w:hAnsi="Calibri" w:cs="Calibri"/>
                <w:sz w:val="23"/>
                <w:szCs w:val="23"/>
                <w:lang w:eastAsia="zh-CN"/>
              </w:rPr>
            </w:pPr>
          </w:p>
          <w:p w14:paraId="13201407" w14:textId="77777777" w:rsidR="00AD466C" w:rsidRDefault="00AD466C" w:rsidP="00AD466C">
            <w:pPr>
              <w:jc w:val="left"/>
              <w:rPr>
                <w:rFonts w:ascii="Calibri" w:hAnsi="Calibri" w:cs="Calibri"/>
                <w:sz w:val="23"/>
                <w:szCs w:val="23"/>
                <w:lang w:eastAsia="zh-CN"/>
              </w:rPr>
            </w:pPr>
            <w:r>
              <w:rPr>
                <w:rFonts w:ascii="Calibri" w:hAnsi="Calibri" w:cs="Calibri"/>
                <w:sz w:val="23"/>
                <w:szCs w:val="23"/>
                <w:lang w:eastAsia="zh-CN"/>
              </w:rPr>
              <w:t>Also, we’d like to see if categories of information can be clarified, because the currently defined information categories can overlap.  For example, non-preferred set of resources to UE-B can include all resources, time and/or frequency, that are not preferred by UE-A, and thus resources in which UE A detect a collision and UE A is limited by half-duplex constraint can be considered as types of non-preferred resources.  In our view, it is important to spell out that the 2</w:t>
            </w:r>
            <w:r>
              <w:rPr>
                <w:rFonts w:ascii="Calibri" w:hAnsi="Calibri" w:cs="Calibri"/>
                <w:sz w:val="23"/>
                <w:szCs w:val="23"/>
                <w:vertAlign w:val="superscript"/>
                <w:lang w:eastAsia="zh-CN"/>
              </w:rPr>
              <w:t>nd</w:t>
            </w:r>
            <w:r>
              <w:rPr>
                <w:rFonts w:ascii="Calibri" w:hAnsi="Calibri" w:cs="Calibri"/>
                <w:sz w:val="23"/>
                <w:szCs w:val="23"/>
                <w:lang w:eastAsia="zh-CN"/>
              </w:rPr>
              <w:t xml:space="preserve"> category, i.e. the indication information can also be of small payload, e.g. single-bit, to indicate suitability of an already-reserved resources by UE B.  Again, this will be much more clear to discuss under a “scheme”. </w:t>
            </w:r>
          </w:p>
          <w:p w14:paraId="50AD0DD5" w14:textId="77777777" w:rsidR="00AD466C" w:rsidRDefault="00AD466C" w:rsidP="00AD466C">
            <w:pPr>
              <w:jc w:val="left"/>
              <w:rPr>
                <w:rFonts w:ascii="Calibri" w:hAnsi="Calibri" w:cs="Calibri"/>
                <w:sz w:val="23"/>
                <w:szCs w:val="23"/>
                <w:lang w:eastAsia="zh-CN"/>
              </w:rPr>
            </w:pPr>
          </w:p>
          <w:p w14:paraId="67FF16DF" w14:textId="19F8948D" w:rsidR="00AD466C" w:rsidRPr="00EA7CD3" w:rsidRDefault="00AD466C" w:rsidP="00AD466C">
            <w:pPr>
              <w:kinsoku w:val="0"/>
              <w:rPr>
                <w:rFonts w:ascii="Calibri" w:hAnsi="Calibri" w:cs="Calibri"/>
                <w:bCs/>
                <w:sz w:val="23"/>
                <w:szCs w:val="23"/>
                <w:lang w:eastAsia="zh-CN"/>
              </w:rPr>
            </w:pPr>
            <w:r>
              <w:rPr>
                <w:rFonts w:ascii="Calibri" w:hAnsi="Calibri" w:cs="Calibri"/>
                <w:sz w:val="23"/>
                <w:szCs w:val="23"/>
                <w:lang w:eastAsia="zh-CN"/>
              </w:rPr>
              <w:t xml:space="preserve">In addition, we propose to add one more category of inter-UE coordination information, which is </w:t>
            </w:r>
            <w:r>
              <w:rPr>
                <w:rFonts w:ascii="Calibri" w:hAnsi="Calibri" w:cs="Calibri"/>
                <w:i/>
                <w:iCs/>
                <w:sz w:val="23"/>
                <w:szCs w:val="23"/>
                <w:lang w:eastAsia="zh-CN"/>
              </w:rPr>
              <w:t>“UE-A sends information of set of</w:t>
            </w:r>
          </w:p>
        </w:tc>
      </w:tr>
    </w:tbl>
    <w:p w14:paraId="32573AD4" w14:textId="77777777" w:rsidR="001D155F" w:rsidRDefault="001D155F">
      <w:pPr>
        <w:ind w:firstLine="360"/>
        <w:rPr>
          <w:rFonts w:ascii="Calibri" w:hAnsi="Calibri" w:cs="Calibri"/>
          <w:sz w:val="22"/>
        </w:rPr>
      </w:pPr>
    </w:p>
    <w:p w14:paraId="5778AEAE" w14:textId="77777777" w:rsidR="001D155F" w:rsidRDefault="001D155F">
      <w:pPr>
        <w:ind w:left="800"/>
        <w:rPr>
          <w:rFonts w:ascii="Calibri" w:hAnsi="Calibri" w:cs="Calibri"/>
          <w:i/>
          <w:iCs/>
          <w:sz w:val="23"/>
          <w:szCs w:val="23"/>
        </w:rPr>
      </w:pPr>
    </w:p>
    <w:p w14:paraId="4BD236FB" w14:textId="77777777" w:rsidR="001D155F" w:rsidRDefault="00597EAD">
      <w:pPr>
        <w:pStyle w:val="afd"/>
        <w:widowControl/>
        <w:numPr>
          <w:ilvl w:val="3"/>
          <w:numId w:val="3"/>
        </w:numPr>
        <w:spacing w:before="0" w:after="0" w:line="240" w:lineRule="auto"/>
        <w:rPr>
          <w:rFonts w:ascii="Calibri" w:hAnsi="Calibri" w:cs="Calibri"/>
          <w:sz w:val="23"/>
          <w:szCs w:val="23"/>
        </w:rPr>
      </w:pPr>
      <w:r>
        <w:rPr>
          <w:rFonts w:ascii="Calibri" w:hAnsi="Calibri" w:cs="Calibri"/>
          <w:sz w:val="23"/>
          <w:szCs w:val="23"/>
        </w:rPr>
        <w:t>Q2: Do you agree the following proposal for conclusion?</w:t>
      </w:r>
    </w:p>
    <w:p w14:paraId="5A9418FE" w14:textId="77777777" w:rsidR="001D155F" w:rsidRDefault="001D155F">
      <w:pPr>
        <w:ind w:left="800"/>
        <w:rPr>
          <w:rFonts w:ascii="Calibri" w:hAnsi="Calibri" w:cs="Calibri"/>
          <w:i/>
          <w:iCs/>
          <w:sz w:val="23"/>
          <w:szCs w:val="23"/>
        </w:rPr>
      </w:pPr>
    </w:p>
    <w:p w14:paraId="7E8FB1FE" w14:textId="77777777" w:rsidR="001D155F" w:rsidRDefault="00597EAD">
      <w:pPr>
        <w:numPr>
          <w:ilvl w:val="1"/>
          <w:numId w:val="15"/>
        </w:numPr>
        <w:rPr>
          <w:rFonts w:ascii="Calibri" w:eastAsia="굴림" w:hAnsi="Calibri" w:cs="Calibri"/>
          <w:i/>
          <w:iCs/>
          <w:sz w:val="23"/>
          <w:szCs w:val="23"/>
        </w:rPr>
      </w:pPr>
      <w:r>
        <w:rPr>
          <w:rFonts w:ascii="Calibri" w:eastAsia="굴림" w:hAnsi="Calibri" w:cs="Calibri"/>
          <w:b/>
          <w:bCs/>
          <w:i/>
          <w:sz w:val="23"/>
          <w:szCs w:val="23"/>
          <w:highlight w:val="yellow"/>
        </w:rPr>
        <w:t>Proposal for conclusion</w:t>
      </w:r>
      <w:r>
        <w:rPr>
          <w:rFonts w:ascii="Calibri" w:eastAsia="굴림" w:hAnsi="Calibri" w:cs="Calibri"/>
          <w:i/>
          <w:iCs/>
          <w:sz w:val="23"/>
          <w:szCs w:val="23"/>
        </w:rPr>
        <w:t>:</w:t>
      </w:r>
    </w:p>
    <w:p w14:paraId="69AC68CA" w14:textId="77777777" w:rsidR="001D155F" w:rsidRDefault="00597EAD">
      <w:pPr>
        <w:numPr>
          <w:ilvl w:val="2"/>
          <w:numId w:val="15"/>
        </w:numPr>
        <w:rPr>
          <w:rFonts w:ascii="Calibri" w:hAnsi="Calibri" w:cs="Calibri"/>
          <w:i/>
          <w:iCs/>
          <w:sz w:val="23"/>
          <w:szCs w:val="23"/>
        </w:rPr>
      </w:pPr>
      <w:r>
        <w:rPr>
          <w:rFonts w:ascii="Calibri" w:hAnsi="Calibri" w:cs="Calibri"/>
          <w:i/>
          <w:iCs/>
          <w:sz w:val="23"/>
          <w:szCs w:val="23"/>
        </w:rPr>
        <w:t>For the schemes identified as feasible/beneficial, at least the following aspects are further discussed.</w:t>
      </w:r>
    </w:p>
    <w:p w14:paraId="163CEF9E"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How UE-A determines the inter-UE coordination information</w:t>
      </w:r>
    </w:p>
    <w:p w14:paraId="3AC138E5"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When UE-A sends the inter-UE coordination information to UE-B</w:t>
      </w:r>
    </w:p>
    <w:p w14:paraId="21B08162"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How UE-A sends the inter-UE coordination information to UE-B</w:t>
      </w:r>
    </w:p>
    <w:p w14:paraId="0B605E6D"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How/when UE-B takes the received inter-UE coordination information into account in the resource selection for its own transmission</w:t>
      </w:r>
    </w:p>
    <w:p w14:paraId="0B133C90"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In which cast type the inter-UE coordination is supported</w:t>
      </w:r>
    </w:p>
    <w:p w14:paraId="7C07264B" w14:textId="77777777" w:rsidR="001D155F" w:rsidRDefault="001D155F">
      <w:pPr>
        <w:rPr>
          <w:rFonts w:ascii="Calibri" w:hAnsi="Calibri" w:cs="Calibri"/>
          <w:sz w:val="22"/>
        </w:rPr>
      </w:pPr>
    </w:p>
    <w:tbl>
      <w:tblPr>
        <w:tblStyle w:val="aff"/>
        <w:tblW w:w="9362" w:type="dxa"/>
        <w:tblInd w:w="-5" w:type="dxa"/>
        <w:tblCellMar>
          <w:left w:w="103" w:type="dxa"/>
        </w:tblCellMar>
        <w:tblLook w:val="04A0" w:firstRow="1" w:lastRow="0" w:firstColumn="1" w:lastColumn="0" w:noHBand="0" w:noVBand="1"/>
      </w:tblPr>
      <w:tblGrid>
        <w:gridCol w:w="1696"/>
        <w:gridCol w:w="993"/>
        <w:gridCol w:w="6673"/>
      </w:tblGrid>
      <w:tr w:rsidR="001D155F" w14:paraId="5CC7F2A5" w14:textId="77777777">
        <w:tc>
          <w:tcPr>
            <w:tcW w:w="1696" w:type="dxa"/>
            <w:shd w:val="clear" w:color="auto" w:fill="auto"/>
            <w:tcMar>
              <w:left w:w="103" w:type="dxa"/>
            </w:tcMar>
          </w:tcPr>
          <w:p w14:paraId="3954FE1D" w14:textId="77777777" w:rsidR="001D155F" w:rsidRDefault="00597EAD">
            <w:pPr>
              <w:rPr>
                <w:rFonts w:ascii="Calibri" w:hAnsi="Calibri" w:cs="Calibri"/>
                <w:sz w:val="23"/>
                <w:szCs w:val="23"/>
              </w:rPr>
            </w:pPr>
            <w:r>
              <w:rPr>
                <w:rFonts w:ascii="Calibri" w:hAnsi="Calibri" w:cs="Calibri"/>
                <w:sz w:val="23"/>
                <w:szCs w:val="23"/>
              </w:rPr>
              <w:t>Company</w:t>
            </w:r>
          </w:p>
        </w:tc>
        <w:tc>
          <w:tcPr>
            <w:tcW w:w="993" w:type="dxa"/>
            <w:shd w:val="clear" w:color="auto" w:fill="auto"/>
          </w:tcPr>
          <w:p w14:paraId="0CA5638C" w14:textId="77777777" w:rsidR="001D155F" w:rsidRDefault="00597EAD">
            <w:pPr>
              <w:rPr>
                <w:rFonts w:ascii="Calibri" w:hAnsi="Calibri" w:cs="Calibri"/>
                <w:sz w:val="23"/>
                <w:szCs w:val="23"/>
              </w:rPr>
            </w:pPr>
            <w:r>
              <w:rPr>
                <w:rFonts w:ascii="Calibri" w:hAnsi="Calibri" w:cs="Calibri"/>
                <w:sz w:val="23"/>
                <w:szCs w:val="23"/>
              </w:rPr>
              <w:t>Answer</w:t>
            </w:r>
          </w:p>
        </w:tc>
        <w:tc>
          <w:tcPr>
            <w:tcW w:w="6673" w:type="dxa"/>
            <w:shd w:val="clear" w:color="auto" w:fill="auto"/>
            <w:tcMar>
              <w:left w:w="103" w:type="dxa"/>
            </w:tcMar>
          </w:tcPr>
          <w:p w14:paraId="3FE8B080" w14:textId="77777777" w:rsidR="001D155F" w:rsidRDefault="00597EAD">
            <w:pPr>
              <w:rPr>
                <w:rFonts w:ascii="Calibri" w:hAnsi="Calibri" w:cs="Calibri"/>
                <w:sz w:val="23"/>
                <w:szCs w:val="23"/>
              </w:rPr>
            </w:pPr>
            <w:r>
              <w:rPr>
                <w:rFonts w:ascii="Calibri" w:hAnsi="Calibri" w:cs="Calibri"/>
                <w:sz w:val="23"/>
                <w:szCs w:val="23"/>
              </w:rPr>
              <w:t>Comment</w:t>
            </w:r>
          </w:p>
        </w:tc>
      </w:tr>
      <w:tr w:rsidR="001D155F" w14:paraId="5DCBCE01" w14:textId="77777777">
        <w:tc>
          <w:tcPr>
            <w:tcW w:w="1696" w:type="dxa"/>
            <w:shd w:val="clear" w:color="auto" w:fill="auto"/>
            <w:tcMar>
              <w:left w:w="103" w:type="dxa"/>
            </w:tcMar>
          </w:tcPr>
          <w:p w14:paraId="7DB47D1A" w14:textId="77777777" w:rsidR="001D155F" w:rsidRDefault="00597EAD">
            <w:pPr>
              <w:rPr>
                <w:rFonts w:ascii="Calibri" w:eastAsiaTheme="minorEastAsia" w:hAnsi="Calibri" w:cs="Calibri"/>
                <w:sz w:val="23"/>
                <w:szCs w:val="23"/>
              </w:rPr>
            </w:pPr>
            <w:r>
              <w:rPr>
                <w:rFonts w:ascii="Calibri" w:eastAsiaTheme="minorEastAsia" w:hAnsi="Calibri" w:cs="Calibri"/>
                <w:sz w:val="23"/>
                <w:szCs w:val="23"/>
              </w:rPr>
              <w:t>Qualcomm</w:t>
            </w:r>
          </w:p>
        </w:tc>
        <w:tc>
          <w:tcPr>
            <w:tcW w:w="993" w:type="dxa"/>
            <w:shd w:val="clear" w:color="auto" w:fill="auto"/>
          </w:tcPr>
          <w:p w14:paraId="1030547F" w14:textId="77777777" w:rsidR="001D155F" w:rsidRDefault="001D155F">
            <w:pPr>
              <w:rPr>
                <w:rFonts w:ascii="Calibri" w:hAnsi="Calibri" w:cs="Calibri"/>
                <w:sz w:val="23"/>
                <w:szCs w:val="23"/>
              </w:rPr>
            </w:pPr>
          </w:p>
        </w:tc>
        <w:tc>
          <w:tcPr>
            <w:tcW w:w="6673" w:type="dxa"/>
            <w:shd w:val="clear" w:color="auto" w:fill="auto"/>
            <w:tcMar>
              <w:left w:w="103" w:type="dxa"/>
            </w:tcMar>
          </w:tcPr>
          <w:p w14:paraId="29263DF7" w14:textId="77777777" w:rsidR="001D155F" w:rsidRDefault="00597EAD">
            <w:pPr>
              <w:rPr>
                <w:rFonts w:ascii="Calibri" w:eastAsia="굴림" w:hAnsi="Calibri" w:cs="Calibri"/>
                <w:sz w:val="23"/>
                <w:szCs w:val="23"/>
              </w:rPr>
            </w:pPr>
            <w:r>
              <w:rPr>
                <w:rFonts w:ascii="Calibri" w:eastAsia="굴림" w:hAnsi="Calibri" w:cs="Calibri"/>
                <w:sz w:val="23"/>
                <w:szCs w:val="23"/>
              </w:rPr>
              <w:t>In Proposal 2, “How/when UE-B takes the received inter-UE coordination information into account in the resource selection for its own transmission</w:t>
            </w:r>
            <w:r>
              <w:rPr>
                <w:rFonts w:ascii="Calibri" w:eastAsia="굴림" w:hAnsi="Calibri" w:cs="Calibri"/>
                <w:color w:val="FF0000"/>
                <w:sz w:val="23"/>
                <w:szCs w:val="23"/>
              </w:rPr>
              <w:t xml:space="preserve"> and/or triggering retransmission</w:t>
            </w:r>
            <w:r>
              <w:rPr>
                <w:rFonts w:ascii="Calibri" w:eastAsia="굴림" w:hAnsi="Calibri" w:cs="Calibri"/>
                <w:sz w:val="23"/>
                <w:szCs w:val="23"/>
              </w:rPr>
              <w:t>” Triggering retransmission is a use case that has been discussed and the evaluations in our contribution show that it improves performance.</w:t>
            </w:r>
          </w:p>
          <w:p w14:paraId="3B23FE8E" w14:textId="77777777" w:rsidR="001D155F" w:rsidRDefault="001D155F">
            <w:pPr>
              <w:rPr>
                <w:rFonts w:ascii="Calibri" w:eastAsia="굴림" w:hAnsi="Calibri" w:cs="Calibri"/>
                <w:sz w:val="23"/>
                <w:szCs w:val="23"/>
              </w:rPr>
            </w:pPr>
          </w:p>
          <w:p w14:paraId="6EE94E8C" w14:textId="77777777" w:rsidR="001D155F" w:rsidRDefault="00597EAD">
            <w:pPr>
              <w:rPr>
                <w:rFonts w:ascii="Calibri" w:hAnsi="Calibri" w:cs="Calibri"/>
                <w:color w:val="7030A0"/>
                <w:sz w:val="23"/>
                <w:szCs w:val="23"/>
              </w:rPr>
            </w:pPr>
            <w:r>
              <w:rPr>
                <w:rFonts w:ascii="Calibri" w:hAnsi="Calibri" w:cs="Calibri"/>
                <w:color w:val="7030A0"/>
                <w:sz w:val="23"/>
                <w:szCs w:val="23"/>
              </w:rPr>
              <w:t xml:space="preserve">[QC 2] </w:t>
            </w:r>
            <w:r>
              <w:rPr>
                <w:rFonts w:ascii="Calibri" w:eastAsia="굴림" w:hAnsi="Calibri" w:cs="Calibri"/>
                <w:color w:val="7030A0"/>
                <w:sz w:val="23"/>
                <w:szCs w:val="23"/>
              </w:rPr>
              <w:t xml:space="preserve">We would like to have some more clarification on the relation between Q1 and Q2 (the </w:t>
            </w:r>
            <w:r>
              <w:rPr>
                <w:rFonts w:ascii="Calibri" w:hAnsi="Calibri" w:cs="Calibri"/>
                <w:i/>
                <w:iCs/>
                <w:color w:val="7030A0"/>
                <w:sz w:val="23"/>
                <w:szCs w:val="23"/>
              </w:rPr>
              <w:t>schemes identified as feasible/beneficial</w:t>
            </w:r>
            <w:r>
              <w:rPr>
                <w:rFonts w:ascii="Calibri" w:hAnsi="Calibri" w:cs="Calibri"/>
                <w:color w:val="7030A0"/>
                <w:sz w:val="23"/>
                <w:szCs w:val="23"/>
              </w:rPr>
              <w:t xml:space="preserve"> are all 3 mentioned in Q1, or just a subset of them depend on the outcome of the study)</w:t>
            </w:r>
            <w:r>
              <w:rPr>
                <w:rFonts w:ascii="Calibri" w:eastAsia="굴림" w:hAnsi="Calibri" w:cs="Calibri"/>
                <w:color w:val="7030A0"/>
                <w:sz w:val="23"/>
                <w:szCs w:val="23"/>
              </w:rPr>
              <w:t>. In our understanding, the discussion in Q1 and Q2 can be done in parallel. The feasibility/benefit of each scheme should be studied based on each of the listed aspects. To make the intention clearer, we would like to reword the first sentence of Q2 to</w:t>
            </w:r>
          </w:p>
          <w:p w14:paraId="07773D36" w14:textId="77777777" w:rsidR="001D155F" w:rsidRDefault="001D155F">
            <w:pPr>
              <w:rPr>
                <w:rFonts w:ascii="Calibri" w:eastAsia="굴림" w:hAnsi="Calibri" w:cs="Calibri"/>
                <w:color w:val="7030A0"/>
                <w:sz w:val="23"/>
                <w:szCs w:val="23"/>
              </w:rPr>
            </w:pPr>
          </w:p>
          <w:p w14:paraId="0473E6E9" w14:textId="77777777" w:rsidR="001D155F" w:rsidRDefault="00597EAD">
            <w:pPr>
              <w:jc w:val="left"/>
              <w:rPr>
                <w:rFonts w:ascii="Calibri" w:hAnsi="Calibri" w:cs="Calibri"/>
                <w:i/>
                <w:iCs/>
                <w:color w:val="7030A0"/>
                <w:sz w:val="23"/>
                <w:szCs w:val="23"/>
              </w:rPr>
            </w:pPr>
            <w:r>
              <w:rPr>
                <w:rFonts w:ascii="Calibri" w:hAnsi="Calibri" w:cs="Calibri"/>
                <w:i/>
                <w:iCs/>
                <w:color w:val="7030A0"/>
                <w:sz w:val="23"/>
                <w:szCs w:val="23"/>
              </w:rPr>
              <w:t>For the identified schemes, at least the following aspects are further discussed.</w:t>
            </w:r>
          </w:p>
          <w:p w14:paraId="6D6E2526" w14:textId="77777777" w:rsidR="001D155F" w:rsidRDefault="001D155F">
            <w:pPr>
              <w:rPr>
                <w:rFonts w:ascii="Calibri" w:eastAsia="굴림" w:hAnsi="Calibri" w:cs="Calibri"/>
                <w:color w:val="7030A0"/>
                <w:sz w:val="23"/>
                <w:szCs w:val="23"/>
              </w:rPr>
            </w:pPr>
          </w:p>
          <w:p w14:paraId="35941EF6" w14:textId="77777777" w:rsidR="001D155F" w:rsidRDefault="00597EAD">
            <w:pPr>
              <w:rPr>
                <w:rFonts w:ascii="Calibri" w:hAnsi="Calibri" w:cs="Calibri"/>
                <w:sz w:val="23"/>
                <w:szCs w:val="23"/>
              </w:rPr>
            </w:pPr>
            <w:r>
              <w:rPr>
                <w:rFonts w:ascii="Calibri" w:hAnsi="Calibri" w:cs="Calibri"/>
                <w:color w:val="7030A0"/>
                <w:sz w:val="23"/>
                <w:szCs w:val="23"/>
              </w:rPr>
              <w:t>Also, to facilitate discussion, we think it is beneficial that companies give more details on their assumption used in their evaluation regarding the listed aspects. Those assumptions can be the starting point for the discussion of Q2.</w:t>
            </w:r>
            <w:r>
              <w:rPr>
                <w:rFonts w:ascii="Calibri" w:hAnsi="Calibri" w:cs="Calibri"/>
                <w:sz w:val="23"/>
                <w:szCs w:val="23"/>
              </w:rPr>
              <w:t xml:space="preserve"> </w:t>
            </w:r>
          </w:p>
          <w:p w14:paraId="0E749C76" w14:textId="77777777" w:rsidR="001D155F" w:rsidRDefault="001D155F">
            <w:pPr>
              <w:rPr>
                <w:rFonts w:ascii="Calibri" w:hAnsi="Calibri" w:cs="Calibri"/>
                <w:sz w:val="23"/>
                <w:szCs w:val="23"/>
              </w:rPr>
            </w:pPr>
          </w:p>
          <w:p w14:paraId="2AA30D38" w14:textId="77777777" w:rsidR="001D155F" w:rsidRDefault="00597EAD">
            <w:pPr>
              <w:rPr>
                <w:rFonts w:ascii="Calibri" w:hAnsi="Calibri" w:cs="Calibri"/>
                <w:color w:val="7030A0"/>
                <w:sz w:val="23"/>
                <w:szCs w:val="23"/>
              </w:rPr>
            </w:pPr>
            <w:r>
              <w:rPr>
                <w:rFonts w:ascii="Calibri" w:hAnsi="Calibri" w:cs="Calibri"/>
                <w:color w:val="7030A0"/>
                <w:sz w:val="23"/>
                <w:szCs w:val="23"/>
              </w:rPr>
              <w:t>Inter-UE coordination should be supported for all cast types, we can further discuss how to accomplish that. So we think that the last bullet in Q2 is not needed.</w:t>
            </w:r>
          </w:p>
          <w:p w14:paraId="4C3EF994" w14:textId="77777777" w:rsidR="001D155F" w:rsidRDefault="001D155F">
            <w:pPr>
              <w:rPr>
                <w:rFonts w:ascii="Calibri" w:hAnsi="Calibri" w:cs="Calibri"/>
                <w:color w:val="7030A0"/>
                <w:sz w:val="23"/>
                <w:szCs w:val="23"/>
              </w:rPr>
            </w:pPr>
          </w:p>
          <w:p w14:paraId="26F9939C" w14:textId="77777777" w:rsidR="001D155F" w:rsidRDefault="00597EAD">
            <w:pPr>
              <w:rPr>
                <w:rFonts w:ascii="Calibri" w:hAnsi="Calibri" w:cs="Calibri"/>
                <w:color w:val="7030A0"/>
                <w:sz w:val="23"/>
                <w:szCs w:val="23"/>
              </w:rPr>
            </w:pPr>
            <w:r>
              <w:rPr>
                <w:rFonts w:ascii="Calibri" w:hAnsi="Calibri" w:cs="Calibri"/>
                <w:color w:val="7030A0"/>
                <w:sz w:val="23"/>
                <w:szCs w:val="23"/>
              </w:rPr>
              <w:t xml:space="preserve">We are also supportive of clarification wording from Intel. </w:t>
            </w:r>
          </w:p>
          <w:p w14:paraId="4FA09047" w14:textId="77777777" w:rsidR="001D155F" w:rsidRDefault="001D155F">
            <w:pPr>
              <w:rPr>
                <w:rFonts w:ascii="Calibri" w:hAnsi="Calibri" w:cs="Calibri"/>
                <w:sz w:val="23"/>
                <w:szCs w:val="23"/>
              </w:rPr>
            </w:pPr>
          </w:p>
        </w:tc>
      </w:tr>
      <w:tr w:rsidR="001D155F" w14:paraId="09DD528C" w14:textId="77777777">
        <w:tc>
          <w:tcPr>
            <w:tcW w:w="1696" w:type="dxa"/>
            <w:shd w:val="clear" w:color="auto" w:fill="auto"/>
            <w:tcMar>
              <w:left w:w="103" w:type="dxa"/>
            </w:tcMar>
          </w:tcPr>
          <w:p w14:paraId="6EAAF0E0" w14:textId="77777777" w:rsidR="001D155F" w:rsidRDefault="00597EAD">
            <w:pPr>
              <w:rPr>
                <w:rFonts w:ascii="Calibri" w:hAnsi="Calibri" w:cs="Calibri"/>
                <w:sz w:val="23"/>
                <w:szCs w:val="23"/>
                <w:lang w:eastAsia="zh-CN"/>
              </w:rPr>
            </w:pPr>
            <w:r>
              <w:rPr>
                <w:rFonts w:ascii="Calibri" w:hAnsi="Calibri" w:cs="Calibri"/>
                <w:sz w:val="23"/>
                <w:szCs w:val="23"/>
                <w:lang w:eastAsia="zh-CN"/>
              </w:rPr>
              <w:lastRenderedPageBreak/>
              <w:t>CMCC</w:t>
            </w:r>
          </w:p>
        </w:tc>
        <w:tc>
          <w:tcPr>
            <w:tcW w:w="993" w:type="dxa"/>
            <w:shd w:val="clear" w:color="auto" w:fill="auto"/>
          </w:tcPr>
          <w:p w14:paraId="2EE7AC86" w14:textId="77777777" w:rsidR="001D155F" w:rsidRDefault="00597EAD">
            <w:pPr>
              <w:rPr>
                <w:rFonts w:ascii="Calibri" w:hAnsi="Calibri" w:cs="Calibri"/>
                <w:sz w:val="23"/>
                <w:szCs w:val="23"/>
                <w:lang w:eastAsia="zh-CN"/>
              </w:rPr>
            </w:pPr>
            <w:r>
              <w:rPr>
                <w:rFonts w:ascii="Calibri" w:hAnsi="Calibri" w:cs="Calibri"/>
                <w:sz w:val="23"/>
                <w:szCs w:val="23"/>
                <w:lang w:eastAsia="zh-CN"/>
              </w:rPr>
              <w:t>Support</w:t>
            </w:r>
          </w:p>
        </w:tc>
        <w:tc>
          <w:tcPr>
            <w:tcW w:w="6673" w:type="dxa"/>
            <w:shd w:val="clear" w:color="auto" w:fill="auto"/>
            <w:tcMar>
              <w:left w:w="103" w:type="dxa"/>
            </w:tcMar>
          </w:tcPr>
          <w:p w14:paraId="08D260EE" w14:textId="77777777" w:rsidR="001D155F" w:rsidRDefault="001D155F">
            <w:pPr>
              <w:rPr>
                <w:rFonts w:ascii="Calibri" w:eastAsia="MS Mincho" w:hAnsi="Calibri" w:cs="Calibri"/>
                <w:sz w:val="23"/>
                <w:szCs w:val="23"/>
                <w:lang w:eastAsia="ja-JP"/>
              </w:rPr>
            </w:pPr>
          </w:p>
        </w:tc>
      </w:tr>
      <w:tr w:rsidR="001D155F" w14:paraId="06A6CA1D" w14:textId="77777777">
        <w:tc>
          <w:tcPr>
            <w:tcW w:w="1696" w:type="dxa"/>
            <w:shd w:val="clear" w:color="auto" w:fill="auto"/>
            <w:tcMar>
              <w:left w:w="103" w:type="dxa"/>
            </w:tcMar>
          </w:tcPr>
          <w:p w14:paraId="0AB46E4C" w14:textId="77777777" w:rsidR="001D155F" w:rsidRDefault="00597EAD">
            <w:pPr>
              <w:rPr>
                <w:rFonts w:ascii="Calibri" w:hAnsi="Calibri" w:cs="Calibri"/>
                <w:sz w:val="23"/>
                <w:szCs w:val="23"/>
                <w:lang w:eastAsia="zh-CN"/>
              </w:rPr>
            </w:pPr>
            <w:r>
              <w:rPr>
                <w:rFonts w:ascii="Calibri" w:hAnsi="Calibri" w:cs="Calibri"/>
                <w:sz w:val="23"/>
                <w:szCs w:val="23"/>
                <w:lang w:eastAsia="zh-CN"/>
              </w:rPr>
              <w:t>ZTE</w:t>
            </w:r>
          </w:p>
        </w:tc>
        <w:tc>
          <w:tcPr>
            <w:tcW w:w="993" w:type="dxa"/>
            <w:shd w:val="clear" w:color="auto" w:fill="auto"/>
          </w:tcPr>
          <w:p w14:paraId="46F81E3E" w14:textId="77777777" w:rsidR="001D155F" w:rsidRDefault="001D155F">
            <w:pPr>
              <w:rPr>
                <w:rFonts w:ascii="Calibri" w:hAnsi="Calibri" w:cs="Calibri"/>
                <w:sz w:val="23"/>
                <w:szCs w:val="23"/>
                <w:lang w:eastAsia="zh-CN"/>
              </w:rPr>
            </w:pPr>
          </w:p>
        </w:tc>
        <w:tc>
          <w:tcPr>
            <w:tcW w:w="6673" w:type="dxa"/>
            <w:shd w:val="clear" w:color="auto" w:fill="auto"/>
            <w:tcMar>
              <w:left w:w="103" w:type="dxa"/>
            </w:tcMar>
          </w:tcPr>
          <w:p w14:paraId="37AD190D" w14:textId="77777777" w:rsidR="001D155F" w:rsidRDefault="00597EAD">
            <w:pPr>
              <w:rPr>
                <w:rFonts w:ascii="Calibri" w:hAnsi="Calibri" w:cs="Calibri"/>
                <w:sz w:val="23"/>
                <w:szCs w:val="23"/>
                <w:lang w:eastAsia="zh-CN"/>
              </w:rPr>
            </w:pPr>
            <w:r>
              <w:rPr>
                <w:rFonts w:ascii="Calibri" w:hAnsi="Calibri" w:cs="Calibri"/>
                <w:sz w:val="23"/>
                <w:szCs w:val="23"/>
                <w:lang w:eastAsia="zh-CN"/>
              </w:rPr>
              <w:t>Fine to take it as potential “guidance” for future discussion.</w:t>
            </w:r>
          </w:p>
        </w:tc>
      </w:tr>
      <w:tr w:rsidR="001D155F" w14:paraId="18E29FE9" w14:textId="77777777">
        <w:tc>
          <w:tcPr>
            <w:tcW w:w="1696" w:type="dxa"/>
            <w:shd w:val="clear" w:color="auto" w:fill="auto"/>
            <w:tcMar>
              <w:left w:w="103" w:type="dxa"/>
            </w:tcMar>
          </w:tcPr>
          <w:p w14:paraId="47A46B77" w14:textId="77777777" w:rsidR="001D155F" w:rsidRDefault="00597EAD">
            <w:pPr>
              <w:rPr>
                <w:rFonts w:ascii="Calibri" w:hAnsi="Calibri" w:cs="Calibri"/>
                <w:sz w:val="23"/>
                <w:szCs w:val="23"/>
                <w:lang w:eastAsia="zh-CN"/>
              </w:rPr>
            </w:pPr>
            <w:r>
              <w:rPr>
                <w:rFonts w:ascii="Calibri" w:hAnsi="Calibri" w:cs="Calibri"/>
                <w:sz w:val="23"/>
                <w:szCs w:val="23"/>
                <w:lang w:eastAsia="zh-CN"/>
              </w:rPr>
              <w:t>Intel</w:t>
            </w:r>
          </w:p>
        </w:tc>
        <w:tc>
          <w:tcPr>
            <w:tcW w:w="993" w:type="dxa"/>
            <w:shd w:val="clear" w:color="auto" w:fill="auto"/>
          </w:tcPr>
          <w:p w14:paraId="09BB7F2A" w14:textId="77777777" w:rsidR="001D155F" w:rsidRDefault="001D155F">
            <w:pPr>
              <w:rPr>
                <w:rFonts w:ascii="Calibri" w:hAnsi="Calibri" w:cs="Calibri"/>
                <w:sz w:val="23"/>
                <w:szCs w:val="23"/>
                <w:lang w:eastAsia="zh-CN"/>
              </w:rPr>
            </w:pPr>
          </w:p>
        </w:tc>
        <w:tc>
          <w:tcPr>
            <w:tcW w:w="6673" w:type="dxa"/>
            <w:shd w:val="clear" w:color="auto" w:fill="auto"/>
            <w:tcMar>
              <w:left w:w="103" w:type="dxa"/>
            </w:tcMar>
          </w:tcPr>
          <w:p w14:paraId="790A13F2" w14:textId="77777777" w:rsidR="001D155F" w:rsidRDefault="00597EAD">
            <w:pPr>
              <w:jc w:val="left"/>
              <w:rPr>
                <w:rFonts w:ascii="Calibri" w:hAnsi="Calibri" w:cs="Calibri"/>
                <w:sz w:val="23"/>
                <w:szCs w:val="23"/>
              </w:rPr>
            </w:pPr>
            <w:r>
              <w:rPr>
                <w:rFonts w:ascii="Calibri" w:hAnsi="Calibri" w:cs="Calibri"/>
                <w:sz w:val="23"/>
                <w:szCs w:val="23"/>
              </w:rPr>
              <w:t>We would like to add the following modifications/clarifications</w:t>
            </w:r>
          </w:p>
          <w:p w14:paraId="12AC12C5" w14:textId="77777777" w:rsidR="001D155F" w:rsidRDefault="001D155F">
            <w:pPr>
              <w:jc w:val="left"/>
              <w:rPr>
                <w:rFonts w:ascii="Calibri" w:hAnsi="Calibri" w:cs="Calibri"/>
                <w:sz w:val="23"/>
                <w:szCs w:val="23"/>
              </w:rPr>
            </w:pPr>
          </w:p>
          <w:p w14:paraId="6E58B9C0" w14:textId="77777777" w:rsidR="001D155F" w:rsidRDefault="00597EAD">
            <w:pPr>
              <w:numPr>
                <w:ilvl w:val="3"/>
                <w:numId w:val="15"/>
              </w:numPr>
              <w:ind w:left="445"/>
              <w:jc w:val="left"/>
              <w:rPr>
                <w:rFonts w:ascii="Calibri" w:hAnsi="Calibri" w:cs="Calibri"/>
                <w:i/>
                <w:iCs/>
                <w:sz w:val="23"/>
                <w:szCs w:val="23"/>
              </w:rPr>
            </w:pPr>
            <w:r>
              <w:rPr>
                <w:rFonts w:ascii="Calibri" w:hAnsi="Calibri" w:cs="Calibri"/>
                <w:i/>
                <w:iCs/>
                <w:sz w:val="23"/>
                <w:szCs w:val="23"/>
              </w:rPr>
              <w:t xml:space="preserve">How UE-A determines the </w:t>
            </w:r>
            <w:r>
              <w:rPr>
                <w:rFonts w:ascii="Calibri" w:hAnsi="Calibri" w:cs="Calibri"/>
                <w:i/>
                <w:iCs/>
                <w:color w:val="FF0000"/>
                <w:sz w:val="23"/>
                <w:szCs w:val="23"/>
              </w:rPr>
              <w:t>content of</w:t>
            </w:r>
            <w:r>
              <w:rPr>
                <w:rFonts w:ascii="Calibri" w:hAnsi="Calibri" w:cs="Calibri"/>
                <w:i/>
                <w:iCs/>
                <w:sz w:val="23"/>
                <w:szCs w:val="23"/>
              </w:rPr>
              <w:t xml:space="preserve"> inter-UE coordination information</w:t>
            </w:r>
          </w:p>
          <w:p w14:paraId="5CDADEB4" w14:textId="77777777" w:rsidR="001D155F" w:rsidRDefault="00597EAD">
            <w:pPr>
              <w:numPr>
                <w:ilvl w:val="3"/>
                <w:numId w:val="15"/>
              </w:numPr>
              <w:ind w:left="445"/>
              <w:jc w:val="left"/>
              <w:rPr>
                <w:rFonts w:ascii="Calibri" w:hAnsi="Calibri" w:cs="Calibri"/>
                <w:i/>
                <w:iCs/>
                <w:sz w:val="23"/>
                <w:szCs w:val="23"/>
              </w:rPr>
            </w:pPr>
            <w:r>
              <w:rPr>
                <w:rFonts w:ascii="Calibri" w:hAnsi="Calibri" w:cs="Calibri"/>
                <w:i/>
                <w:iCs/>
                <w:sz w:val="23"/>
                <w:szCs w:val="23"/>
              </w:rPr>
              <w:t xml:space="preserve">When UE-A sends the inter-UE coordination information to UE-B </w:t>
            </w:r>
            <w:r>
              <w:rPr>
                <w:rFonts w:ascii="Calibri" w:hAnsi="Calibri" w:cs="Calibri"/>
                <w:i/>
                <w:iCs/>
                <w:color w:val="FF0000"/>
                <w:sz w:val="23"/>
                <w:szCs w:val="23"/>
              </w:rPr>
              <w:t>or other UEs</w:t>
            </w:r>
          </w:p>
          <w:p w14:paraId="539E8538" w14:textId="77777777" w:rsidR="001D155F" w:rsidRDefault="00597EAD">
            <w:pPr>
              <w:numPr>
                <w:ilvl w:val="3"/>
                <w:numId w:val="15"/>
              </w:numPr>
              <w:ind w:left="445"/>
              <w:jc w:val="left"/>
              <w:rPr>
                <w:rFonts w:ascii="Calibri" w:hAnsi="Calibri" w:cs="Calibri"/>
                <w:i/>
                <w:iCs/>
                <w:sz w:val="23"/>
                <w:szCs w:val="23"/>
              </w:rPr>
            </w:pPr>
            <w:r>
              <w:rPr>
                <w:rFonts w:ascii="Calibri" w:hAnsi="Calibri" w:cs="Calibri"/>
                <w:i/>
                <w:iCs/>
                <w:sz w:val="23"/>
                <w:szCs w:val="23"/>
              </w:rPr>
              <w:t>How UE-A sends the inter-UE coordination information to UE-B</w:t>
            </w:r>
            <w:r>
              <w:rPr>
                <w:rFonts w:ascii="Calibri" w:hAnsi="Calibri" w:cs="Calibri"/>
                <w:i/>
                <w:iCs/>
                <w:color w:val="FF0000"/>
                <w:sz w:val="23"/>
                <w:szCs w:val="23"/>
              </w:rPr>
              <w:t xml:space="preserve"> or other UEs</w:t>
            </w:r>
          </w:p>
          <w:p w14:paraId="0369896B" w14:textId="77777777" w:rsidR="001D155F" w:rsidRDefault="00597EAD">
            <w:pPr>
              <w:numPr>
                <w:ilvl w:val="3"/>
                <w:numId w:val="15"/>
              </w:numPr>
              <w:ind w:left="445"/>
              <w:jc w:val="left"/>
              <w:rPr>
                <w:rFonts w:ascii="Calibri" w:hAnsi="Calibri" w:cs="Calibri"/>
                <w:i/>
                <w:iCs/>
                <w:sz w:val="23"/>
                <w:szCs w:val="23"/>
              </w:rPr>
            </w:pPr>
            <w:r>
              <w:rPr>
                <w:rFonts w:ascii="Calibri" w:hAnsi="Calibri" w:cs="Calibri"/>
                <w:i/>
                <w:iCs/>
                <w:sz w:val="23"/>
                <w:szCs w:val="23"/>
              </w:rPr>
              <w:t>How/when UE-B takes the received inter-UE coordination information into account in the resource selection for its own transmission</w:t>
            </w:r>
          </w:p>
          <w:p w14:paraId="02C979B5" w14:textId="77777777" w:rsidR="001D155F" w:rsidRDefault="00597EAD">
            <w:pPr>
              <w:numPr>
                <w:ilvl w:val="3"/>
                <w:numId w:val="15"/>
              </w:numPr>
              <w:ind w:left="445"/>
              <w:jc w:val="left"/>
              <w:rPr>
                <w:rFonts w:ascii="Calibri" w:hAnsi="Calibri" w:cs="Calibri"/>
                <w:i/>
                <w:iCs/>
                <w:sz w:val="23"/>
                <w:szCs w:val="23"/>
              </w:rPr>
            </w:pPr>
            <w:r>
              <w:rPr>
                <w:rFonts w:ascii="Calibri" w:hAnsi="Calibri" w:cs="Calibri"/>
                <w:i/>
                <w:iCs/>
                <w:sz w:val="23"/>
                <w:szCs w:val="23"/>
              </w:rPr>
              <w:t>In which cast type the inter-UE coordination is supported</w:t>
            </w:r>
          </w:p>
          <w:p w14:paraId="064ED233" w14:textId="77777777" w:rsidR="001D155F" w:rsidRDefault="001D155F">
            <w:pPr>
              <w:rPr>
                <w:rFonts w:ascii="Calibri" w:hAnsi="Calibri" w:cs="Calibri"/>
                <w:sz w:val="23"/>
                <w:szCs w:val="23"/>
                <w:lang w:eastAsia="zh-CN"/>
              </w:rPr>
            </w:pPr>
          </w:p>
        </w:tc>
      </w:tr>
      <w:tr w:rsidR="001D155F" w14:paraId="71764B93" w14:textId="77777777">
        <w:tc>
          <w:tcPr>
            <w:tcW w:w="1696" w:type="dxa"/>
            <w:shd w:val="clear" w:color="auto" w:fill="auto"/>
            <w:tcMar>
              <w:left w:w="103" w:type="dxa"/>
            </w:tcMar>
          </w:tcPr>
          <w:p w14:paraId="491D6CA6" w14:textId="77777777" w:rsidR="001D155F" w:rsidRDefault="00597EAD">
            <w:pPr>
              <w:rPr>
                <w:rFonts w:ascii="Calibri" w:hAnsi="Calibri" w:cs="Calibri"/>
                <w:sz w:val="23"/>
                <w:szCs w:val="23"/>
                <w:lang w:eastAsia="zh-CN"/>
              </w:rPr>
            </w:pPr>
            <w:r>
              <w:rPr>
                <w:rFonts w:ascii="Calibri" w:hAnsi="Calibri" w:cs="Calibri"/>
                <w:sz w:val="23"/>
                <w:szCs w:val="23"/>
                <w:lang w:eastAsia="zh-CN"/>
              </w:rPr>
              <w:t>Fraunhofer</w:t>
            </w:r>
          </w:p>
        </w:tc>
        <w:tc>
          <w:tcPr>
            <w:tcW w:w="993" w:type="dxa"/>
            <w:shd w:val="clear" w:color="auto" w:fill="auto"/>
          </w:tcPr>
          <w:p w14:paraId="08DE040C" w14:textId="77777777" w:rsidR="001D155F" w:rsidRDefault="00597EAD">
            <w:pPr>
              <w:rPr>
                <w:rFonts w:ascii="Calibri" w:hAnsi="Calibri" w:cs="Calibri"/>
                <w:sz w:val="23"/>
                <w:szCs w:val="23"/>
                <w:lang w:eastAsia="zh-CN"/>
              </w:rPr>
            </w:pPr>
            <w:r>
              <w:rPr>
                <w:rFonts w:ascii="Calibri" w:hAnsi="Calibri" w:cs="Calibri"/>
                <w:sz w:val="23"/>
                <w:szCs w:val="23"/>
                <w:lang w:eastAsia="zh-CN"/>
              </w:rPr>
              <w:t>Support</w:t>
            </w:r>
          </w:p>
        </w:tc>
        <w:tc>
          <w:tcPr>
            <w:tcW w:w="6673" w:type="dxa"/>
            <w:shd w:val="clear" w:color="auto" w:fill="auto"/>
            <w:tcMar>
              <w:left w:w="103" w:type="dxa"/>
            </w:tcMar>
          </w:tcPr>
          <w:p w14:paraId="484DF329" w14:textId="77777777" w:rsidR="001D155F" w:rsidRDefault="00597EAD">
            <w:pPr>
              <w:rPr>
                <w:rFonts w:ascii="Calibri" w:hAnsi="Calibri" w:cs="Calibri"/>
                <w:sz w:val="23"/>
                <w:szCs w:val="23"/>
              </w:rPr>
            </w:pPr>
            <w:r>
              <w:rPr>
                <w:rFonts w:ascii="Calibri" w:hAnsi="Calibri" w:cs="Calibri"/>
                <w:sz w:val="23"/>
                <w:szCs w:val="23"/>
              </w:rPr>
              <w:t>We are fine to consider the listed aspects for further discussions.</w:t>
            </w:r>
          </w:p>
        </w:tc>
      </w:tr>
      <w:tr w:rsidR="001D155F" w14:paraId="02F023C4" w14:textId="77777777">
        <w:tc>
          <w:tcPr>
            <w:tcW w:w="1696" w:type="dxa"/>
            <w:shd w:val="clear" w:color="auto" w:fill="auto"/>
            <w:tcMar>
              <w:left w:w="103" w:type="dxa"/>
            </w:tcMar>
          </w:tcPr>
          <w:p w14:paraId="623E44E1" w14:textId="77777777" w:rsidR="001D155F" w:rsidRDefault="00597EAD">
            <w:pPr>
              <w:rPr>
                <w:rFonts w:ascii="Calibri" w:hAnsi="Calibri" w:cs="Calibri"/>
                <w:sz w:val="23"/>
                <w:szCs w:val="23"/>
                <w:lang w:eastAsia="zh-CN"/>
              </w:rPr>
            </w:pPr>
            <w:r>
              <w:rPr>
                <w:rFonts w:ascii="Calibri" w:hAnsi="Calibri" w:cs="Calibri"/>
                <w:sz w:val="23"/>
                <w:szCs w:val="23"/>
                <w:lang w:eastAsia="zh-CN"/>
              </w:rPr>
              <w:t>Huawei, HiSilicon</w:t>
            </w:r>
          </w:p>
        </w:tc>
        <w:tc>
          <w:tcPr>
            <w:tcW w:w="993" w:type="dxa"/>
            <w:shd w:val="clear" w:color="auto" w:fill="auto"/>
          </w:tcPr>
          <w:p w14:paraId="09E55CF5" w14:textId="77777777" w:rsidR="001D155F" w:rsidRDefault="001D155F">
            <w:pPr>
              <w:rPr>
                <w:rFonts w:ascii="Calibri" w:hAnsi="Calibri" w:cs="Calibri"/>
                <w:sz w:val="23"/>
                <w:szCs w:val="23"/>
                <w:lang w:eastAsia="zh-CN"/>
              </w:rPr>
            </w:pPr>
          </w:p>
        </w:tc>
        <w:tc>
          <w:tcPr>
            <w:tcW w:w="6673" w:type="dxa"/>
            <w:shd w:val="clear" w:color="auto" w:fill="auto"/>
            <w:tcMar>
              <w:left w:w="103" w:type="dxa"/>
            </w:tcMar>
          </w:tcPr>
          <w:p w14:paraId="3F2BE817" w14:textId="77777777" w:rsidR="001D155F" w:rsidRDefault="00597EAD">
            <w:pPr>
              <w:rPr>
                <w:rFonts w:ascii="Calibri" w:hAnsi="Calibri" w:cs="Calibri"/>
                <w:sz w:val="23"/>
                <w:szCs w:val="23"/>
              </w:rPr>
            </w:pPr>
            <w:r>
              <w:rPr>
                <w:rFonts w:ascii="Calibri" w:hAnsi="Calibri" w:cs="Calibri"/>
                <w:sz w:val="23"/>
                <w:szCs w:val="23"/>
              </w:rPr>
              <w:t>We are OK to take at least these points into consideration. For the final bullet, we will need to consider the cast type of the inter-UE coordination information itself, as well the cast type it can coordinate, e.g. “</w:t>
            </w:r>
            <w:r>
              <w:rPr>
                <w:rFonts w:ascii="Calibri" w:hAnsi="Calibri" w:cs="Calibri"/>
                <w:i/>
                <w:sz w:val="23"/>
                <w:szCs w:val="23"/>
              </w:rPr>
              <w:t>In which cast type the inter-UE coordination is supported</w:t>
            </w:r>
            <w:r>
              <w:rPr>
                <w:rFonts w:ascii="Calibri" w:hAnsi="Calibri" w:cs="Calibri"/>
                <w:i/>
                <w:color w:val="FF0000"/>
                <w:sz w:val="23"/>
                <w:szCs w:val="23"/>
              </w:rPr>
              <w:t xml:space="preserve"> and reported</w:t>
            </w:r>
            <w:r>
              <w:rPr>
                <w:rFonts w:ascii="Calibri" w:hAnsi="Calibri" w:cs="Calibri"/>
                <w:sz w:val="23"/>
                <w:szCs w:val="23"/>
              </w:rPr>
              <w:t>”; indeed not all cast types may be efficient for inter-UE coordination.</w:t>
            </w:r>
          </w:p>
          <w:p w14:paraId="12737FF8" w14:textId="77777777" w:rsidR="001D155F" w:rsidRDefault="001D155F">
            <w:pPr>
              <w:rPr>
                <w:rFonts w:ascii="Calibri" w:hAnsi="Calibri" w:cs="Calibri"/>
                <w:sz w:val="23"/>
                <w:szCs w:val="23"/>
              </w:rPr>
            </w:pPr>
          </w:p>
          <w:p w14:paraId="7400F6C0" w14:textId="77777777" w:rsidR="001D155F" w:rsidRDefault="00597EAD">
            <w:pPr>
              <w:rPr>
                <w:rFonts w:ascii="Calibri" w:hAnsi="Calibri" w:cs="Calibri"/>
                <w:sz w:val="23"/>
                <w:szCs w:val="23"/>
              </w:rPr>
            </w:pPr>
            <w:r>
              <w:rPr>
                <w:rFonts w:ascii="Calibri" w:hAnsi="Calibri" w:cs="Calibri"/>
                <w:sz w:val="23"/>
                <w:szCs w:val="23"/>
              </w:rPr>
              <w:t>On the changes suggested by Intel, it would seem logically that if UE-A is specifically sending the information to another UE, then it is a UE-B. What is meant more precisely by “sending to … other UE”?</w:t>
            </w:r>
          </w:p>
          <w:p w14:paraId="640723A7" w14:textId="77777777" w:rsidR="001D155F" w:rsidRDefault="001D155F">
            <w:pPr>
              <w:rPr>
                <w:rFonts w:ascii="Calibri" w:hAnsi="Calibri" w:cs="Calibri"/>
                <w:sz w:val="23"/>
                <w:szCs w:val="23"/>
              </w:rPr>
            </w:pPr>
          </w:p>
          <w:p w14:paraId="00EF99E9" w14:textId="77777777" w:rsidR="001D155F" w:rsidRDefault="00597EAD">
            <w:pPr>
              <w:rPr>
                <w:rFonts w:ascii="Calibri" w:hAnsi="Calibri" w:cs="Calibri"/>
                <w:sz w:val="23"/>
                <w:szCs w:val="23"/>
              </w:rPr>
            </w:pPr>
            <w:r>
              <w:rPr>
                <w:rFonts w:ascii="Calibri" w:hAnsi="Calibri" w:cs="Calibri"/>
                <w:color w:val="7030A0"/>
                <w:sz w:val="23"/>
                <w:szCs w:val="23"/>
                <w:lang w:eastAsia="zh-CN"/>
              </w:rPr>
              <w:t xml:space="preserve">Huawei, HiSilicon (v116): </w:t>
            </w:r>
            <w:r>
              <w:rPr>
                <w:rFonts w:ascii="Calibri" w:hAnsi="Calibri" w:cs="Calibri"/>
                <w:bCs/>
                <w:color w:val="7030A0"/>
                <w:sz w:val="23"/>
                <w:szCs w:val="23"/>
                <w:lang w:eastAsia="zh-CN"/>
              </w:rPr>
              <w:t>We provided some further comments in “</w:t>
            </w:r>
            <w:r>
              <w:rPr>
                <w:rFonts w:ascii="Calibri" w:hAnsi="Calibri" w:cs="Calibri"/>
                <w:color w:val="7030A0"/>
                <w:sz w:val="23"/>
                <w:szCs w:val="23"/>
                <w:lang w:eastAsia="zh-CN"/>
              </w:rPr>
              <w:t>Huawei, HiSilicon (v116)</w:t>
            </w:r>
            <w:r>
              <w:rPr>
                <w:rFonts w:ascii="Calibri" w:hAnsi="Calibri" w:cs="Calibri"/>
                <w:bCs/>
                <w:color w:val="7030A0"/>
                <w:sz w:val="23"/>
                <w:szCs w:val="23"/>
                <w:lang w:eastAsia="zh-CN"/>
              </w:rPr>
              <w:t>” below.</w:t>
            </w:r>
          </w:p>
        </w:tc>
      </w:tr>
      <w:tr w:rsidR="001D155F" w14:paraId="18E17F12" w14:textId="77777777">
        <w:tc>
          <w:tcPr>
            <w:tcW w:w="1696" w:type="dxa"/>
            <w:shd w:val="clear" w:color="auto" w:fill="auto"/>
            <w:tcMar>
              <w:left w:w="103" w:type="dxa"/>
            </w:tcMar>
          </w:tcPr>
          <w:p w14:paraId="5198B872" w14:textId="77777777" w:rsidR="001D155F" w:rsidRDefault="00597EAD">
            <w:pPr>
              <w:rPr>
                <w:rFonts w:ascii="Calibri" w:eastAsiaTheme="minorEastAsia" w:hAnsi="Calibri" w:cs="Calibri"/>
                <w:sz w:val="23"/>
                <w:szCs w:val="23"/>
              </w:rPr>
            </w:pPr>
            <w:r>
              <w:rPr>
                <w:rFonts w:ascii="Calibri" w:eastAsiaTheme="minorEastAsia" w:hAnsi="Calibri" w:cs="Calibri"/>
                <w:sz w:val="23"/>
                <w:szCs w:val="23"/>
              </w:rPr>
              <w:t>Samsung</w:t>
            </w:r>
          </w:p>
        </w:tc>
        <w:tc>
          <w:tcPr>
            <w:tcW w:w="993" w:type="dxa"/>
            <w:shd w:val="clear" w:color="auto" w:fill="auto"/>
          </w:tcPr>
          <w:p w14:paraId="6AE8D320" w14:textId="77777777" w:rsidR="001D155F" w:rsidRDefault="001D155F">
            <w:pPr>
              <w:rPr>
                <w:rFonts w:ascii="Calibri" w:hAnsi="Calibri" w:cs="Calibri"/>
                <w:sz w:val="23"/>
                <w:szCs w:val="23"/>
                <w:lang w:eastAsia="zh-CN"/>
              </w:rPr>
            </w:pPr>
          </w:p>
        </w:tc>
        <w:tc>
          <w:tcPr>
            <w:tcW w:w="6673" w:type="dxa"/>
            <w:shd w:val="clear" w:color="auto" w:fill="auto"/>
            <w:tcMar>
              <w:left w:w="103" w:type="dxa"/>
            </w:tcMar>
          </w:tcPr>
          <w:p w14:paraId="00F85ED3" w14:textId="77777777" w:rsidR="001D155F" w:rsidRDefault="00597EAD">
            <w:pPr>
              <w:rPr>
                <w:rFonts w:ascii="Calibri" w:hAnsi="Calibri" w:cs="Calibri"/>
                <w:sz w:val="23"/>
                <w:szCs w:val="23"/>
              </w:rPr>
            </w:pPr>
            <w:r>
              <w:rPr>
                <w:rFonts w:ascii="Calibri" w:hAnsi="Calibri" w:cs="Calibri"/>
                <w:sz w:val="23"/>
                <w:szCs w:val="23"/>
              </w:rPr>
              <w:t>In addition to the list in the current proposal, we need to discuss for the followings:</w:t>
            </w:r>
          </w:p>
          <w:p w14:paraId="535A8337" w14:textId="77777777" w:rsidR="001D155F" w:rsidRDefault="00597EAD">
            <w:pPr>
              <w:numPr>
                <w:ilvl w:val="3"/>
                <w:numId w:val="15"/>
              </w:numPr>
              <w:ind w:left="445"/>
              <w:rPr>
                <w:rFonts w:ascii="Calibri" w:hAnsi="Calibri" w:cs="Calibri"/>
                <w:sz w:val="23"/>
                <w:szCs w:val="23"/>
              </w:rPr>
            </w:pPr>
            <w:r>
              <w:rPr>
                <w:rFonts w:ascii="Calibri" w:hAnsi="Calibri" w:cs="Calibri"/>
                <w:i/>
                <w:iCs/>
                <w:sz w:val="23"/>
                <w:szCs w:val="23"/>
              </w:rPr>
              <w:t>Contents and container of inter-UE co-ordination message/signal from UE-A to UE-B</w:t>
            </w:r>
          </w:p>
          <w:p w14:paraId="5268C885" w14:textId="77777777" w:rsidR="001D155F" w:rsidRDefault="00597EAD">
            <w:pPr>
              <w:numPr>
                <w:ilvl w:val="3"/>
                <w:numId w:val="15"/>
              </w:numPr>
              <w:ind w:left="445"/>
              <w:rPr>
                <w:rFonts w:ascii="Calibri" w:hAnsi="Calibri" w:cs="Calibri"/>
                <w:sz w:val="23"/>
                <w:szCs w:val="23"/>
              </w:rPr>
            </w:pPr>
            <w:r>
              <w:rPr>
                <w:rFonts w:ascii="Calibri" w:hAnsi="Calibri" w:cs="Calibri"/>
                <w:i/>
                <w:iCs/>
                <w:sz w:val="23"/>
                <w:szCs w:val="23"/>
              </w:rPr>
              <w:t>If and when UE-B triggers UE-A to send inter-UE coordination information, contents and container of trigger message/signal from UE-B to UE-A</w:t>
            </w:r>
          </w:p>
        </w:tc>
      </w:tr>
      <w:tr w:rsidR="001D155F" w14:paraId="248861DC" w14:textId="77777777">
        <w:tc>
          <w:tcPr>
            <w:tcW w:w="1696" w:type="dxa"/>
            <w:shd w:val="clear" w:color="auto" w:fill="auto"/>
            <w:tcMar>
              <w:left w:w="103" w:type="dxa"/>
            </w:tcMar>
          </w:tcPr>
          <w:p w14:paraId="1DD48678" w14:textId="77777777" w:rsidR="001D155F" w:rsidRDefault="00597EAD">
            <w:pPr>
              <w:rPr>
                <w:rFonts w:ascii="Calibri" w:eastAsia="MS Mincho" w:hAnsi="Calibri" w:cs="Calibri"/>
                <w:sz w:val="23"/>
                <w:szCs w:val="23"/>
                <w:lang w:eastAsia="ja-JP"/>
              </w:rPr>
            </w:pPr>
            <w:r>
              <w:rPr>
                <w:rFonts w:ascii="Calibri" w:eastAsia="MS Mincho" w:hAnsi="Calibri" w:cs="Calibri"/>
                <w:sz w:val="23"/>
                <w:szCs w:val="23"/>
                <w:lang w:eastAsia="ja-JP"/>
              </w:rPr>
              <w:t>Panasonic</w:t>
            </w:r>
          </w:p>
        </w:tc>
        <w:tc>
          <w:tcPr>
            <w:tcW w:w="993" w:type="dxa"/>
            <w:shd w:val="clear" w:color="auto" w:fill="auto"/>
          </w:tcPr>
          <w:p w14:paraId="7D377485" w14:textId="77777777" w:rsidR="001D155F" w:rsidRDefault="001D155F">
            <w:pPr>
              <w:rPr>
                <w:rFonts w:ascii="Calibri" w:hAnsi="Calibri" w:cs="Calibri"/>
                <w:sz w:val="23"/>
                <w:szCs w:val="23"/>
                <w:lang w:eastAsia="zh-CN"/>
              </w:rPr>
            </w:pPr>
          </w:p>
        </w:tc>
        <w:tc>
          <w:tcPr>
            <w:tcW w:w="6673" w:type="dxa"/>
            <w:shd w:val="clear" w:color="auto" w:fill="auto"/>
            <w:tcMar>
              <w:left w:w="103" w:type="dxa"/>
            </w:tcMar>
          </w:tcPr>
          <w:p w14:paraId="537E04BB" w14:textId="77777777" w:rsidR="001D155F" w:rsidRDefault="00597EAD">
            <w:pPr>
              <w:rPr>
                <w:rFonts w:ascii="Calibri" w:hAnsi="Calibri" w:cs="Calibri"/>
                <w:sz w:val="23"/>
                <w:szCs w:val="23"/>
              </w:rPr>
            </w:pPr>
            <w:r>
              <w:rPr>
                <w:rFonts w:ascii="Calibri" w:hAnsi="Calibri" w:cs="Calibri"/>
                <w:sz w:val="23"/>
                <w:szCs w:val="23"/>
              </w:rPr>
              <w:t>We are fine with listed aspects for further discussion.</w:t>
            </w:r>
          </w:p>
        </w:tc>
      </w:tr>
      <w:tr w:rsidR="001D155F" w14:paraId="173386B8" w14:textId="77777777">
        <w:tc>
          <w:tcPr>
            <w:tcW w:w="1696" w:type="dxa"/>
            <w:shd w:val="clear" w:color="auto" w:fill="auto"/>
            <w:tcMar>
              <w:left w:w="103" w:type="dxa"/>
            </w:tcMar>
          </w:tcPr>
          <w:p w14:paraId="1F1F0C4A" w14:textId="77777777" w:rsidR="001D155F" w:rsidRDefault="00597EAD">
            <w:pPr>
              <w:rPr>
                <w:rFonts w:ascii="Calibri" w:hAnsi="Calibri" w:cs="Calibri"/>
                <w:sz w:val="23"/>
                <w:szCs w:val="23"/>
                <w:lang w:eastAsia="zh-CN"/>
              </w:rPr>
            </w:pPr>
            <w:r>
              <w:rPr>
                <w:rFonts w:ascii="Calibri" w:hAnsi="Calibri" w:cs="Calibri"/>
                <w:sz w:val="23"/>
                <w:szCs w:val="23"/>
                <w:lang w:eastAsia="zh-CN"/>
              </w:rPr>
              <w:t>vivo</w:t>
            </w:r>
          </w:p>
        </w:tc>
        <w:tc>
          <w:tcPr>
            <w:tcW w:w="993" w:type="dxa"/>
            <w:shd w:val="clear" w:color="auto" w:fill="auto"/>
          </w:tcPr>
          <w:p w14:paraId="052744C9" w14:textId="77777777" w:rsidR="001D155F" w:rsidRDefault="001D155F">
            <w:pPr>
              <w:rPr>
                <w:rFonts w:ascii="Calibri" w:hAnsi="Calibri" w:cs="Calibri"/>
                <w:sz w:val="23"/>
                <w:szCs w:val="23"/>
                <w:lang w:eastAsia="zh-CN"/>
              </w:rPr>
            </w:pPr>
          </w:p>
        </w:tc>
        <w:tc>
          <w:tcPr>
            <w:tcW w:w="6673" w:type="dxa"/>
            <w:shd w:val="clear" w:color="auto" w:fill="auto"/>
            <w:tcMar>
              <w:left w:w="103" w:type="dxa"/>
            </w:tcMar>
          </w:tcPr>
          <w:p w14:paraId="4E867496" w14:textId="77777777" w:rsidR="001D155F" w:rsidRDefault="00597EAD">
            <w:pPr>
              <w:rPr>
                <w:rFonts w:ascii="Calibri" w:hAnsi="Calibri" w:cs="Calibri"/>
                <w:i/>
                <w:iCs/>
                <w:sz w:val="23"/>
                <w:szCs w:val="23"/>
              </w:rPr>
            </w:pPr>
            <w:r>
              <w:rPr>
                <w:rFonts w:ascii="Calibri" w:hAnsi="Calibri" w:cs="Calibri"/>
                <w:i/>
                <w:iCs/>
                <w:sz w:val="23"/>
                <w:szCs w:val="23"/>
              </w:rPr>
              <w:t>Regarding the last bullet. When we discuss the cast type, it refer to ‘Cast type of UE-B’s transmission’? Shall we make it clear?</w:t>
            </w:r>
          </w:p>
        </w:tc>
      </w:tr>
      <w:tr w:rsidR="001D155F" w14:paraId="4FD8F5BB" w14:textId="77777777">
        <w:tc>
          <w:tcPr>
            <w:tcW w:w="1696" w:type="dxa"/>
            <w:shd w:val="clear" w:color="auto" w:fill="auto"/>
            <w:tcMar>
              <w:left w:w="103" w:type="dxa"/>
            </w:tcMar>
          </w:tcPr>
          <w:p w14:paraId="2EC40DB9" w14:textId="77777777" w:rsidR="001D155F" w:rsidRDefault="00597EAD">
            <w:pPr>
              <w:rPr>
                <w:rFonts w:ascii="Calibri" w:hAnsi="Calibri" w:cs="Calibri"/>
                <w:sz w:val="23"/>
                <w:szCs w:val="23"/>
                <w:lang w:eastAsia="zh-CN"/>
              </w:rPr>
            </w:pPr>
            <w:r>
              <w:rPr>
                <w:rFonts w:ascii="Calibri" w:hAnsi="Calibri" w:cs="Calibri"/>
                <w:sz w:val="23"/>
                <w:szCs w:val="23"/>
                <w:lang w:eastAsia="zh-CN"/>
              </w:rPr>
              <w:t>Kyocera</w:t>
            </w:r>
          </w:p>
        </w:tc>
        <w:tc>
          <w:tcPr>
            <w:tcW w:w="993" w:type="dxa"/>
            <w:shd w:val="clear" w:color="auto" w:fill="auto"/>
          </w:tcPr>
          <w:p w14:paraId="324F339F" w14:textId="77777777" w:rsidR="001D155F" w:rsidRDefault="001D155F">
            <w:pPr>
              <w:rPr>
                <w:rFonts w:ascii="Calibri" w:hAnsi="Calibri" w:cs="Calibri"/>
                <w:sz w:val="23"/>
                <w:szCs w:val="23"/>
                <w:lang w:eastAsia="zh-CN"/>
              </w:rPr>
            </w:pPr>
          </w:p>
        </w:tc>
        <w:tc>
          <w:tcPr>
            <w:tcW w:w="6673" w:type="dxa"/>
            <w:shd w:val="clear" w:color="auto" w:fill="auto"/>
            <w:tcMar>
              <w:left w:w="103" w:type="dxa"/>
            </w:tcMar>
          </w:tcPr>
          <w:p w14:paraId="237C2432" w14:textId="77777777" w:rsidR="001D155F" w:rsidRDefault="00597EAD">
            <w:pPr>
              <w:rPr>
                <w:rFonts w:ascii="Calibri" w:hAnsi="Calibri" w:cs="Calibri"/>
                <w:iCs/>
                <w:sz w:val="23"/>
                <w:szCs w:val="23"/>
              </w:rPr>
            </w:pPr>
            <w:r>
              <w:rPr>
                <w:rFonts w:ascii="Calibri" w:hAnsi="Calibri" w:cs="Calibri"/>
                <w:iCs/>
                <w:sz w:val="23"/>
                <w:szCs w:val="23"/>
              </w:rPr>
              <w:t>In our view “</w:t>
            </w:r>
            <w:r>
              <w:rPr>
                <w:rFonts w:ascii="Calibri" w:hAnsi="Calibri" w:cs="Calibri"/>
                <w:i/>
                <w:iCs/>
                <w:sz w:val="23"/>
                <w:szCs w:val="23"/>
              </w:rPr>
              <w:t xml:space="preserve">which cast type..” </w:t>
            </w:r>
            <w:r>
              <w:rPr>
                <w:rFonts w:ascii="Calibri" w:hAnsi="Calibri" w:cs="Calibri"/>
                <w:iCs/>
                <w:sz w:val="23"/>
                <w:szCs w:val="23"/>
              </w:rPr>
              <w:t xml:space="preserve">should already be decided by now. </w:t>
            </w:r>
          </w:p>
          <w:p w14:paraId="6C8545F0" w14:textId="77777777" w:rsidR="001D155F" w:rsidRDefault="00597EAD">
            <w:pPr>
              <w:rPr>
                <w:rFonts w:ascii="Calibri" w:hAnsi="Calibri" w:cs="Calibri"/>
                <w:iCs/>
                <w:sz w:val="23"/>
                <w:szCs w:val="23"/>
              </w:rPr>
            </w:pPr>
            <w:r>
              <w:rPr>
                <w:rFonts w:ascii="Calibri" w:hAnsi="Calibri" w:cs="Calibri"/>
                <w:iCs/>
                <w:sz w:val="23"/>
                <w:szCs w:val="23"/>
              </w:rPr>
              <w:t xml:space="preserve">Otherwise listing all the options we knowing the actual design goal is not useful. Anyhow, we’re fine listing them after  adding “other </w:t>
            </w:r>
            <w:r>
              <w:rPr>
                <w:rFonts w:ascii="Calibri" w:hAnsi="Calibri" w:cs="Calibri"/>
                <w:iCs/>
                <w:sz w:val="23"/>
                <w:szCs w:val="23"/>
              </w:rPr>
              <w:lastRenderedPageBreak/>
              <w:t xml:space="preserve">options will eb considered” and the last bullet  “which cast type..” is removed. </w:t>
            </w:r>
          </w:p>
        </w:tc>
      </w:tr>
      <w:tr w:rsidR="001D155F" w14:paraId="558B89DD" w14:textId="77777777">
        <w:tc>
          <w:tcPr>
            <w:tcW w:w="1696" w:type="dxa"/>
            <w:shd w:val="clear" w:color="auto" w:fill="auto"/>
            <w:tcMar>
              <w:left w:w="103" w:type="dxa"/>
            </w:tcMar>
          </w:tcPr>
          <w:p w14:paraId="5157F65A" w14:textId="77777777" w:rsidR="001D155F" w:rsidRDefault="00597EAD">
            <w:pPr>
              <w:rPr>
                <w:rFonts w:ascii="Calibri" w:hAnsi="Calibri" w:cs="Calibri"/>
                <w:sz w:val="23"/>
                <w:szCs w:val="23"/>
                <w:lang w:eastAsia="zh-CN"/>
              </w:rPr>
            </w:pPr>
            <w:r>
              <w:rPr>
                <w:rFonts w:ascii="Calibri" w:hAnsi="Calibri" w:cs="Calibri"/>
                <w:sz w:val="23"/>
                <w:szCs w:val="23"/>
                <w:lang w:eastAsia="zh-CN"/>
              </w:rPr>
              <w:lastRenderedPageBreak/>
              <w:t>OPPO</w:t>
            </w:r>
          </w:p>
        </w:tc>
        <w:tc>
          <w:tcPr>
            <w:tcW w:w="993" w:type="dxa"/>
            <w:shd w:val="clear" w:color="auto" w:fill="auto"/>
          </w:tcPr>
          <w:p w14:paraId="3692B85B" w14:textId="77777777" w:rsidR="001D155F" w:rsidRDefault="001D155F">
            <w:pPr>
              <w:rPr>
                <w:rFonts w:ascii="Calibri" w:hAnsi="Calibri" w:cs="Calibri"/>
                <w:sz w:val="23"/>
                <w:szCs w:val="23"/>
                <w:lang w:eastAsia="zh-CN"/>
              </w:rPr>
            </w:pPr>
          </w:p>
        </w:tc>
        <w:tc>
          <w:tcPr>
            <w:tcW w:w="6673" w:type="dxa"/>
            <w:shd w:val="clear" w:color="auto" w:fill="auto"/>
            <w:tcMar>
              <w:left w:w="103" w:type="dxa"/>
            </w:tcMar>
          </w:tcPr>
          <w:p w14:paraId="35B756D9" w14:textId="77777777" w:rsidR="001D155F" w:rsidRDefault="00597EAD">
            <w:pPr>
              <w:rPr>
                <w:rFonts w:ascii="Calibri" w:hAnsi="Calibri" w:cs="Calibri"/>
                <w:iCs/>
                <w:sz w:val="23"/>
                <w:szCs w:val="23"/>
                <w:lang w:eastAsia="zh-CN"/>
              </w:rPr>
            </w:pPr>
            <w:r>
              <w:rPr>
                <w:rFonts w:ascii="Calibri" w:hAnsi="Calibri" w:cs="Calibri"/>
                <w:iCs/>
                <w:sz w:val="23"/>
                <w:szCs w:val="23"/>
                <w:lang w:eastAsia="zh-CN"/>
              </w:rPr>
              <w:t>We are fine to list all the aspects as a guidance for further study, however, we prefer to replace “</w:t>
            </w:r>
            <w:r>
              <w:rPr>
                <w:rFonts w:ascii="Calibri" w:hAnsi="Calibri" w:cs="Calibri"/>
                <w:i/>
                <w:iCs/>
                <w:sz w:val="23"/>
                <w:szCs w:val="23"/>
              </w:rPr>
              <w:t>inter-UE coordination information</w:t>
            </w:r>
            <w:r>
              <w:rPr>
                <w:rFonts w:ascii="Calibri" w:hAnsi="Calibri" w:cs="Calibri"/>
                <w:iCs/>
                <w:sz w:val="23"/>
                <w:szCs w:val="23"/>
                <w:lang w:eastAsia="zh-CN"/>
              </w:rPr>
              <w:t>” with “a set of resources” to align with the WID.</w:t>
            </w:r>
          </w:p>
        </w:tc>
      </w:tr>
      <w:tr w:rsidR="001D155F" w14:paraId="434EB6B9" w14:textId="77777777">
        <w:tc>
          <w:tcPr>
            <w:tcW w:w="1696" w:type="dxa"/>
            <w:shd w:val="clear" w:color="auto" w:fill="auto"/>
            <w:tcMar>
              <w:left w:w="103" w:type="dxa"/>
            </w:tcMar>
          </w:tcPr>
          <w:p w14:paraId="6534C49D" w14:textId="77777777" w:rsidR="001D155F" w:rsidRDefault="00597EAD">
            <w:pPr>
              <w:rPr>
                <w:rFonts w:ascii="Calibri" w:hAnsi="Calibri" w:cs="Calibri"/>
                <w:sz w:val="23"/>
                <w:szCs w:val="23"/>
                <w:lang w:eastAsia="zh-CN"/>
              </w:rPr>
            </w:pPr>
            <w:r>
              <w:rPr>
                <w:rFonts w:ascii="Calibri" w:hAnsi="Calibri" w:cs="Calibri"/>
                <w:sz w:val="23"/>
                <w:szCs w:val="23"/>
                <w:lang w:eastAsia="zh-CN"/>
              </w:rPr>
              <w:t>Futurewei</w:t>
            </w:r>
          </w:p>
        </w:tc>
        <w:tc>
          <w:tcPr>
            <w:tcW w:w="993" w:type="dxa"/>
            <w:shd w:val="clear" w:color="auto" w:fill="auto"/>
          </w:tcPr>
          <w:p w14:paraId="3467B95E" w14:textId="77777777" w:rsidR="001D155F" w:rsidRDefault="001D155F">
            <w:pPr>
              <w:rPr>
                <w:rFonts w:ascii="Calibri" w:hAnsi="Calibri" w:cs="Calibri"/>
                <w:sz w:val="23"/>
                <w:szCs w:val="23"/>
                <w:lang w:eastAsia="zh-CN"/>
              </w:rPr>
            </w:pPr>
          </w:p>
        </w:tc>
        <w:tc>
          <w:tcPr>
            <w:tcW w:w="6673" w:type="dxa"/>
            <w:shd w:val="clear" w:color="auto" w:fill="auto"/>
            <w:tcMar>
              <w:left w:w="103" w:type="dxa"/>
            </w:tcMar>
          </w:tcPr>
          <w:p w14:paraId="0A3F0812" w14:textId="77777777" w:rsidR="001D155F" w:rsidRDefault="00597EAD">
            <w:pPr>
              <w:rPr>
                <w:rFonts w:ascii="Calibri" w:hAnsi="Calibri" w:cs="Calibri"/>
                <w:sz w:val="22"/>
                <w:szCs w:val="22"/>
              </w:rPr>
            </w:pPr>
            <w:r>
              <w:rPr>
                <w:rFonts w:ascii="Calibri" w:hAnsi="Calibri" w:cs="Calibri"/>
                <w:sz w:val="22"/>
                <w:szCs w:val="22"/>
              </w:rPr>
              <w:t>There was a request to add “</w:t>
            </w:r>
            <w:r>
              <w:rPr>
                <w:rFonts w:ascii="Calibri" w:hAnsi="Calibri" w:cs="Calibri"/>
                <w:i/>
                <w:iCs/>
                <w:color w:val="C00000"/>
                <w:sz w:val="22"/>
                <w:szCs w:val="22"/>
              </w:rPr>
              <w:t>or other UEs</w:t>
            </w:r>
            <w:r>
              <w:rPr>
                <w:rFonts w:ascii="Calibri" w:hAnsi="Calibri" w:cs="Calibri"/>
                <w:sz w:val="22"/>
                <w:szCs w:val="22"/>
              </w:rPr>
              <w:t>”. We think that the addition is redundant since UE B can represent any UE (specific or general)</w:t>
            </w:r>
          </w:p>
          <w:p w14:paraId="2F254181" w14:textId="77777777" w:rsidR="001D155F" w:rsidRDefault="001D155F">
            <w:pPr>
              <w:rPr>
                <w:rFonts w:ascii="Calibri" w:hAnsi="Calibri" w:cs="Calibri"/>
                <w:iCs/>
                <w:sz w:val="23"/>
                <w:szCs w:val="23"/>
                <w:lang w:eastAsia="zh-CN"/>
              </w:rPr>
            </w:pPr>
          </w:p>
        </w:tc>
      </w:tr>
      <w:tr w:rsidR="001D155F" w14:paraId="38327955" w14:textId="77777777">
        <w:tc>
          <w:tcPr>
            <w:tcW w:w="1696" w:type="dxa"/>
            <w:shd w:val="clear" w:color="auto" w:fill="auto"/>
            <w:tcMar>
              <w:left w:w="103" w:type="dxa"/>
            </w:tcMar>
          </w:tcPr>
          <w:p w14:paraId="3DC4AE46" w14:textId="77777777" w:rsidR="001D155F" w:rsidRDefault="00597EAD">
            <w:pPr>
              <w:rPr>
                <w:rFonts w:ascii="Calibri" w:hAnsi="Calibri" w:cs="Calibri"/>
                <w:sz w:val="23"/>
                <w:szCs w:val="23"/>
                <w:lang w:eastAsia="zh-CN"/>
              </w:rPr>
            </w:pPr>
            <w:r>
              <w:rPr>
                <w:rFonts w:ascii="Calibri" w:hAnsi="Calibri" w:cs="Calibri"/>
                <w:sz w:val="23"/>
                <w:szCs w:val="23"/>
                <w:lang w:eastAsia="zh-CN"/>
              </w:rPr>
              <w:t>Xiaomi</w:t>
            </w:r>
          </w:p>
        </w:tc>
        <w:tc>
          <w:tcPr>
            <w:tcW w:w="993" w:type="dxa"/>
            <w:shd w:val="clear" w:color="auto" w:fill="auto"/>
          </w:tcPr>
          <w:p w14:paraId="3D5E8FD1" w14:textId="77777777" w:rsidR="001D155F" w:rsidRDefault="001D155F">
            <w:pPr>
              <w:rPr>
                <w:rFonts w:ascii="Calibri" w:hAnsi="Calibri" w:cs="Calibri"/>
                <w:sz w:val="23"/>
                <w:szCs w:val="23"/>
                <w:lang w:eastAsia="zh-CN"/>
              </w:rPr>
            </w:pPr>
          </w:p>
        </w:tc>
        <w:tc>
          <w:tcPr>
            <w:tcW w:w="6673" w:type="dxa"/>
            <w:shd w:val="clear" w:color="auto" w:fill="auto"/>
            <w:tcMar>
              <w:left w:w="103" w:type="dxa"/>
            </w:tcMar>
          </w:tcPr>
          <w:p w14:paraId="6FC01D57" w14:textId="77777777" w:rsidR="001D155F" w:rsidRDefault="00597EAD">
            <w:pPr>
              <w:rPr>
                <w:rFonts w:ascii="Calibri" w:hAnsi="Calibri" w:cs="Calibri"/>
                <w:sz w:val="22"/>
                <w:szCs w:val="22"/>
              </w:rPr>
            </w:pPr>
            <w:r>
              <w:rPr>
                <w:rFonts w:ascii="Calibri" w:hAnsi="Calibri" w:cs="Calibri"/>
                <w:iCs/>
                <w:sz w:val="23"/>
                <w:szCs w:val="23"/>
              </w:rPr>
              <w:t>We are ok with listed aspects, the details of inter-UE coordination need to be discussed after conclusion on the first proposal.</w:t>
            </w:r>
          </w:p>
        </w:tc>
      </w:tr>
      <w:tr w:rsidR="001D155F" w14:paraId="3E7FDDD2" w14:textId="77777777">
        <w:tc>
          <w:tcPr>
            <w:tcW w:w="1696" w:type="dxa"/>
            <w:shd w:val="clear" w:color="auto" w:fill="auto"/>
          </w:tcPr>
          <w:p w14:paraId="03658CEC" w14:textId="77777777" w:rsidR="001D155F" w:rsidRDefault="00597EAD">
            <w:pPr>
              <w:rPr>
                <w:rFonts w:ascii="Calibri" w:hAnsi="Calibri" w:cs="Calibri"/>
                <w:sz w:val="23"/>
                <w:szCs w:val="23"/>
                <w:lang w:eastAsia="zh-CN"/>
              </w:rPr>
            </w:pPr>
            <w:r>
              <w:rPr>
                <w:rFonts w:ascii="Calibri" w:hAnsi="Calibri" w:cs="Calibri"/>
                <w:sz w:val="23"/>
                <w:szCs w:val="23"/>
                <w:lang w:eastAsia="zh-CN"/>
              </w:rPr>
              <w:t>CATT</w:t>
            </w:r>
          </w:p>
        </w:tc>
        <w:tc>
          <w:tcPr>
            <w:tcW w:w="993" w:type="dxa"/>
            <w:shd w:val="clear" w:color="auto" w:fill="auto"/>
          </w:tcPr>
          <w:p w14:paraId="69DBE172" w14:textId="77777777" w:rsidR="001D155F" w:rsidRDefault="001D155F">
            <w:pPr>
              <w:rPr>
                <w:rFonts w:ascii="Calibri" w:hAnsi="Calibri" w:cs="Calibri"/>
                <w:sz w:val="23"/>
                <w:szCs w:val="23"/>
                <w:lang w:eastAsia="zh-CN"/>
              </w:rPr>
            </w:pPr>
          </w:p>
        </w:tc>
        <w:tc>
          <w:tcPr>
            <w:tcW w:w="6673" w:type="dxa"/>
            <w:shd w:val="clear" w:color="auto" w:fill="auto"/>
          </w:tcPr>
          <w:p w14:paraId="3364B698" w14:textId="77777777" w:rsidR="001D155F" w:rsidRDefault="00597EAD">
            <w:pPr>
              <w:rPr>
                <w:rFonts w:ascii="Calibri" w:hAnsi="Calibri" w:cs="Calibri"/>
                <w:iCs/>
                <w:sz w:val="23"/>
                <w:szCs w:val="23"/>
                <w:lang w:eastAsia="zh-CN"/>
              </w:rPr>
            </w:pPr>
            <w:r>
              <w:rPr>
                <w:rFonts w:ascii="Calibri" w:hAnsi="Calibri" w:cs="Calibri"/>
                <w:iCs/>
                <w:sz w:val="23"/>
                <w:szCs w:val="23"/>
                <w:lang w:eastAsia="zh-CN"/>
              </w:rPr>
              <w:t>We are fine with the listed potential enhancing aspects for further study.</w:t>
            </w:r>
          </w:p>
          <w:p w14:paraId="39BDB970" w14:textId="77777777" w:rsidR="001D155F" w:rsidRDefault="00597EAD">
            <w:pPr>
              <w:rPr>
                <w:rFonts w:ascii="Calibri" w:hAnsi="Calibri" w:cs="Calibri"/>
                <w:iCs/>
                <w:sz w:val="23"/>
                <w:szCs w:val="23"/>
                <w:lang w:eastAsia="zh-CN"/>
              </w:rPr>
            </w:pPr>
            <w:r>
              <w:rPr>
                <w:rFonts w:ascii="Calibri" w:hAnsi="Calibri" w:cs="Calibri"/>
                <w:iCs/>
                <w:sz w:val="23"/>
                <w:szCs w:val="23"/>
                <w:lang w:eastAsia="zh-CN"/>
              </w:rPr>
              <w:t xml:space="preserve">And we are also fine with intel’s update except </w:t>
            </w:r>
            <w:r>
              <w:rPr>
                <w:rFonts w:ascii="Calibri" w:hAnsi="Calibri" w:cs="Calibri"/>
                <w:iCs/>
                <w:color w:val="FF0000"/>
                <w:sz w:val="23"/>
                <w:szCs w:val="23"/>
                <w:lang w:eastAsia="zh-CN"/>
              </w:rPr>
              <w:t>“or the other UEs”</w:t>
            </w:r>
            <w:r>
              <w:rPr>
                <w:rFonts w:ascii="Calibri" w:hAnsi="Calibri" w:cs="Calibri"/>
                <w:iCs/>
                <w:sz w:val="23"/>
                <w:szCs w:val="23"/>
                <w:lang w:eastAsia="zh-CN"/>
              </w:rPr>
              <w:t xml:space="preserve">. </w:t>
            </w:r>
          </w:p>
        </w:tc>
      </w:tr>
      <w:tr w:rsidR="001D155F" w14:paraId="5FDAABE9" w14:textId="77777777">
        <w:tc>
          <w:tcPr>
            <w:tcW w:w="1696" w:type="dxa"/>
            <w:shd w:val="clear" w:color="auto" w:fill="auto"/>
          </w:tcPr>
          <w:p w14:paraId="4A6D9CDA" w14:textId="77777777" w:rsidR="001D155F" w:rsidRDefault="00597EAD">
            <w:pPr>
              <w:rPr>
                <w:rFonts w:ascii="Calibri" w:hAnsi="Calibri" w:cs="Calibri"/>
                <w:sz w:val="23"/>
                <w:szCs w:val="23"/>
                <w:lang w:eastAsia="zh-CN"/>
              </w:rPr>
            </w:pPr>
            <w:r>
              <w:rPr>
                <w:rFonts w:ascii="Calibri" w:hAnsi="Calibri" w:cs="Calibri"/>
                <w:sz w:val="23"/>
                <w:szCs w:val="23"/>
                <w:lang w:eastAsia="zh-CN"/>
              </w:rPr>
              <w:t>Huawei, HiSilicon (v116)</w:t>
            </w:r>
          </w:p>
        </w:tc>
        <w:tc>
          <w:tcPr>
            <w:tcW w:w="993" w:type="dxa"/>
            <w:shd w:val="clear" w:color="auto" w:fill="auto"/>
          </w:tcPr>
          <w:p w14:paraId="6A272FAF" w14:textId="77777777" w:rsidR="001D155F" w:rsidRDefault="001D155F">
            <w:pPr>
              <w:rPr>
                <w:rFonts w:ascii="Calibri" w:hAnsi="Calibri" w:cs="Calibri"/>
                <w:sz w:val="23"/>
                <w:szCs w:val="23"/>
                <w:lang w:eastAsia="zh-CN"/>
              </w:rPr>
            </w:pPr>
          </w:p>
        </w:tc>
        <w:tc>
          <w:tcPr>
            <w:tcW w:w="6673" w:type="dxa"/>
            <w:shd w:val="clear" w:color="auto" w:fill="auto"/>
          </w:tcPr>
          <w:p w14:paraId="7C5D3A44" w14:textId="77777777" w:rsidR="001D155F" w:rsidRDefault="00597EAD">
            <w:pPr>
              <w:rPr>
                <w:rFonts w:ascii="Calibri" w:hAnsi="Calibri" w:cs="Calibri"/>
                <w:sz w:val="23"/>
                <w:szCs w:val="23"/>
                <w:lang w:eastAsia="zh-CN"/>
              </w:rPr>
            </w:pPr>
            <w:r>
              <w:rPr>
                <w:rFonts w:ascii="Calibri" w:hAnsi="Calibri" w:cs="Calibri"/>
                <w:sz w:val="23"/>
                <w:szCs w:val="23"/>
                <w:lang w:eastAsia="zh-CN"/>
              </w:rPr>
              <w:t>It seems the following aspect is missing and needs to be discussed:</w:t>
            </w:r>
          </w:p>
          <w:p w14:paraId="1F913FE9" w14:textId="77777777" w:rsidR="001D155F" w:rsidRDefault="00597EAD">
            <w:pPr>
              <w:numPr>
                <w:ilvl w:val="0"/>
                <w:numId w:val="15"/>
              </w:numPr>
              <w:rPr>
                <w:rFonts w:ascii="Calibri" w:hAnsi="Calibri" w:cs="Calibri"/>
                <w:i/>
                <w:iCs/>
                <w:sz w:val="23"/>
                <w:szCs w:val="23"/>
              </w:rPr>
            </w:pPr>
            <w:r>
              <w:rPr>
                <w:rFonts w:ascii="Calibri" w:hAnsi="Calibri" w:cs="Calibri"/>
                <w:i/>
                <w:iCs/>
                <w:sz w:val="23"/>
                <w:szCs w:val="23"/>
              </w:rPr>
              <w:t>Contents of the inter-UE coordination information</w:t>
            </w:r>
          </w:p>
          <w:p w14:paraId="224D9534" w14:textId="77777777" w:rsidR="001D155F" w:rsidRDefault="001D155F">
            <w:pPr>
              <w:rPr>
                <w:rFonts w:ascii="Calibri" w:hAnsi="Calibri" w:cs="Calibri"/>
                <w:i/>
                <w:iCs/>
                <w:sz w:val="23"/>
                <w:szCs w:val="23"/>
              </w:rPr>
            </w:pPr>
          </w:p>
          <w:p w14:paraId="1561B147" w14:textId="77777777" w:rsidR="001D155F" w:rsidRDefault="00597EAD">
            <w:pPr>
              <w:rPr>
                <w:rFonts w:ascii="Calibri" w:hAnsi="Calibri" w:cs="Calibri"/>
                <w:iCs/>
                <w:sz w:val="23"/>
                <w:szCs w:val="23"/>
                <w:lang w:eastAsia="zh-CN"/>
              </w:rPr>
            </w:pPr>
            <w:r>
              <w:rPr>
                <w:rFonts w:ascii="Calibri" w:hAnsi="Calibri" w:cs="Calibri"/>
                <w:iCs/>
                <w:sz w:val="23"/>
                <w:szCs w:val="23"/>
              </w:rPr>
              <w:t>We assume “</w:t>
            </w:r>
            <w:r>
              <w:rPr>
                <w:rFonts w:ascii="Calibri" w:hAnsi="Calibri" w:cs="Calibri"/>
                <w:i/>
                <w:iCs/>
                <w:sz w:val="23"/>
                <w:szCs w:val="23"/>
              </w:rPr>
              <w:t>When UE-A sends the inter-UE coordination information to UE-B</w:t>
            </w:r>
            <w:r>
              <w:rPr>
                <w:rFonts w:ascii="Calibri" w:hAnsi="Calibri" w:cs="Calibri"/>
                <w:iCs/>
                <w:sz w:val="23"/>
                <w:szCs w:val="23"/>
              </w:rPr>
              <w:t>” refers to Section 1.2 of this FLS, so trigger-based or non-trigger based belong to this issue, right?</w:t>
            </w:r>
          </w:p>
        </w:tc>
      </w:tr>
      <w:tr w:rsidR="001D155F" w14:paraId="2121FDAB" w14:textId="77777777">
        <w:tc>
          <w:tcPr>
            <w:tcW w:w="1696" w:type="dxa"/>
            <w:shd w:val="clear" w:color="auto" w:fill="auto"/>
          </w:tcPr>
          <w:p w14:paraId="6301EF8C" w14:textId="77777777" w:rsidR="001D155F" w:rsidRDefault="00597EAD">
            <w:pPr>
              <w:rPr>
                <w:rFonts w:ascii="Calibri" w:hAnsi="Calibri" w:cs="Calibri"/>
                <w:sz w:val="23"/>
                <w:szCs w:val="23"/>
                <w:lang w:eastAsia="zh-CN"/>
              </w:rPr>
            </w:pPr>
            <w:r>
              <w:rPr>
                <w:rFonts w:ascii="Calibri" w:hAnsi="Calibri" w:cs="Calibri"/>
                <w:sz w:val="23"/>
                <w:szCs w:val="23"/>
                <w:lang w:eastAsia="zh-CN"/>
              </w:rPr>
              <w:t>Fujitsu</w:t>
            </w:r>
          </w:p>
        </w:tc>
        <w:tc>
          <w:tcPr>
            <w:tcW w:w="993" w:type="dxa"/>
            <w:shd w:val="clear" w:color="auto" w:fill="auto"/>
          </w:tcPr>
          <w:p w14:paraId="5C4FA8E5" w14:textId="77777777" w:rsidR="001D155F" w:rsidRDefault="001D155F">
            <w:pPr>
              <w:rPr>
                <w:rFonts w:ascii="Calibri" w:hAnsi="Calibri" w:cs="Calibri"/>
                <w:sz w:val="23"/>
                <w:szCs w:val="23"/>
                <w:lang w:eastAsia="zh-CN"/>
              </w:rPr>
            </w:pPr>
          </w:p>
        </w:tc>
        <w:tc>
          <w:tcPr>
            <w:tcW w:w="6673" w:type="dxa"/>
            <w:shd w:val="clear" w:color="auto" w:fill="auto"/>
          </w:tcPr>
          <w:p w14:paraId="770F4DA0" w14:textId="77777777" w:rsidR="001D155F" w:rsidRDefault="00597EAD">
            <w:pPr>
              <w:rPr>
                <w:rFonts w:ascii="Calibri" w:hAnsi="Calibri" w:cs="Calibri"/>
                <w:sz w:val="23"/>
                <w:szCs w:val="23"/>
                <w:lang w:eastAsia="zh-CN"/>
              </w:rPr>
            </w:pPr>
            <w:r>
              <w:rPr>
                <w:rFonts w:ascii="Calibri" w:hAnsi="Calibri" w:cs="Calibri"/>
                <w:sz w:val="23"/>
                <w:szCs w:val="23"/>
                <w:lang w:eastAsia="zh-CN"/>
              </w:rPr>
              <w:t xml:space="preserve">We are fine to the proposal, in general. As pointed out by QC, </w:t>
            </w:r>
            <w:r>
              <w:rPr>
                <w:rFonts w:ascii="Calibri" w:hAnsi="Calibri" w:cs="Calibri"/>
                <w:sz w:val="23"/>
                <w:szCs w:val="23"/>
              </w:rPr>
              <w:t>companies should give more details on their assumptions used in their evaluations, in consideration of ideal/realistic control information, latency, etc.</w:t>
            </w:r>
          </w:p>
        </w:tc>
      </w:tr>
      <w:tr w:rsidR="001D155F" w14:paraId="1194F97D" w14:textId="77777777">
        <w:tc>
          <w:tcPr>
            <w:tcW w:w="1696" w:type="dxa"/>
            <w:shd w:val="clear" w:color="auto" w:fill="auto"/>
          </w:tcPr>
          <w:p w14:paraId="300D5D6B" w14:textId="77777777" w:rsidR="001D155F" w:rsidRDefault="00597EAD">
            <w:pPr>
              <w:rPr>
                <w:rFonts w:ascii="Calibri" w:hAnsi="Calibri" w:cs="Calibri"/>
                <w:sz w:val="23"/>
                <w:szCs w:val="23"/>
                <w:lang w:eastAsia="zh-CN"/>
              </w:rPr>
            </w:pPr>
            <w:r>
              <w:rPr>
                <w:rFonts w:ascii="Calibri" w:hAnsi="Calibri" w:cs="Calibri"/>
                <w:sz w:val="23"/>
                <w:szCs w:val="23"/>
                <w:lang w:eastAsia="zh-CN"/>
              </w:rPr>
              <w:t>Lenovo/MoTM</w:t>
            </w:r>
          </w:p>
        </w:tc>
        <w:tc>
          <w:tcPr>
            <w:tcW w:w="993" w:type="dxa"/>
            <w:shd w:val="clear" w:color="auto" w:fill="auto"/>
          </w:tcPr>
          <w:p w14:paraId="0BC5929D" w14:textId="77777777" w:rsidR="001D155F" w:rsidRDefault="001D155F">
            <w:pPr>
              <w:rPr>
                <w:rFonts w:ascii="Calibri" w:hAnsi="Calibri" w:cs="Calibri"/>
                <w:sz w:val="23"/>
                <w:szCs w:val="23"/>
                <w:lang w:eastAsia="zh-CN"/>
              </w:rPr>
            </w:pPr>
          </w:p>
        </w:tc>
        <w:tc>
          <w:tcPr>
            <w:tcW w:w="6673" w:type="dxa"/>
            <w:shd w:val="clear" w:color="auto" w:fill="auto"/>
          </w:tcPr>
          <w:p w14:paraId="3596421D" w14:textId="77777777" w:rsidR="001D155F" w:rsidRDefault="00597EAD">
            <w:pPr>
              <w:rPr>
                <w:rFonts w:ascii="Calibri" w:hAnsi="Calibri" w:cs="Calibri"/>
                <w:i/>
                <w:iCs/>
                <w:sz w:val="23"/>
                <w:szCs w:val="23"/>
                <w:lang w:eastAsia="zh-CN"/>
              </w:rPr>
            </w:pPr>
            <w:r>
              <w:rPr>
                <w:rFonts w:ascii="Calibri" w:hAnsi="Calibri" w:cs="Calibri"/>
                <w:sz w:val="23"/>
                <w:szCs w:val="23"/>
                <w:lang w:eastAsia="zh-CN"/>
              </w:rPr>
              <w:t>We agree with the modifications proposed by Intel, UE-A may not only transmit the set of resource to UE-B but also other UEs. And we propose to make followed modification on the FL’s proposal:</w:t>
            </w:r>
          </w:p>
          <w:p w14:paraId="60732B66" w14:textId="77777777" w:rsidR="001D155F" w:rsidRDefault="00597EAD">
            <w:pPr>
              <w:numPr>
                <w:ilvl w:val="2"/>
                <w:numId w:val="24"/>
              </w:numPr>
              <w:rPr>
                <w:rFonts w:ascii="Calibri" w:hAnsi="Calibri" w:cs="Calibri"/>
                <w:i/>
                <w:iCs/>
                <w:sz w:val="23"/>
                <w:szCs w:val="23"/>
                <w:lang w:eastAsia="zh-CN"/>
              </w:rPr>
            </w:pPr>
            <w:r>
              <w:rPr>
                <w:rFonts w:ascii="Calibri" w:hAnsi="Calibri" w:cs="Calibri"/>
                <w:i/>
                <w:iCs/>
                <w:sz w:val="23"/>
                <w:szCs w:val="23"/>
                <w:lang w:eastAsia="zh-CN"/>
              </w:rPr>
              <w:t>For the schemes identified as feasible/beneficial, at least the following aspects are further discussed.</w:t>
            </w:r>
          </w:p>
          <w:p w14:paraId="3D54D23B" w14:textId="77777777" w:rsidR="001D155F" w:rsidRDefault="00597EAD">
            <w:pPr>
              <w:numPr>
                <w:ilvl w:val="3"/>
                <w:numId w:val="24"/>
              </w:numPr>
              <w:rPr>
                <w:rFonts w:ascii="Calibri" w:hAnsi="Calibri" w:cs="Calibri"/>
                <w:i/>
                <w:iCs/>
                <w:sz w:val="23"/>
                <w:szCs w:val="23"/>
                <w:lang w:eastAsia="zh-CN"/>
              </w:rPr>
            </w:pPr>
            <w:r>
              <w:rPr>
                <w:rFonts w:ascii="Calibri" w:hAnsi="Calibri" w:cs="Calibri"/>
                <w:i/>
                <w:iCs/>
                <w:sz w:val="23"/>
                <w:szCs w:val="23"/>
                <w:lang w:eastAsia="zh-CN"/>
              </w:rPr>
              <w:t xml:space="preserve">How UE-A determines the </w:t>
            </w:r>
            <w:r>
              <w:rPr>
                <w:rFonts w:ascii="Calibri" w:hAnsi="Calibri" w:cs="Calibri"/>
                <w:i/>
                <w:iCs/>
                <w:color w:val="FF0000"/>
                <w:sz w:val="23"/>
                <w:szCs w:val="23"/>
                <w:lang w:eastAsia="zh-CN"/>
              </w:rPr>
              <w:t xml:space="preserve">content of </w:t>
            </w:r>
            <w:r>
              <w:rPr>
                <w:rFonts w:ascii="Calibri" w:hAnsi="Calibri" w:cs="Calibri"/>
                <w:i/>
                <w:iCs/>
                <w:sz w:val="23"/>
                <w:szCs w:val="23"/>
                <w:lang w:eastAsia="zh-CN"/>
              </w:rPr>
              <w:t>inter-UE coordination information</w:t>
            </w:r>
          </w:p>
          <w:p w14:paraId="7A11E3AB" w14:textId="77777777" w:rsidR="001D155F" w:rsidRDefault="00597EAD">
            <w:pPr>
              <w:numPr>
                <w:ilvl w:val="3"/>
                <w:numId w:val="24"/>
              </w:numPr>
              <w:rPr>
                <w:rFonts w:ascii="Calibri" w:hAnsi="Calibri" w:cs="Calibri"/>
                <w:i/>
                <w:iCs/>
                <w:sz w:val="23"/>
                <w:szCs w:val="23"/>
                <w:lang w:eastAsia="zh-CN"/>
              </w:rPr>
            </w:pPr>
            <w:r>
              <w:rPr>
                <w:rFonts w:ascii="Calibri" w:hAnsi="Calibri" w:cs="Calibri"/>
                <w:i/>
                <w:iCs/>
                <w:sz w:val="23"/>
                <w:szCs w:val="23"/>
                <w:lang w:eastAsia="zh-CN"/>
              </w:rPr>
              <w:t xml:space="preserve">When UE-A sends the inter-UE coordination information to </w:t>
            </w:r>
            <w:r>
              <w:rPr>
                <w:rFonts w:ascii="Calibri" w:hAnsi="Calibri" w:cs="Calibri"/>
                <w:i/>
                <w:iCs/>
                <w:strike/>
                <w:sz w:val="23"/>
                <w:szCs w:val="23"/>
                <w:lang w:eastAsia="zh-CN"/>
              </w:rPr>
              <w:t>UE-B</w:t>
            </w:r>
            <w:r>
              <w:rPr>
                <w:rFonts w:ascii="Calibri" w:hAnsi="Calibri" w:cs="Calibri"/>
                <w:i/>
                <w:iCs/>
                <w:sz w:val="23"/>
                <w:szCs w:val="23"/>
                <w:lang w:eastAsia="zh-CN"/>
              </w:rPr>
              <w:t xml:space="preserve"> </w:t>
            </w:r>
            <w:r>
              <w:rPr>
                <w:rFonts w:ascii="Calibri" w:hAnsi="Calibri" w:cs="Calibri"/>
                <w:i/>
                <w:iCs/>
                <w:color w:val="FF0000"/>
                <w:sz w:val="23"/>
                <w:szCs w:val="23"/>
                <w:lang w:eastAsia="zh-CN"/>
              </w:rPr>
              <w:t>other UEs</w:t>
            </w:r>
          </w:p>
          <w:p w14:paraId="1B5806D7" w14:textId="77777777" w:rsidR="001D155F" w:rsidRDefault="00597EAD">
            <w:pPr>
              <w:numPr>
                <w:ilvl w:val="3"/>
                <w:numId w:val="24"/>
              </w:numPr>
              <w:rPr>
                <w:rFonts w:ascii="Calibri" w:hAnsi="Calibri" w:cs="Calibri"/>
                <w:i/>
                <w:iCs/>
                <w:sz w:val="23"/>
                <w:szCs w:val="23"/>
                <w:lang w:eastAsia="zh-CN"/>
              </w:rPr>
            </w:pPr>
            <w:r>
              <w:rPr>
                <w:rFonts w:ascii="Calibri" w:hAnsi="Calibri" w:cs="Calibri"/>
                <w:i/>
                <w:iCs/>
                <w:sz w:val="23"/>
                <w:szCs w:val="23"/>
                <w:lang w:eastAsia="zh-CN"/>
              </w:rPr>
              <w:t xml:space="preserve">How UE-A sends the inter-UE coordination information to </w:t>
            </w:r>
            <w:r>
              <w:rPr>
                <w:rFonts w:ascii="Calibri" w:hAnsi="Calibri" w:cs="Calibri"/>
                <w:i/>
                <w:iCs/>
                <w:strike/>
                <w:sz w:val="23"/>
                <w:szCs w:val="23"/>
                <w:lang w:eastAsia="zh-CN"/>
              </w:rPr>
              <w:t>UE-B</w:t>
            </w:r>
            <w:r>
              <w:rPr>
                <w:rFonts w:ascii="Calibri" w:hAnsi="Calibri" w:cs="Calibri"/>
                <w:i/>
                <w:iCs/>
                <w:sz w:val="23"/>
                <w:szCs w:val="23"/>
                <w:lang w:eastAsia="zh-CN"/>
              </w:rPr>
              <w:t xml:space="preserve"> </w:t>
            </w:r>
            <w:r>
              <w:rPr>
                <w:rFonts w:ascii="Calibri" w:hAnsi="Calibri" w:cs="Calibri"/>
                <w:i/>
                <w:iCs/>
                <w:color w:val="FF0000"/>
                <w:sz w:val="23"/>
                <w:szCs w:val="23"/>
                <w:lang w:eastAsia="zh-CN"/>
              </w:rPr>
              <w:t>other UEs</w:t>
            </w:r>
          </w:p>
          <w:p w14:paraId="1B0B395A" w14:textId="77777777" w:rsidR="001D155F" w:rsidRDefault="00597EAD">
            <w:pPr>
              <w:numPr>
                <w:ilvl w:val="3"/>
                <w:numId w:val="24"/>
              </w:numPr>
              <w:rPr>
                <w:rFonts w:ascii="Calibri" w:hAnsi="Calibri" w:cs="Calibri"/>
                <w:i/>
                <w:iCs/>
                <w:sz w:val="23"/>
                <w:szCs w:val="23"/>
                <w:lang w:eastAsia="zh-CN"/>
              </w:rPr>
            </w:pPr>
            <w:r>
              <w:rPr>
                <w:rFonts w:ascii="Calibri" w:hAnsi="Calibri" w:cs="Calibri"/>
                <w:i/>
                <w:iCs/>
                <w:sz w:val="23"/>
                <w:szCs w:val="23"/>
                <w:lang w:eastAsia="zh-CN"/>
              </w:rPr>
              <w:t xml:space="preserve">How/when UE-B takes the received inter-UE coordination information into account in the resource selection for its own transmission </w:t>
            </w:r>
            <w:r>
              <w:rPr>
                <w:rFonts w:ascii="Calibri" w:hAnsi="Calibri" w:cs="Calibri"/>
                <w:i/>
                <w:iCs/>
                <w:color w:val="FF0000"/>
                <w:sz w:val="23"/>
                <w:szCs w:val="23"/>
                <w:lang w:eastAsia="zh-CN"/>
              </w:rPr>
              <w:t>and/or by triggering resource (re)selection</w:t>
            </w:r>
          </w:p>
          <w:p w14:paraId="18A403F8" w14:textId="77777777" w:rsidR="001D155F" w:rsidRDefault="00597EAD">
            <w:pPr>
              <w:numPr>
                <w:ilvl w:val="3"/>
                <w:numId w:val="24"/>
              </w:numPr>
              <w:rPr>
                <w:rFonts w:ascii="Calibri" w:hAnsi="Calibri" w:cs="Calibri"/>
                <w:i/>
                <w:iCs/>
                <w:sz w:val="23"/>
                <w:szCs w:val="23"/>
                <w:lang w:eastAsia="zh-CN"/>
              </w:rPr>
            </w:pPr>
            <w:r>
              <w:rPr>
                <w:rFonts w:ascii="Calibri" w:hAnsi="Calibri" w:cs="Calibri"/>
                <w:i/>
                <w:iCs/>
                <w:sz w:val="23"/>
                <w:szCs w:val="23"/>
                <w:lang w:eastAsia="zh-CN"/>
              </w:rPr>
              <w:t xml:space="preserve">In which cast type the inter-UE coordination is supported </w:t>
            </w:r>
          </w:p>
          <w:p w14:paraId="67390580" w14:textId="77777777" w:rsidR="001D155F" w:rsidRDefault="001D155F">
            <w:pPr>
              <w:rPr>
                <w:rFonts w:ascii="Calibri" w:hAnsi="Calibri" w:cs="Calibri"/>
                <w:sz w:val="23"/>
                <w:szCs w:val="23"/>
                <w:lang w:eastAsia="zh-CN"/>
              </w:rPr>
            </w:pPr>
          </w:p>
        </w:tc>
      </w:tr>
      <w:tr w:rsidR="001D155F" w14:paraId="51530386" w14:textId="77777777">
        <w:tc>
          <w:tcPr>
            <w:tcW w:w="1696" w:type="dxa"/>
            <w:shd w:val="clear" w:color="auto" w:fill="auto"/>
          </w:tcPr>
          <w:p w14:paraId="1B33D8CD" w14:textId="77777777" w:rsidR="001D155F" w:rsidRDefault="00597EAD">
            <w:pPr>
              <w:rPr>
                <w:rFonts w:ascii="Calibri" w:hAnsi="Calibri" w:cs="Calibri"/>
                <w:sz w:val="23"/>
                <w:szCs w:val="23"/>
                <w:lang w:eastAsia="zh-CN"/>
              </w:rPr>
            </w:pPr>
            <w:r>
              <w:rPr>
                <w:rFonts w:ascii="Calibri" w:hAnsi="Calibri" w:cs="Calibri"/>
                <w:sz w:val="23"/>
                <w:szCs w:val="23"/>
                <w:lang w:eastAsia="zh-CN"/>
              </w:rPr>
              <w:t>NTT DOCOMO</w:t>
            </w:r>
          </w:p>
        </w:tc>
        <w:tc>
          <w:tcPr>
            <w:tcW w:w="993" w:type="dxa"/>
            <w:shd w:val="clear" w:color="auto" w:fill="auto"/>
          </w:tcPr>
          <w:p w14:paraId="2F10E047" w14:textId="77777777" w:rsidR="001D155F" w:rsidRDefault="001D155F">
            <w:pPr>
              <w:rPr>
                <w:rFonts w:ascii="Calibri" w:hAnsi="Calibri" w:cs="Calibri"/>
                <w:sz w:val="23"/>
                <w:szCs w:val="23"/>
                <w:lang w:eastAsia="zh-CN"/>
              </w:rPr>
            </w:pPr>
          </w:p>
        </w:tc>
        <w:tc>
          <w:tcPr>
            <w:tcW w:w="6673" w:type="dxa"/>
            <w:shd w:val="clear" w:color="auto" w:fill="auto"/>
          </w:tcPr>
          <w:p w14:paraId="3578D94A" w14:textId="77777777" w:rsidR="001D155F" w:rsidRDefault="00597EAD">
            <w:pPr>
              <w:rPr>
                <w:rFonts w:ascii="Calibri" w:hAnsi="Calibri" w:cs="Calibri"/>
                <w:sz w:val="23"/>
                <w:szCs w:val="23"/>
                <w:lang w:eastAsia="zh-CN"/>
              </w:rPr>
            </w:pPr>
            <w:r>
              <w:rPr>
                <w:rFonts w:ascii="Calibri" w:hAnsi="Calibri" w:cs="Calibri"/>
                <w:sz w:val="23"/>
                <w:szCs w:val="23"/>
                <w:lang w:eastAsia="zh-CN"/>
              </w:rPr>
              <w:t>We are supportive this guidance-like conclusion.</w:t>
            </w:r>
          </w:p>
          <w:p w14:paraId="7834A905" w14:textId="77777777" w:rsidR="001D155F" w:rsidRDefault="00597EAD">
            <w:pPr>
              <w:rPr>
                <w:rFonts w:ascii="Calibri" w:hAnsi="Calibri" w:cs="Calibri"/>
                <w:sz w:val="23"/>
                <w:szCs w:val="23"/>
                <w:lang w:eastAsia="zh-CN"/>
              </w:rPr>
            </w:pPr>
            <w:r>
              <w:rPr>
                <w:rFonts w:ascii="Calibri" w:hAnsi="Calibri" w:cs="Calibri"/>
                <w:sz w:val="23"/>
                <w:szCs w:val="23"/>
                <w:lang w:eastAsia="zh-CN"/>
              </w:rPr>
              <w:lastRenderedPageBreak/>
              <w:t xml:space="preserve">It seems that one aspect should be added: </w:t>
            </w:r>
          </w:p>
          <w:p w14:paraId="17452D6A" w14:textId="77777777" w:rsidR="001D155F" w:rsidRDefault="00597EAD">
            <w:pPr>
              <w:numPr>
                <w:ilvl w:val="3"/>
                <w:numId w:val="15"/>
              </w:numPr>
              <w:rPr>
                <w:rFonts w:ascii="Calibri" w:hAnsi="Calibri" w:cs="Calibri"/>
                <w:i/>
                <w:iCs/>
                <w:sz w:val="23"/>
                <w:szCs w:val="23"/>
                <w:u w:val="single"/>
              </w:rPr>
            </w:pPr>
            <w:r>
              <w:rPr>
                <w:rFonts w:ascii="Calibri" w:hAnsi="Calibri" w:cs="Calibri"/>
                <w:i/>
                <w:iCs/>
                <w:color w:val="FF0000"/>
                <w:sz w:val="23"/>
                <w:szCs w:val="23"/>
                <w:u w:val="single"/>
              </w:rPr>
              <w:t xml:space="preserve">How UE-A determines </w:t>
            </w:r>
            <w:r>
              <w:rPr>
                <w:rFonts w:ascii="Calibri" w:eastAsia="MS Mincho" w:hAnsi="Calibri" w:cs="Calibri"/>
                <w:i/>
                <w:iCs/>
                <w:color w:val="FF0000"/>
                <w:sz w:val="23"/>
                <w:szCs w:val="23"/>
                <w:u w:val="single"/>
                <w:lang w:eastAsia="ja-JP"/>
              </w:rPr>
              <w:t xml:space="preserve">UE-B to send </w:t>
            </w:r>
            <w:r>
              <w:rPr>
                <w:rFonts w:ascii="Calibri" w:hAnsi="Calibri" w:cs="Calibri"/>
                <w:i/>
                <w:iCs/>
                <w:color w:val="FF0000"/>
                <w:sz w:val="23"/>
                <w:szCs w:val="23"/>
                <w:u w:val="single"/>
              </w:rPr>
              <w:t>the inter-UE coordination information</w:t>
            </w:r>
          </w:p>
          <w:p w14:paraId="53EBF414" w14:textId="77777777" w:rsidR="001D155F" w:rsidRDefault="00597EAD">
            <w:pPr>
              <w:rPr>
                <w:rFonts w:ascii="Calibri" w:hAnsi="Calibri" w:cs="Calibri"/>
                <w:sz w:val="23"/>
                <w:szCs w:val="23"/>
                <w:lang w:eastAsia="zh-CN"/>
              </w:rPr>
            </w:pPr>
            <w:r>
              <w:rPr>
                <w:rFonts w:ascii="Calibri" w:hAnsi="Calibri" w:cs="Calibri"/>
                <w:sz w:val="23"/>
                <w:szCs w:val="23"/>
                <w:lang w:eastAsia="zh-CN"/>
              </w:rPr>
              <w:t>In addition, for the 4</w:t>
            </w:r>
            <w:r>
              <w:rPr>
                <w:rFonts w:ascii="Calibri" w:hAnsi="Calibri" w:cs="Calibri"/>
                <w:sz w:val="23"/>
                <w:szCs w:val="23"/>
                <w:vertAlign w:val="superscript"/>
                <w:lang w:eastAsia="zh-CN"/>
              </w:rPr>
              <w:t>th</w:t>
            </w:r>
            <w:r>
              <w:rPr>
                <w:rFonts w:ascii="Calibri" w:hAnsi="Calibri" w:cs="Calibri"/>
                <w:sz w:val="23"/>
                <w:szCs w:val="23"/>
                <w:lang w:eastAsia="zh-CN"/>
              </w:rPr>
              <w:t xml:space="preserve"> bullet, UE-B may not use the information. So the following update would be necessary.</w:t>
            </w:r>
          </w:p>
          <w:p w14:paraId="1DFF826D" w14:textId="77777777" w:rsidR="001D155F" w:rsidRDefault="00597EAD">
            <w:pPr>
              <w:numPr>
                <w:ilvl w:val="3"/>
                <w:numId w:val="15"/>
              </w:numPr>
              <w:rPr>
                <w:rFonts w:ascii="Calibri" w:hAnsi="Calibri" w:cs="Calibri"/>
                <w:i/>
                <w:iCs/>
                <w:sz w:val="23"/>
                <w:szCs w:val="23"/>
              </w:rPr>
            </w:pPr>
            <w:r>
              <w:rPr>
                <w:rFonts w:ascii="Calibri" w:hAnsi="Calibri" w:cs="Calibri"/>
                <w:i/>
                <w:iCs/>
                <w:sz w:val="23"/>
                <w:szCs w:val="23"/>
              </w:rPr>
              <w:t>How/when</w:t>
            </w:r>
            <w:r>
              <w:rPr>
                <w:rFonts w:ascii="Calibri" w:hAnsi="Calibri" w:cs="Calibri"/>
                <w:i/>
                <w:iCs/>
                <w:color w:val="FF0000"/>
                <w:sz w:val="23"/>
                <w:szCs w:val="23"/>
                <w:u w:val="single"/>
              </w:rPr>
              <w:t>/whether</w:t>
            </w:r>
            <w:r>
              <w:rPr>
                <w:rFonts w:ascii="Calibri" w:hAnsi="Calibri" w:cs="Calibri"/>
                <w:i/>
                <w:iCs/>
                <w:color w:val="FF0000"/>
                <w:sz w:val="23"/>
                <w:szCs w:val="23"/>
              </w:rPr>
              <w:t xml:space="preserve"> </w:t>
            </w:r>
            <w:r>
              <w:rPr>
                <w:rFonts w:ascii="Calibri" w:hAnsi="Calibri" w:cs="Calibri"/>
                <w:i/>
                <w:iCs/>
                <w:sz w:val="23"/>
                <w:szCs w:val="23"/>
              </w:rPr>
              <w:t>UE-B takes the received inter-UE coordination information into account in the resource selection for its own transmission</w:t>
            </w:r>
          </w:p>
          <w:p w14:paraId="6E3B5D4C" w14:textId="77777777" w:rsidR="001D155F" w:rsidRDefault="00597EAD">
            <w:pPr>
              <w:rPr>
                <w:rFonts w:ascii="Calibri" w:hAnsi="Calibri" w:cs="Calibri"/>
                <w:sz w:val="23"/>
                <w:szCs w:val="23"/>
                <w:lang w:eastAsia="zh-CN"/>
              </w:rPr>
            </w:pPr>
            <w:r>
              <w:rPr>
                <w:rFonts w:ascii="Calibri" w:hAnsi="Calibri" w:cs="Calibri"/>
                <w:sz w:val="23"/>
                <w:szCs w:val="23"/>
                <w:lang w:eastAsia="zh-CN"/>
              </w:rPr>
              <w:t>Furthermore, in some outcome of categorized mechanisms at Q1, reception perspective at UE-B might need to be discussed. The following bullet should be added:</w:t>
            </w:r>
          </w:p>
          <w:p w14:paraId="7677144F" w14:textId="77777777" w:rsidR="001D155F" w:rsidRDefault="00597EAD">
            <w:pPr>
              <w:numPr>
                <w:ilvl w:val="3"/>
                <w:numId w:val="15"/>
              </w:numPr>
              <w:rPr>
                <w:rFonts w:ascii="Calibri" w:hAnsi="Calibri" w:cs="Calibri"/>
                <w:sz w:val="23"/>
                <w:szCs w:val="23"/>
                <w:lang w:eastAsia="zh-CN"/>
              </w:rPr>
            </w:pPr>
            <w:r>
              <w:rPr>
                <w:rFonts w:ascii="Calibri" w:hAnsi="Calibri" w:cs="Calibri"/>
                <w:i/>
                <w:iCs/>
                <w:color w:val="FF0000"/>
                <w:sz w:val="23"/>
                <w:szCs w:val="23"/>
                <w:u w:val="single"/>
              </w:rPr>
              <w:t>How/when/whether UE-B tries to receive the inter-UE coordination information</w:t>
            </w:r>
          </w:p>
        </w:tc>
      </w:tr>
      <w:tr w:rsidR="001D155F" w14:paraId="5CABCB1B" w14:textId="77777777">
        <w:tc>
          <w:tcPr>
            <w:tcW w:w="1696" w:type="dxa"/>
            <w:shd w:val="clear" w:color="auto" w:fill="auto"/>
          </w:tcPr>
          <w:p w14:paraId="78BB0A03" w14:textId="77777777" w:rsidR="001D155F" w:rsidRDefault="00597EAD">
            <w:pPr>
              <w:rPr>
                <w:rFonts w:ascii="Calibri" w:hAnsi="Calibri" w:cs="Calibri"/>
                <w:sz w:val="23"/>
                <w:szCs w:val="23"/>
                <w:lang w:eastAsia="zh-CN"/>
              </w:rPr>
            </w:pPr>
            <w:r>
              <w:rPr>
                <w:rFonts w:ascii="Calibri" w:hAnsi="Calibri" w:cs="Calibri"/>
                <w:sz w:val="23"/>
                <w:szCs w:val="23"/>
                <w:lang w:eastAsia="zh-CN"/>
              </w:rPr>
              <w:lastRenderedPageBreak/>
              <w:t>NEC</w:t>
            </w:r>
          </w:p>
        </w:tc>
        <w:tc>
          <w:tcPr>
            <w:tcW w:w="993" w:type="dxa"/>
            <w:shd w:val="clear" w:color="auto" w:fill="auto"/>
          </w:tcPr>
          <w:p w14:paraId="3A7C093B" w14:textId="77777777" w:rsidR="001D155F" w:rsidRDefault="001D155F">
            <w:pPr>
              <w:rPr>
                <w:rFonts w:ascii="Calibri" w:hAnsi="Calibri" w:cs="Calibri"/>
                <w:sz w:val="23"/>
                <w:szCs w:val="23"/>
                <w:lang w:eastAsia="zh-CN"/>
              </w:rPr>
            </w:pPr>
          </w:p>
        </w:tc>
        <w:tc>
          <w:tcPr>
            <w:tcW w:w="6673" w:type="dxa"/>
            <w:shd w:val="clear" w:color="auto" w:fill="auto"/>
          </w:tcPr>
          <w:p w14:paraId="437AE4E4" w14:textId="77777777" w:rsidR="001D155F" w:rsidRDefault="00597EAD">
            <w:pPr>
              <w:rPr>
                <w:rFonts w:ascii="Calibri" w:hAnsi="Calibri" w:cs="Calibri"/>
                <w:sz w:val="23"/>
                <w:szCs w:val="23"/>
                <w:lang w:eastAsia="zh-CN"/>
              </w:rPr>
            </w:pPr>
            <w:r>
              <w:rPr>
                <w:rFonts w:ascii="Calibri" w:hAnsi="Calibri" w:cs="Calibri"/>
                <w:sz w:val="23"/>
                <w:szCs w:val="23"/>
                <w:lang w:eastAsia="zh-CN"/>
              </w:rPr>
              <w:t>It seems that "other assistance information" discussed and support by majority last meeting is excluded, we propose to add "other necessary assistance information, if any" as additional bullet.</w:t>
            </w:r>
          </w:p>
        </w:tc>
      </w:tr>
      <w:tr w:rsidR="001D155F" w14:paraId="2FF4B997" w14:textId="77777777">
        <w:tc>
          <w:tcPr>
            <w:tcW w:w="1696" w:type="dxa"/>
            <w:shd w:val="clear" w:color="auto" w:fill="auto"/>
          </w:tcPr>
          <w:p w14:paraId="459BA133" w14:textId="77777777" w:rsidR="001D155F" w:rsidRDefault="00597EAD">
            <w:pPr>
              <w:rPr>
                <w:rFonts w:ascii="Calibri" w:hAnsi="Calibri" w:cs="Calibri"/>
                <w:sz w:val="23"/>
                <w:szCs w:val="23"/>
                <w:lang w:eastAsia="zh-CN"/>
              </w:rPr>
            </w:pPr>
            <w:r>
              <w:rPr>
                <w:rFonts w:ascii="Calibri" w:hAnsi="Calibri" w:cs="Calibri"/>
                <w:sz w:val="23"/>
                <w:szCs w:val="23"/>
                <w:lang w:eastAsia="zh-CN"/>
              </w:rPr>
              <w:t>Sharp</w:t>
            </w:r>
          </w:p>
        </w:tc>
        <w:tc>
          <w:tcPr>
            <w:tcW w:w="993" w:type="dxa"/>
            <w:shd w:val="clear" w:color="auto" w:fill="auto"/>
          </w:tcPr>
          <w:p w14:paraId="7E840BEC" w14:textId="77777777" w:rsidR="001D155F" w:rsidRDefault="001D155F">
            <w:pPr>
              <w:rPr>
                <w:rFonts w:ascii="Calibri" w:hAnsi="Calibri" w:cs="Calibri"/>
                <w:sz w:val="23"/>
                <w:szCs w:val="23"/>
                <w:lang w:eastAsia="zh-CN"/>
              </w:rPr>
            </w:pPr>
          </w:p>
        </w:tc>
        <w:tc>
          <w:tcPr>
            <w:tcW w:w="6673" w:type="dxa"/>
            <w:shd w:val="clear" w:color="auto" w:fill="auto"/>
          </w:tcPr>
          <w:p w14:paraId="2ACA5A3E" w14:textId="77777777" w:rsidR="001D155F" w:rsidRDefault="00597EAD">
            <w:pPr>
              <w:rPr>
                <w:rFonts w:ascii="Calibri" w:hAnsi="Calibri" w:cs="Calibri"/>
                <w:sz w:val="23"/>
                <w:szCs w:val="23"/>
                <w:lang w:eastAsia="zh-CN"/>
              </w:rPr>
            </w:pPr>
            <w:r>
              <w:rPr>
                <w:rFonts w:ascii="Calibri" w:hAnsi="Calibri" w:cs="Calibri"/>
                <w:sz w:val="23"/>
                <w:szCs w:val="23"/>
                <w:lang w:eastAsia="zh-CN"/>
              </w:rPr>
              <w:t>We are generally fine with FL’s conclusion. Besides, we wonder whether we need to add a sub bullet of “</w:t>
            </w:r>
            <w:r>
              <w:rPr>
                <w:rFonts w:ascii="Calibri" w:hAnsi="Calibri" w:cs="Calibri"/>
                <w:i/>
                <w:iCs/>
                <w:sz w:val="23"/>
                <w:szCs w:val="23"/>
              </w:rPr>
              <w:t>When UE-A determines the inter-UE coordination information</w:t>
            </w:r>
            <w:r>
              <w:rPr>
                <w:rFonts w:ascii="Calibri" w:hAnsi="Calibri" w:cs="Calibri"/>
                <w:sz w:val="23"/>
                <w:szCs w:val="23"/>
                <w:lang w:eastAsia="zh-CN"/>
              </w:rPr>
              <w:t>”.</w:t>
            </w:r>
          </w:p>
        </w:tc>
      </w:tr>
      <w:tr w:rsidR="001D155F" w14:paraId="5EFE8187" w14:textId="77777777">
        <w:tc>
          <w:tcPr>
            <w:tcW w:w="1696" w:type="dxa"/>
            <w:shd w:val="clear" w:color="auto" w:fill="auto"/>
          </w:tcPr>
          <w:p w14:paraId="5A80B11E" w14:textId="77777777" w:rsidR="001D155F" w:rsidRDefault="00597EAD">
            <w:pPr>
              <w:rPr>
                <w:rFonts w:ascii="Calibri" w:hAnsi="Calibri" w:cs="Calibri"/>
                <w:sz w:val="23"/>
                <w:szCs w:val="23"/>
                <w:lang w:eastAsia="zh-CN"/>
              </w:rPr>
            </w:pPr>
            <w:r>
              <w:rPr>
                <w:rFonts w:ascii="Calibri" w:hAnsi="Calibri" w:cs="Calibri"/>
                <w:sz w:val="23"/>
                <w:szCs w:val="23"/>
                <w:lang w:eastAsia="zh-CN"/>
              </w:rPr>
              <w:t>MediaTek</w:t>
            </w:r>
          </w:p>
        </w:tc>
        <w:tc>
          <w:tcPr>
            <w:tcW w:w="993" w:type="dxa"/>
            <w:shd w:val="clear" w:color="auto" w:fill="auto"/>
          </w:tcPr>
          <w:p w14:paraId="1617AEE2" w14:textId="77777777" w:rsidR="001D155F" w:rsidRDefault="001D155F">
            <w:pPr>
              <w:rPr>
                <w:rFonts w:ascii="Calibri" w:hAnsi="Calibri" w:cs="Calibri"/>
                <w:sz w:val="23"/>
                <w:szCs w:val="23"/>
                <w:lang w:eastAsia="zh-CN"/>
              </w:rPr>
            </w:pPr>
          </w:p>
        </w:tc>
        <w:tc>
          <w:tcPr>
            <w:tcW w:w="6673" w:type="dxa"/>
            <w:shd w:val="clear" w:color="auto" w:fill="auto"/>
          </w:tcPr>
          <w:p w14:paraId="259CC58E" w14:textId="77777777" w:rsidR="001D155F" w:rsidRDefault="00597EAD">
            <w:pPr>
              <w:rPr>
                <w:rFonts w:ascii="Calibri" w:hAnsi="Calibri" w:cs="Calibri"/>
                <w:sz w:val="23"/>
                <w:szCs w:val="23"/>
                <w:lang w:eastAsia="zh-CN"/>
              </w:rPr>
            </w:pPr>
            <w:r>
              <w:rPr>
                <w:rFonts w:ascii="Calibri" w:hAnsi="Calibri" w:cs="Calibri"/>
                <w:sz w:val="23"/>
                <w:szCs w:val="23"/>
                <w:lang w:eastAsia="zh-CN"/>
              </w:rPr>
              <w:t xml:space="preserve">Regarding to the last sub-bullet about the cast type, it is unclear for the data communication cast type or the inter-UE coordination message cast type. They can be different, e.g., the data communication between UE-A and UE-C is unicast whereas the inter-UE coordination message from UE-A to UE-B/Others is broadcast. </w:t>
            </w:r>
          </w:p>
          <w:p w14:paraId="0A53ADEF" w14:textId="77777777" w:rsidR="001D155F" w:rsidRDefault="00597EAD">
            <w:pPr>
              <w:rPr>
                <w:rFonts w:ascii="Calibri" w:hAnsi="Calibri" w:cs="Calibri"/>
                <w:sz w:val="23"/>
                <w:szCs w:val="23"/>
                <w:lang w:eastAsia="zh-CN"/>
              </w:rPr>
            </w:pPr>
            <w:r>
              <w:rPr>
                <w:rFonts w:ascii="Calibri" w:hAnsi="Calibri" w:cs="Calibri"/>
                <w:sz w:val="23"/>
                <w:szCs w:val="23"/>
                <w:lang w:eastAsia="zh-CN"/>
              </w:rPr>
              <w:t>To our understanding, the inter-UE coordination message can be at least unicast or broadcast. The data communication cast type can be focused/prioritized for the unicast. So the last sub-bullet can be clarified as such:</w:t>
            </w:r>
          </w:p>
          <w:p w14:paraId="47445907" w14:textId="77777777" w:rsidR="001D155F" w:rsidRDefault="00597EAD">
            <w:pPr>
              <w:pStyle w:val="afd"/>
              <w:numPr>
                <w:ilvl w:val="0"/>
                <w:numId w:val="17"/>
              </w:numPr>
              <w:rPr>
                <w:rFonts w:ascii="Calibri" w:eastAsia="SimSun" w:hAnsi="Calibri" w:cs="Calibri"/>
                <w:sz w:val="23"/>
                <w:szCs w:val="23"/>
                <w:lang w:eastAsia="zh-CN"/>
              </w:rPr>
            </w:pPr>
            <w:r>
              <w:rPr>
                <w:rFonts w:ascii="Calibri" w:eastAsia="SimSun" w:hAnsi="Calibri" w:cs="Calibri"/>
                <w:strike/>
                <w:color w:val="2F5496" w:themeColor="accent5" w:themeShade="BF"/>
                <w:sz w:val="23"/>
                <w:szCs w:val="23"/>
                <w:lang w:eastAsia="zh-CN"/>
              </w:rPr>
              <w:t>In</w:t>
            </w:r>
            <w:r>
              <w:rPr>
                <w:rFonts w:ascii="Calibri" w:eastAsia="SimSun" w:hAnsi="Calibri" w:cs="Calibri"/>
                <w:color w:val="2F5496" w:themeColor="accent5" w:themeShade="BF"/>
                <w:sz w:val="23"/>
                <w:szCs w:val="23"/>
                <w:lang w:eastAsia="zh-CN"/>
              </w:rPr>
              <w:t xml:space="preserve"> for</w:t>
            </w:r>
            <w:r>
              <w:rPr>
                <w:rFonts w:ascii="Calibri" w:eastAsia="SimSun" w:hAnsi="Calibri" w:cs="Calibri"/>
                <w:sz w:val="23"/>
                <w:szCs w:val="23"/>
                <w:lang w:eastAsia="zh-CN"/>
              </w:rPr>
              <w:t xml:space="preserve"> which </w:t>
            </w:r>
            <w:r>
              <w:rPr>
                <w:rFonts w:ascii="Calibri" w:eastAsia="SimSun" w:hAnsi="Calibri" w:cs="Calibri"/>
                <w:color w:val="2F5496" w:themeColor="accent5" w:themeShade="BF"/>
                <w:sz w:val="23"/>
                <w:szCs w:val="23"/>
                <w:lang w:eastAsia="zh-CN"/>
              </w:rPr>
              <w:t xml:space="preserve">data communication </w:t>
            </w:r>
            <w:r>
              <w:rPr>
                <w:rFonts w:ascii="Calibri" w:eastAsia="SimSun" w:hAnsi="Calibri" w:cs="Calibri"/>
                <w:sz w:val="23"/>
                <w:szCs w:val="23"/>
                <w:lang w:eastAsia="zh-CN"/>
              </w:rPr>
              <w:t>cast type the inter-UE coordination is supported</w:t>
            </w:r>
          </w:p>
          <w:p w14:paraId="24184C05" w14:textId="77777777" w:rsidR="001D155F" w:rsidRDefault="00597EAD">
            <w:pPr>
              <w:rPr>
                <w:rFonts w:ascii="Calibri" w:hAnsi="Calibri" w:cs="Calibri"/>
                <w:sz w:val="23"/>
                <w:szCs w:val="23"/>
                <w:lang w:eastAsia="zh-CN"/>
              </w:rPr>
            </w:pPr>
            <w:r>
              <w:rPr>
                <w:rFonts w:ascii="Calibri" w:hAnsi="Calibri" w:cs="Calibri"/>
                <w:sz w:val="23"/>
                <w:szCs w:val="23"/>
                <w:lang w:eastAsia="zh-CN"/>
              </w:rPr>
              <w:t>Additionally, if this proposal is to list all aspects for “feasibility/beneficial” evaluation, then more aspects should be considered, such as:</w:t>
            </w:r>
          </w:p>
          <w:p w14:paraId="53291390" w14:textId="77777777" w:rsidR="001D155F" w:rsidRDefault="00597EAD">
            <w:pPr>
              <w:pStyle w:val="afd"/>
              <w:numPr>
                <w:ilvl w:val="0"/>
                <w:numId w:val="17"/>
              </w:numPr>
              <w:rPr>
                <w:rFonts w:ascii="Calibri" w:eastAsia="SimSun" w:hAnsi="Calibri" w:cs="Calibri"/>
                <w:sz w:val="23"/>
                <w:szCs w:val="23"/>
                <w:lang w:eastAsia="zh-CN"/>
              </w:rPr>
            </w:pPr>
            <w:r>
              <w:rPr>
                <w:rFonts w:ascii="Calibri" w:eastAsia="SimSun" w:hAnsi="Calibri" w:cs="Calibri"/>
                <w:sz w:val="23"/>
                <w:szCs w:val="23"/>
                <w:lang w:eastAsia="zh-CN"/>
              </w:rPr>
              <w:t>Backward compatibility (i.e., applicable/decodable for Rel’16 UE)</w:t>
            </w:r>
          </w:p>
          <w:p w14:paraId="69E05A8B" w14:textId="77777777" w:rsidR="001D155F" w:rsidRDefault="00597EAD">
            <w:pPr>
              <w:pStyle w:val="afd"/>
              <w:numPr>
                <w:ilvl w:val="0"/>
                <w:numId w:val="17"/>
              </w:numPr>
              <w:rPr>
                <w:rFonts w:ascii="Calibri" w:eastAsia="SimSun" w:hAnsi="Calibri" w:cs="Calibri"/>
                <w:sz w:val="23"/>
                <w:szCs w:val="23"/>
                <w:lang w:eastAsia="zh-CN"/>
              </w:rPr>
            </w:pPr>
            <w:r>
              <w:rPr>
                <w:rFonts w:ascii="Calibri" w:eastAsia="SimSun" w:hAnsi="Calibri" w:cs="Calibri"/>
                <w:sz w:val="23"/>
                <w:szCs w:val="23"/>
                <w:lang w:eastAsia="zh-CN"/>
              </w:rPr>
              <w:t>Performance (latency and PRR)</w:t>
            </w:r>
          </w:p>
        </w:tc>
      </w:tr>
      <w:tr w:rsidR="001D155F" w14:paraId="5DF592F2" w14:textId="77777777">
        <w:tc>
          <w:tcPr>
            <w:tcW w:w="1696" w:type="dxa"/>
            <w:shd w:val="clear" w:color="auto" w:fill="auto"/>
          </w:tcPr>
          <w:p w14:paraId="64BBFB9F" w14:textId="77777777" w:rsidR="001D155F" w:rsidRDefault="00597EAD">
            <w:pPr>
              <w:rPr>
                <w:rFonts w:ascii="Calibri" w:hAnsi="Calibri" w:cs="Calibri"/>
                <w:sz w:val="23"/>
                <w:szCs w:val="23"/>
                <w:lang w:eastAsia="zh-CN"/>
              </w:rPr>
            </w:pPr>
            <w:r>
              <w:rPr>
                <w:rFonts w:ascii="Calibri" w:eastAsiaTheme="minorEastAsia" w:hAnsi="Calibri" w:cs="Calibri"/>
                <w:sz w:val="23"/>
                <w:szCs w:val="23"/>
              </w:rPr>
              <w:t>LGE</w:t>
            </w:r>
          </w:p>
        </w:tc>
        <w:tc>
          <w:tcPr>
            <w:tcW w:w="993" w:type="dxa"/>
            <w:shd w:val="clear" w:color="auto" w:fill="auto"/>
          </w:tcPr>
          <w:p w14:paraId="1AB0EBF7" w14:textId="77777777" w:rsidR="001D155F" w:rsidRDefault="00597EAD">
            <w:pPr>
              <w:rPr>
                <w:rFonts w:ascii="Calibri" w:hAnsi="Calibri" w:cs="Calibri"/>
                <w:sz w:val="23"/>
                <w:szCs w:val="23"/>
                <w:lang w:eastAsia="zh-CN"/>
              </w:rPr>
            </w:pPr>
            <w:r>
              <w:rPr>
                <w:rFonts w:ascii="Calibri" w:eastAsiaTheme="minorEastAsia" w:hAnsi="Calibri" w:cs="Calibri"/>
                <w:sz w:val="23"/>
                <w:szCs w:val="23"/>
              </w:rPr>
              <w:t>Yes</w:t>
            </w:r>
          </w:p>
        </w:tc>
        <w:tc>
          <w:tcPr>
            <w:tcW w:w="6673" w:type="dxa"/>
            <w:shd w:val="clear" w:color="auto" w:fill="auto"/>
          </w:tcPr>
          <w:p w14:paraId="1059171C" w14:textId="77777777" w:rsidR="001D155F" w:rsidRDefault="00597EAD">
            <w:pPr>
              <w:rPr>
                <w:rFonts w:ascii="Calibri" w:hAnsi="Calibri" w:cs="Calibri"/>
                <w:sz w:val="23"/>
                <w:szCs w:val="23"/>
              </w:rPr>
            </w:pPr>
            <w:r>
              <w:rPr>
                <w:rFonts w:ascii="Calibri" w:hAnsi="Calibri" w:cs="Calibri"/>
                <w:sz w:val="23"/>
                <w:szCs w:val="23"/>
              </w:rPr>
              <w:t xml:space="preserve">In our understanding, other consideration is not precluded at this moment, so “at least” is included in the main sentence. </w:t>
            </w:r>
          </w:p>
          <w:p w14:paraId="44D83F60" w14:textId="77777777" w:rsidR="001D155F" w:rsidRDefault="001D155F">
            <w:pPr>
              <w:rPr>
                <w:rFonts w:ascii="Calibri" w:hAnsi="Calibri" w:cs="Calibri"/>
                <w:sz w:val="23"/>
                <w:szCs w:val="23"/>
              </w:rPr>
            </w:pPr>
          </w:p>
          <w:p w14:paraId="3704142D" w14:textId="77777777" w:rsidR="001D155F" w:rsidRDefault="00597EAD">
            <w:pPr>
              <w:rPr>
                <w:rFonts w:ascii="Calibri" w:hAnsi="Calibri" w:cs="Calibri"/>
                <w:sz w:val="23"/>
                <w:szCs w:val="23"/>
              </w:rPr>
            </w:pPr>
            <w:r>
              <w:rPr>
                <w:rFonts w:ascii="Calibri" w:hAnsi="Calibri" w:cs="Calibri"/>
                <w:sz w:val="23"/>
                <w:szCs w:val="23"/>
              </w:rPr>
              <w:lastRenderedPageBreak/>
              <w:t xml:space="preserve">Currently, it would be decision point whether UE-A’s inter-UE coordination information is transmitted to UEs other than the intended TX UE of the UE-A. </w:t>
            </w:r>
          </w:p>
          <w:p w14:paraId="3286D512" w14:textId="77777777" w:rsidR="001D155F" w:rsidRDefault="001D155F">
            <w:pPr>
              <w:rPr>
                <w:rFonts w:ascii="Calibri" w:hAnsi="Calibri" w:cs="Calibri"/>
                <w:sz w:val="23"/>
                <w:szCs w:val="23"/>
              </w:rPr>
            </w:pPr>
          </w:p>
          <w:p w14:paraId="79A8DB64" w14:textId="77777777" w:rsidR="001D155F" w:rsidRDefault="00597EAD">
            <w:pPr>
              <w:rPr>
                <w:rFonts w:ascii="Calibri" w:hAnsi="Calibri" w:cs="Calibri"/>
                <w:sz w:val="23"/>
                <w:szCs w:val="23"/>
                <w:lang w:eastAsia="zh-CN"/>
              </w:rPr>
            </w:pPr>
            <w:r>
              <w:rPr>
                <w:rFonts w:ascii="Calibri" w:hAnsi="Calibri" w:cs="Calibri"/>
                <w:sz w:val="23"/>
                <w:szCs w:val="23"/>
              </w:rPr>
              <w:t xml:space="preserve">Regarding the cast type, we are fine with the clarification suggested by HW. </w:t>
            </w:r>
          </w:p>
        </w:tc>
      </w:tr>
      <w:tr w:rsidR="001D155F" w14:paraId="2CBADAAB" w14:textId="77777777">
        <w:tc>
          <w:tcPr>
            <w:tcW w:w="1696" w:type="dxa"/>
            <w:shd w:val="clear" w:color="auto" w:fill="auto"/>
          </w:tcPr>
          <w:p w14:paraId="3113456D" w14:textId="77777777" w:rsidR="001D155F" w:rsidRDefault="00597EAD">
            <w:pPr>
              <w:rPr>
                <w:rFonts w:ascii="Calibri" w:hAnsi="Calibri" w:cs="Calibri"/>
                <w:sz w:val="23"/>
                <w:szCs w:val="23"/>
                <w:lang w:eastAsia="zh-CN"/>
              </w:rPr>
            </w:pPr>
            <w:r>
              <w:rPr>
                <w:rFonts w:ascii="Calibri" w:hAnsi="Calibri" w:cs="Calibri"/>
                <w:sz w:val="23"/>
                <w:szCs w:val="23"/>
                <w:lang w:eastAsia="zh-CN"/>
              </w:rPr>
              <w:lastRenderedPageBreak/>
              <w:t>Convida Wireless</w:t>
            </w:r>
          </w:p>
        </w:tc>
        <w:tc>
          <w:tcPr>
            <w:tcW w:w="993" w:type="dxa"/>
            <w:shd w:val="clear" w:color="auto" w:fill="auto"/>
          </w:tcPr>
          <w:p w14:paraId="4B5B3592" w14:textId="77777777" w:rsidR="001D155F" w:rsidRDefault="001D155F">
            <w:pPr>
              <w:rPr>
                <w:rFonts w:ascii="Calibri" w:hAnsi="Calibri" w:cs="Calibri"/>
                <w:sz w:val="23"/>
                <w:szCs w:val="23"/>
                <w:lang w:eastAsia="zh-CN"/>
              </w:rPr>
            </w:pPr>
          </w:p>
        </w:tc>
        <w:tc>
          <w:tcPr>
            <w:tcW w:w="6673" w:type="dxa"/>
            <w:shd w:val="clear" w:color="auto" w:fill="auto"/>
          </w:tcPr>
          <w:p w14:paraId="05230D1E" w14:textId="77777777" w:rsidR="001D155F" w:rsidRDefault="00597EAD">
            <w:pPr>
              <w:rPr>
                <w:rFonts w:ascii="Calibri" w:hAnsi="Calibri" w:cs="Calibri"/>
                <w:sz w:val="23"/>
                <w:szCs w:val="23"/>
                <w:lang w:eastAsia="zh-CN"/>
              </w:rPr>
            </w:pPr>
            <w:r>
              <w:rPr>
                <w:rFonts w:ascii="Calibri" w:eastAsia="굴림" w:hAnsi="Calibri" w:cs="Calibri"/>
                <w:sz w:val="23"/>
                <w:szCs w:val="23"/>
              </w:rPr>
              <w:t>We are ok with the FL proposal for conclusion f</w:t>
            </w:r>
            <w:r>
              <w:rPr>
                <w:rFonts w:ascii="Calibri" w:hAnsi="Calibri" w:cs="Calibri"/>
                <w:sz w:val="23"/>
                <w:szCs w:val="23"/>
              </w:rPr>
              <w:t xml:space="preserve">or the </w:t>
            </w:r>
            <w:r>
              <w:rPr>
                <w:rFonts w:ascii="Calibri" w:hAnsi="Calibri" w:cs="Calibri"/>
                <w:color w:val="0070C0"/>
                <w:sz w:val="23"/>
                <w:szCs w:val="23"/>
              </w:rPr>
              <w:t xml:space="preserve">information </w:t>
            </w:r>
            <w:r>
              <w:rPr>
                <w:rFonts w:ascii="Calibri" w:hAnsi="Calibri" w:cs="Calibri"/>
                <w:strike/>
                <w:sz w:val="23"/>
                <w:szCs w:val="23"/>
              </w:rPr>
              <w:t>schemes</w:t>
            </w:r>
            <w:r>
              <w:rPr>
                <w:rFonts w:ascii="Calibri" w:hAnsi="Calibri" w:cs="Calibri"/>
                <w:sz w:val="23"/>
                <w:szCs w:val="23"/>
              </w:rPr>
              <w:t xml:space="preserve"> identified as feasible/beneficial and several aspects are further discussed.</w:t>
            </w:r>
          </w:p>
        </w:tc>
      </w:tr>
      <w:tr w:rsidR="001D155F" w14:paraId="61407A6D" w14:textId="77777777">
        <w:tc>
          <w:tcPr>
            <w:tcW w:w="1696" w:type="dxa"/>
            <w:shd w:val="clear" w:color="auto" w:fill="auto"/>
          </w:tcPr>
          <w:p w14:paraId="17639064" w14:textId="77777777" w:rsidR="001D155F" w:rsidRDefault="00597EAD">
            <w:pPr>
              <w:rPr>
                <w:rFonts w:ascii="Calibri" w:hAnsi="Calibri" w:cs="Calibri"/>
                <w:sz w:val="23"/>
                <w:szCs w:val="23"/>
                <w:lang w:eastAsia="zh-CN"/>
              </w:rPr>
            </w:pPr>
            <w:r>
              <w:rPr>
                <w:rFonts w:ascii="Calibri" w:hAnsi="Calibri" w:cs="Calibri"/>
                <w:sz w:val="23"/>
                <w:szCs w:val="23"/>
                <w:lang w:eastAsia="zh-CN"/>
              </w:rPr>
              <w:t>Spreadtrum</w:t>
            </w:r>
          </w:p>
        </w:tc>
        <w:tc>
          <w:tcPr>
            <w:tcW w:w="993" w:type="dxa"/>
            <w:shd w:val="clear" w:color="auto" w:fill="auto"/>
          </w:tcPr>
          <w:p w14:paraId="61A6FDA1" w14:textId="77777777" w:rsidR="001D155F" w:rsidRDefault="001D155F">
            <w:pPr>
              <w:rPr>
                <w:rFonts w:ascii="Calibri" w:hAnsi="Calibri" w:cs="Calibri"/>
                <w:sz w:val="23"/>
                <w:szCs w:val="23"/>
                <w:lang w:eastAsia="zh-CN"/>
              </w:rPr>
            </w:pPr>
          </w:p>
        </w:tc>
        <w:tc>
          <w:tcPr>
            <w:tcW w:w="6673" w:type="dxa"/>
            <w:shd w:val="clear" w:color="auto" w:fill="auto"/>
          </w:tcPr>
          <w:p w14:paraId="5E5CF742" w14:textId="77777777" w:rsidR="001D155F" w:rsidRDefault="00597EAD">
            <w:pPr>
              <w:jc w:val="left"/>
              <w:rPr>
                <w:rFonts w:ascii="Calibri" w:hAnsi="Calibri" w:cs="Calibri"/>
                <w:sz w:val="23"/>
                <w:szCs w:val="23"/>
                <w:lang w:eastAsia="zh-CN"/>
              </w:rPr>
            </w:pPr>
            <w:r>
              <w:rPr>
                <w:rFonts w:ascii="Calibri" w:hAnsi="Calibri" w:cs="Calibri"/>
                <w:sz w:val="23"/>
                <w:szCs w:val="23"/>
                <w:lang w:eastAsia="zh-CN"/>
              </w:rPr>
              <w:t>We are fine to discuss the listed aspects listed in this proposal and one additional bullet should be added:</w:t>
            </w:r>
          </w:p>
          <w:p w14:paraId="2F867CCA" w14:textId="77777777" w:rsidR="001D155F" w:rsidRDefault="00597EAD">
            <w:pPr>
              <w:pStyle w:val="afd"/>
              <w:numPr>
                <w:ilvl w:val="1"/>
                <w:numId w:val="15"/>
              </w:numPr>
              <w:rPr>
                <w:rFonts w:ascii="Calibri" w:eastAsia="SimSun" w:hAnsi="Calibri" w:cs="Calibri"/>
                <w:sz w:val="23"/>
                <w:szCs w:val="23"/>
                <w:lang w:eastAsia="zh-CN"/>
              </w:rPr>
            </w:pPr>
            <w:r>
              <w:rPr>
                <w:rFonts w:ascii="Calibri" w:eastAsia="SimSun" w:hAnsi="Calibri" w:cs="Calibri"/>
                <w:i/>
                <w:sz w:val="23"/>
                <w:szCs w:val="23"/>
                <w:lang w:eastAsia="zh-CN"/>
              </w:rPr>
              <w:t>How UE-B sends assisted information to UE-A.</w:t>
            </w:r>
            <w:r>
              <w:rPr>
                <w:rFonts w:ascii="Calibri" w:eastAsia="SimSun" w:hAnsi="Calibri" w:cs="Calibri"/>
                <w:sz w:val="23"/>
                <w:szCs w:val="23"/>
                <w:lang w:eastAsia="zh-CN"/>
              </w:rPr>
              <w:t xml:space="preserve"> In some cases, UE-B needs to send assisted information to help UE-A determine "a set of resource".</w:t>
            </w:r>
          </w:p>
          <w:p w14:paraId="556E14BE" w14:textId="77777777" w:rsidR="001D155F" w:rsidRDefault="00597EAD">
            <w:pPr>
              <w:ind w:left="142"/>
              <w:rPr>
                <w:rFonts w:ascii="Calibri" w:hAnsi="Calibri" w:cs="Calibri"/>
                <w:sz w:val="23"/>
                <w:szCs w:val="23"/>
                <w:lang w:eastAsia="zh-CN"/>
              </w:rPr>
            </w:pPr>
            <w:r>
              <w:rPr>
                <w:rFonts w:ascii="Calibri" w:hAnsi="Calibri" w:cs="Calibri"/>
                <w:sz w:val="23"/>
                <w:szCs w:val="23"/>
                <w:lang w:eastAsia="zh-CN"/>
              </w:rPr>
              <w:t>Furthermore, we agree with OPPO to replace “inter-UE coordination information” with “a set of resources” to align with the WID.</w:t>
            </w:r>
          </w:p>
          <w:p w14:paraId="7B1EA22C" w14:textId="77777777" w:rsidR="001D155F" w:rsidRDefault="001D155F">
            <w:pPr>
              <w:jc w:val="left"/>
              <w:rPr>
                <w:rFonts w:ascii="Calibri" w:eastAsia="굴림" w:hAnsi="Calibri" w:cs="Calibri"/>
                <w:sz w:val="23"/>
                <w:szCs w:val="23"/>
              </w:rPr>
            </w:pPr>
          </w:p>
        </w:tc>
      </w:tr>
      <w:tr w:rsidR="001D155F" w14:paraId="2ACA4EBC" w14:textId="77777777">
        <w:tc>
          <w:tcPr>
            <w:tcW w:w="1696" w:type="dxa"/>
            <w:shd w:val="clear" w:color="auto" w:fill="auto"/>
          </w:tcPr>
          <w:p w14:paraId="01A59EF6" w14:textId="77777777" w:rsidR="001D155F" w:rsidRDefault="00597EAD">
            <w:pPr>
              <w:rPr>
                <w:rFonts w:ascii="Calibri" w:hAnsi="Calibri" w:cs="Calibri"/>
                <w:sz w:val="23"/>
                <w:szCs w:val="23"/>
                <w:lang w:eastAsia="zh-CN"/>
              </w:rPr>
            </w:pPr>
            <w:r>
              <w:rPr>
                <w:rFonts w:ascii="Calibri" w:eastAsia="MS Mincho" w:hAnsi="Calibri" w:cs="Calibri"/>
                <w:sz w:val="23"/>
                <w:szCs w:val="23"/>
                <w:lang w:eastAsia="ja-JP"/>
              </w:rPr>
              <w:t>Sony</w:t>
            </w:r>
          </w:p>
        </w:tc>
        <w:tc>
          <w:tcPr>
            <w:tcW w:w="993" w:type="dxa"/>
            <w:shd w:val="clear" w:color="auto" w:fill="auto"/>
          </w:tcPr>
          <w:p w14:paraId="49D00468" w14:textId="77777777" w:rsidR="001D155F" w:rsidRDefault="001D155F">
            <w:pPr>
              <w:rPr>
                <w:rFonts w:ascii="Calibri" w:hAnsi="Calibri" w:cs="Calibri"/>
                <w:sz w:val="23"/>
                <w:szCs w:val="23"/>
                <w:lang w:eastAsia="zh-CN"/>
              </w:rPr>
            </w:pPr>
          </w:p>
        </w:tc>
        <w:tc>
          <w:tcPr>
            <w:tcW w:w="6673" w:type="dxa"/>
            <w:shd w:val="clear" w:color="auto" w:fill="auto"/>
          </w:tcPr>
          <w:p w14:paraId="4C45D6BC" w14:textId="77777777" w:rsidR="001D155F" w:rsidRDefault="00597EAD">
            <w:pPr>
              <w:rPr>
                <w:rFonts w:ascii="Calibri" w:eastAsia="MS Mincho" w:hAnsi="Calibri" w:cs="Calibri"/>
                <w:sz w:val="23"/>
                <w:szCs w:val="23"/>
                <w:lang w:eastAsia="ja-JP"/>
              </w:rPr>
            </w:pPr>
            <w:r>
              <w:rPr>
                <w:rFonts w:ascii="Calibri" w:eastAsia="MS Mincho" w:hAnsi="Calibri" w:cs="Calibri"/>
                <w:sz w:val="23"/>
                <w:szCs w:val="23"/>
                <w:lang w:eastAsia="ja-JP"/>
              </w:rPr>
              <w:t>In our understanding, RAN1 will study what kind of information is feasible/beneficial for the inter-UE coordination information like Q1 first. So “the schemes” should be “the inter-UE coordination information” in the main bullet.</w:t>
            </w:r>
          </w:p>
          <w:p w14:paraId="2E4BBE25" w14:textId="77777777" w:rsidR="001D155F" w:rsidRDefault="001D155F">
            <w:pPr>
              <w:rPr>
                <w:rFonts w:ascii="Calibri" w:hAnsi="Calibri" w:cs="Calibri"/>
                <w:sz w:val="23"/>
                <w:szCs w:val="23"/>
                <w:lang w:eastAsia="zh-CN"/>
              </w:rPr>
            </w:pPr>
          </w:p>
        </w:tc>
      </w:tr>
      <w:tr w:rsidR="00EA7CD3" w14:paraId="705F54E4" w14:textId="77777777">
        <w:tc>
          <w:tcPr>
            <w:tcW w:w="1696" w:type="dxa"/>
            <w:tcBorders>
              <w:top w:val="nil"/>
            </w:tcBorders>
            <w:shd w:val="clear" w:color="auto" w:fill="auto"/>
          </w:tcPr>
          <w:p w14:paraId="2E3B4C1A" w14:textId="77777777" w:rsidR="00EA7CD3" w:rsidRDefault="00EA7CD3" w:rsidP="00EA7CD3">
            <w:pPr>
              <w:rPr>
                <w:rFonts w:ascii="Calibri" w:hAnsi="Calibri"/>
                <w:sz w:val="23"/>
                <w:szCs w:val="23"/>
              </w:rPr>
            </w:pPr>
            <w:r>
              <w:rPr>
                <w:rFonts w:ascii="Calibri" w:hAnsi="Calibri"/>
                <w:sz w:val="23"/>
                <w:szCs w:val="23"/>
              </w:rPr>
              <w:t>CEWiT</w:t>
            </w:r>
          </w:p>
        </w:tc>
        <w:tc>
          <w:tcPr>
            <w:tcW w:w="993" w:type="dxa"/>
            <w:tcBorders>
              <w:top w:val="nil"/>
            </w:tcBorders>
            <w:shd w:val="clear" w:color="auto" w:fill="auto"/>
          </w:tcPr>
          <w:p w14:paraId="33E35810" w14:textId="77777777" w:rsidR="00EA7CD3" w:rsidRDefault="00EA7CD3" w:rsidP="00EA7CD3">
            <w:pPr>
              <w:rPr>
                <w:rFonts w:ascii="Calibri" w:hAnsi="Calibri" w:cs="Calibri"/>
                <w:sz w:val="23"/>
                <w:szCs w:val="23"/>
                <w:lang w:eastAsia="zh-CN"/>
              </w:rPr>
            </w:pPr>
            <w:r>
              <w:rPr>
                <w:rFonts w:ascii="Calibri" w:hAnsi="Calibri" w:cs="Calibri"/>
                <w:sz w:val="23"/>
                <w:szCs w:val="23"/>
                <w:lang w:eastAsia="zh-CN"/>
              </w:rPr>
              <w:t>support</w:t>
            </w:r>
          </w:p>
        </w:tc>
        <w:tc>
          <w:tcPr>
            <w:tcW w:w="6673" w:type="dxa"/>
            <w:tcBorders>
              <w:top w:val="nil"/>
            </w:tcBorders>
            <w:shd w:val="clear" w:color="auto" w:fill="auto"/>
          </w:tcPr>
          <w:p w14:paraId="33B636C1" w14:textId="77777777" w:rsidR="00EA7CD3" w:rsidRDefault="00EA7CD3" w:rsidP="00EA7CD3">
            <w:pPr>
              <w:jc w:val="left"/>
              <w:rPr>
                <w:rFonts w:ascii="Calibri" w:hAnsi="Calibri"/>
                <w:sz w:val="23"/>
                <w:szCs w:val="23"/>
              </w:rPr>
            </w:pPr>
            <w:r>
              <w:rPr>
                <w:rFonts w:ascii="Calibri" w:hAnsi="Calibri"/>
                <w:sz w:val="23"/>
                <w:szCs w:val="23"/>
              </w:rPr>
              <w:t>We are fine with the listed proposals for further discussion.</w:t>
            </w:r>
          </w:p>
        </w:tc>
      </w:tr>
      <w:tr w:rsidR="00EA7CD3" w14:paraId="3C56EAAC" w14:textId="77777777" w:rsidTr="00AD466C">
        <w:tc>
          <w:tcPr>
            <w:tcW w:w="1696" w:type="dxa"/>
            <w:tcBorders>
              <w:top w:val="nil"/>
              <w:bottom w:val="single" w:sz="4" w:space="0" w:color="auto"/>
            </w:tcBorders>
            <w:shd w:val="clear" w:color="auto" w:fill="auto"/>
          </w:tcPr>
          <w:p w14:paraId="1448934F" w14:textId="77777777" w:rsidR="00EA7CD3" w:rsidRPr="00EA7CD3" w:rsidRDefault="00EA7CD3" w:rsidP="00EA7CD3">
            <w:pPr>
              <w:rPr>
                <w:rFonts w:ascii="Calibri" w:hAnsi="Calibri" w:cs="Calibri"/>
                <w:sz w:val="23"/>
                <w:szCs w:val="23"/>
                <w:lang w:eastAsia="zh-CN"/>
              </w:rPr>
            </w:pPr>
            <w:r w:rsidRPr="00EA7CD3">
              <w:rPr>
                <w:rFonts w:ascii="Calibri" w:hAnsi="Calibri" w:cs="Calibri"/>
                <w:sz w:val="23"/>
                <w:szCs w:val="23"/>
                <w:lang w:eastAsia="zh-CN"/>
              </w:rPr>
              <w:t>Ericsson</w:t>
            </w:r>
          </w:p>
        </w:tc>
        <w:tc>
          <w:tcPr>
            <w:tcW w:w="993" w:type="dxa"/>
            <w:tcBorders>
              <w:top w:val="nil"/>
              <w:bottom w:val="single" w:sz="4" w:space="0" w:color="auto"/>
            </w:tcBorders>
            <w:shd w:val="clear" w:color="auto" w:fill="auto"/>
          </w:tcPr>
          <w:p w14:paraId="3F480781" w14:textId="77777777" w:rsidR="00EA7CD3" w:rsidRDefault="00EA7CD3" w:rsidP="00EA7CD3">
            <w:pPr>
              <w:rPr>
                <w:sz w:val="23"/>
                <w:szCs w:val="23"/>
                <w:lang w:eastAsia="zh-CN"/>
              </w:rPr>
            </w:pPr>
          </w:p>
        </w:tc>
        <w:tc>
          <w:tcPr>
            <w:tcW w:w="6673" w:type="dxa"/>
            <w:tcBorders>
              <w:top w:val="nil"/>
              <w:bottom w:val="single" w:sz="4" w:space="0" w:color="auto"/>
            </w:tcBorders>
            <w:shd w:val="clear" w:color="auto" w:fill="auto"/>
          </w:tcPr>
          <w:p w14:paraId="4954B67B" w14:textId="77777777" w:rsidR="00EA7CD3" w:rsidRPr="00EA7CD3" w:rsidRDefault="00EA7CD3" w:rsidP="00EA7CD3">
            <w:pPr>
              <w:kinsoku w:val="0"/>
              <w:jc w:val="left"/>
              <w:rPr>
                <w:rFonts w:ascii="Calibri" w:hAnsi="Calibri" w:cs="Calibri"/>
                <w:lang w:eastAsia="zh-CN"/>
              </w:rPr>
            </w:pPr>
            <w:r w:rsidRPr="00EA7CD3">
              <w:rPr>
                <w:rFonts w:ascii="Calibri" w:hAnsi="Calibri" w:cs="Calibri"/>
                <w:lang w:eastAsia="zh-CN"/>
              </w:rPr>
              <w:t xml:space="preserve">We are supportive in general of the topics in the proposal. </w:t>
            </w:r>
          </w:p>
          <w:p w14:paraId="51E9659F" w14:textId="77777777" w:rsidR="00EA7CD3" w:rsidRPr="00EA7CD3" w:rsidRDefault="00EA7CD3" w:rsidP="00EA7CD3">
            <w:pPr>
              <w:kinsoku w:val="0"/>
              <w:jc w:val="left"/>
              <w:rPr>
                <w:rFonts w:ascii="Calibri" w:hAnsi="Calibri" w:cs="Calibri"/>
                <w:lang w:eastAsia="zh-CN"/>
              </w:rPr>
            </w:pPr>
            <w:r w:rsidRPr="00EA7CD3">
              <w:rPr>
                <w:rFonts w:ascii="Calibri" w:hAnsi="Calibri" w:cs="Calibri"/>
                <w:lang w:eastAsia="zh-CN"/>
              </w:rPr>
              <w:t>However, we would like to add some more specific information in some of the topics and an additional topic to cover:</w:t>
            </w:r>
          </w:p>
          <w:p w14:paraId="01EC75E8" w14:textId="77777777" w:rsidR="00EA7CD3" w:rsidRPr="00277D31" w:rsidRDefault="00EA7CD3" w:rsidP="00EA7CD3">
            <w:pPr>
              <w:pStyle w:val="afd"/>
              <w:numPr>
                <w:ilvl w:val="0"/>
                <w:numId w:val="26"/>
              </w:numPr>
              <w:wordWrap w:val="0"/>
              <w:spacing w:after="0"/>
              <w:rPr>
                <w:rFonts w:ascii="Calibri" w:eastAsia="SimSun" w:hAnsi="Calibri" w:cs="Calibri"/>
                <w:color w:val="FF0000"/>
                <w:sz w:val="22"/>
                <w:lang w:eastAsia="zh-CN"/>
              </w:rPr>
            </w:pPr>
            <w:r w:rsidRPr="00277D31">
              <w:rPr>
                <w:rFonts w:ascii="Calibri" w:eastAsia="SimSun" w:hAnsi="Calibri" w:cs="Calibri"/>
                <w:color w:val="FF0000"/>
                <w:sz w:val="22"/>
                <w:lang w:eastAsia="zh-CN"/>
              </w:rPr>
              <w:t>How/when UE-B requests/asks for the coordination information from UE-A including feasibility of different casting types.</w:t>
            </w:r>
          </w:p>
          <w:p w14:paraId="67740365" w14:textId="77777777" w:rsidR="00EA7CD3" w:rsidRPr="00277D31" w:rsidRDefault="00EA7CD3" w:rsidP="00EA7CD3">
            <w:pPr>
              <w:pStyle w:val="afd"/>
              <w:numPr>
                <w:ilvl w:val="0"/>
                <w:numId w:val="26"/>
              </w:numPr>
              <w:spacing w:after="0"/>
              <w:rPr>
                <w:rFonts w:ascii="Calibri" w:eastAsia="SimSun" w:hAnsi="Calibri" w:cs="Calibri"/>
                <w:sz w:val="22"/>
                <w:lang w:eastAsia="zh-CN"/>
              </w:rPr>
            </w:pPr>
            <w:r w:rsidRPr="00277D31">
              <w:rPr>
                <w:rFonts w:ascii="Calibri" w:eastAsia="SimSun" w:hAnsi="Calibri" w:cs="Calibri"/>
                <w:sz w:val="22"/>
                <w:lang w:eastAsia="zh-CN"/>
              </w:rPr>
              <w:t xml:space="preserve">How/when UE-B takes the received inter-UE coordination information into account in the resource selection for its own transmission </w:t>
            </w:r>
            <w:r w:rsidRPr="00277D31">
              <w:rPr>
                <w:rFonts w:ascii="Calibri" w:eastAsia="SimSun" w:hAnsi="Calibri" w:cs="Calibri"/>
                <w:color w:val="FF0000"/>
                <w:sz w:val="22"/>
                <w:lang w:eastAsia="zh-CN"/>
              </w:rPr>
              <w:t>including triggering re-selection of the current transmission</w:t>
            </w:r>
          </w:p>
          <w:p w14:paraId="68B329C9" w14:textId="77777777" w:rsidR="00EA7CD3" w:rsidRPr="00277D31" w:rsidRDefault="00EA7CD3" w:rsidP="00EA7CD3">
            <w:pPr>
              <w:pStyle w:val="afd"/>
              <w:numPr>
                <w:ilvl w:val="0"/>
                <w:numId w:val="26"/>
              </w:numPr>
              <w:wordWrap w:val="0"/>
              <w:rPr>
                <w:rFonts w:ascii="Calibri" w:hAnsi="Calibri" w:cs="Calibri"/>
                <w:i/>
                <w:iCs/>
                <w:sz w:val="22"/>
                <w:lang w:val="fi-FI"/>
              </w:rPr>
            </w:pPr>
            <w:r w:rsidRPr="00277D31">
              <w:rPr>
                <w:rFonts w:ascii="Calibri" w:eastAsia="SimSun" w:hAnsi="Calibri" w:cs="Calibri"/>
                <w:sz w:val="22"/>
                <w:lang w:eastAsia="zh-CN"/>
              </w:rPr>
              <w:t xml:space="preserve">The last point can be modified to: </w:t>
            </w:r>
            <w:r w:rsidRPr="00277D31">
              <w:rPr>
                <w:rFonts w:ascii="Calibri" w:hAnsi="Calibri" w:cs="Calibri"/>
                <w:sz w:val="22"/>
              </w:rPr>
              <w:t>“</w:t>
            </w:r>
            <w:r w:rsidRPr="00277D31">
              <w:rPr>
                <w:rFonts w:ascii="Calibri" w:hAnsi="Calibri" w:cs="Calibri"/>
                <w:i/>
                <w:iCs/>
                <w:sz w:val="22"/>
                <w:lang w:val="fi-FI"/>
              </w:rPr>
              <w:t xml:space="preserve">In which cast type </w:t>
            </w:r>
            <w:r w:rsidRPr="00277D31">
              <w:rPr>
                <w:rFonts w:ascii="Calibri" w:hAnsi="Calibri" w:cs="Calibri"/>
                <w:i/>
                <w:iCs/>
                <w:color w:val="FF0000"/>
                <w:sz w:val="22"/>
              </w:rPr>
              <w:t xml:space="preserve">a particular </w:t>
            </w:r>
            <w:r w:rsidRPr="00277D31">
              <w:rPr>
                <w:rFonts w:ascii="Calibri" w:hAnsi="Calibri" w:cs="Calibri"/>
                <w:i/>
                <w:iCs/>
                <w:sz w:val="22"/>
                <w:lang w:val="fi-FI"/>
              </w:rPr>
              <w:t>the inter-UE coordination</w:t>
            </w:r>
            <w:r w:rsidRPr="00277D31">
              <w:rPr>
                <w:rFonts w:ascii="Calibri" w:hAnsi="Calibri" w:cs="Calibri"/>
                <w:i/>
                <w:iCs/>
                <w:color w:val="FF0000"/>
                <w:sz w:val="22"/>
              </w:rPr>
              <w:t xml:space="preserve"> scheme </w:t>
            </w:r>
            <w:r w:rsidRPr="00277D31">
              <w:rPr>
                <w:rFonts w:ascii="Calibri" w:hAnsi="Calibri" w:cs="Calibri"/>
                <w:i/>
                <w:iCs/>
                <w:sz w:val="22"/>
                <w:lang w:val="fi-FI"/>
              </w:rPr>
              <w:t>is supported</w:t>
            </w:r>
            <w:r w:rsidRPr="00277D31">
              <w:rPr>
                <w:rFonts w:ascii="Calibri" w:hAnsi="Calibri" w:cs="Calibri"/>
                <w:i/>
                <w:iCs/>
                <w:sz w:val="22"/>
              </w:rPr>
              <w:t>”</w:t>
            </w:r>
          </w:p>
        </w:tc>
      </w:tr>
      <w:tr w:rsidR="00AD466C" w14:paraId="3287E263" w14:textId="77777777" w:rsidTr="00AD466C">
        <w:tc>
          <w:tcPr>
            <w:tcW w:w="1696" w:type="dxa"/>
            <w:tcBorders>
              <w:top w:val="single" w:sz="4" w:space="0" w:color="auto"/>
            </w:tcBorders>
            <w:shd w:val="clear" w:color="auto" w:fill="auto"/>
          </w:tcPr>
          <w:p w14:paraId="66A50E35" w14:textId="6146A524" w:rsidR="00AD466C" w:rsidRPr="00EA7CD3" w:rsidRDefault="00AD466C" w:rsidP="00EA7CD3">
            <w:pPr>
              <w:rPr>
                <w:rFonts w:ascii="Calibri" w:hAnsi="Calibri" w:cs="Calibri"/>
                <w:sz w:val="23"/>
                <w:szCs w:val="23"/>
                <w:lang w:eastAsia="zh-CN"/>
              </w:rPr>
            </w:pPr>
            <w:r>
              <w:rPr>
                <w:rFonts w:ascii="Calibri" w:hAnsi="Calibri" w:cs="Calibri"/>
                <w:sz w:val="23"/>
                <w:szCs w:val="23"/>
                <w:lang w:eastAsia="zh-CN"/>
              </w:rPr>
              <w:t>InterDigital</w:t>
            </w:r>
          </w:p>
        </w:tc>
        <w:tc>
          <w:tcPr>
            <w:tcW w:w="993" w:type="dxa"/>
            <w:tcBorders>
              <w:top w:val="single" w:sz="4" w:space="0" w:color="auto"/>
            </w:tcBorders>
            <w:shd w:val="clear" w:color="auto" w:fill="auto"/>
          </w:tcPr>
          <w:p w14:paraId="651EF89E" w14:textId="70717578" w:rsidR="00AD466C" w:rsidRDefault="00AD466C" w:rsidP="00EA7CD3">
            <w:pPr>
              <w:rPr>
                <w:sz w:val="23"/>
                <w:szCs w:val="23"/>
                <w:lang w:eastAsia="zh-CN"/>
              </w:rPr>
            </w:pPr>
            <w:r>
              <w:rPr>
                <w:rFonts w:ascii="Calibri" w:hAnsi="Calibri" w:cs="Calibri"/>
                <w:sz w:val="23"/>
                <w:szCs w:val="23"/>
                <w:lang w:eastAsia="zh-CN"/>
              </w:rPr>
              <w:t>Support</w:t>
            </w:r>
          </w:p>
        </w:tc>
        <w:tc>
          <w:tcPr>
            <w:tcW w:w="6673" w:type="dxa"/>
            <w:tcBorders>
              <w:top w:val="single" w:sz="4" w:space="0" w:color="auto"/>
            </w:tcBorders>
            <w:shd w:val="clear" w:color="auto" w:fill="auto"/>
          </w:tcPr>
          <w:p w14:paraId="030261E7" w14:textId="77777777" w:rsidR="00AD466C" w:rsidRDefault="00AD466C" w:rsidP="00AD466C">
            <w:pPr>
              <w:wordWrap w:val="0"/>
              <w:jc w:val="left"/>
              <w:rPr>
                <w:rFonts w:ascii="Calibri" w:hAnsi="Calibri" w:cs="Calibri"/>
                <w:sz w:val="23"/>
                <w:szCs w:val="23"/>
              </w:rPr>
            </w:pPr>
            <w:r>
              <w:rPr>
                <w:rFonts w:ascii="Calibri" w:hAnsi="Calibri" w:cs="Calibri"/>
                <w:sz w:val="23"/>
                <w:szCs w:val="23"/>
              </w:rPr>
              <w:t>We think the 2</w:t>
            </w:r>
            <w:r>
              <w:rPr>
                <w:rFonts w:ascii="Calibri" w:hAnsi="Calibri" w:cs="Calibri"/>
                <w:sz w:val="23"/>
                <w:szCs w:val="23"/>
                <w:vertAlign w:val="superscript"/>
              </w:rPr>
              <w:t>nd</w:t>
            </w:r>
            <w:r>
              <w:rPr>
                <w:rFonts w:ascii="Calibri" w:hAnsi="Calibri" w:cs="Calibri"/>
                <w:sz w:val="23"/>
                <w:szCs w:val="23"/>
              </w:rPr>
              <w:t xml:space="preserve"> question in the proposal entails more design aspects (specifically on UE-B request transmission) than other questions and thus it could be helpful to spell them out at this phase of the discussion.  For example, we can add a sub-bullet to the 2</w:t>
            </w:r>
            <w:r>
              <w:rPr>
                <w:rFonts w:ascii="Calibri" w:hAnsi="Calibri" w:cs="Calibri"/>
                <w:sz w:val="23"/>
                <w:szCs w:val="23"/>
                <w:vertAlign w:val="superscript"/>
              </w:rPr>
              <w:t>nd</w:t>
            </w:r>
            <w:r>
              <w:rPr>
                <w:rFonts w:ascii="Calibri" w:hAnsi="Calibri" w:cs="Calibri"/>
                <w:sz w:val="23"/>
                <w:szCs w:val="23"/>
              </w:rPr>
              <w:t xml:space="preserve"> question as below</w:t>
            </w:r>
          </w:p>
          <w:p w14:paraId="0D729092" w14:textId="77777777" w:rsidR="00AD466C" w:rsidRDefault="00AD466C" w:rsidP="00AD466C">
            <w:pPr>
              <w:numPr>
                <w:ilvl w:val="3"/>
                <w:numId w:val="28"/>
              </w:numPr>
              <w:wordWrap w:val="0"/>
              <w:ind w:left="445"/>
              <w:jc w:val="left"/>
              <w:rPr>
                <w:rFonts w:ascii="Calibri" w:hAnsi="Calibri" w:cs="Calibri"/>
                <w:i/>
                <w:iCs/>
                <w:sz w:val="23"/>
                <w:szCs w:val="23"/>
              </w:rPr>
            </w:pPr>
            <w:r>
              <w:rPr>
                <w:rFonts w:ascii="Calibri" w:hAnsi="Calibri" w:cs="Calibri"/>
                <w:i/>
                <w:iCs/>
                <w:sz w:val="23"/>
                <w:szCs w:val="23"/>
              </w:rPr>
              <w:t>When UE-A sends the inter-UE coordination information to UE-B</w:t>
            </w:r>
          </w:p>
          <w:p w14:paraId="7034BEC8" w14:textId="2C3C0102" w:rsidR="00AD466C" w:rsidRPr="00EA7CD3" w:rsidRDefault="00AD466C" w:rsidP="00AD466C">
            <w:pPr>
              <w:kinsoku w:val="0"/>
              <w:jc w:val="left"/>
              <w:rPr>
                <w:rFonts w:ascii="Calibri" w:hAnsi="Calibri" w:cs="Calibri"/>
                <w:lang w:eastAsia="zh-CN"/>
              </w:rPr>
            </w:pPr>
            <w:r>
              <w:rPr>
                <w:rFonts w:ascii="Calibri" w:hAnsi="Calibri" w:cs="Calibri"/>
                <w:i/>
                <w:iCs/>
                <w:color w:val="FF0000"/>
                <w:sz w:val="23"/>
                <w:szCs w:val="23"/>
              </w:rPr>
              <w:lastRenderedPageBreak/>
              <w:t xml:space="preserve">       </w:t>
            </w:r>
            <w:r>
              <w:rPr>
                <w:rFonts w:ascii="Calibri" w:hAnsi="Calibri" w:cs="Calibri"/>
                <w:color w:val="FF0000"/>
                <w:sz w:val="23"/>
                <w:szCs w:val="23"/>
              </w:rPr>
              <w:t>“</w:t>
            </w:r>
            <w:r>
              <w:rPr>
                <w:rFonts w:ascii="Calibri" w:hAnsi="Calibri" w:cs="Calibri"/>
                <w:i/>
                <w:iCs/>
                <w:color w:val="FF0000"/>
                <w:sz w:val="23"/>
                <w:szCs w:val="23"/>
              </w:rPr>
              <w:t>If/When/How UE-B sends an inter-UE coordination request to UE-A</w:t>
            </w:r>
            <w:r>
              <w:rPr>
                <w:rFonts w:ascii="Calibri" w:hAnsi="Calibri" w:cs="Calibri"/>
                <w:color w:val="FF0000"/>
                <w:sz w:val="23"/>
                <w:szCs w:val="23"/>
              </w:rPr>
              <w:t>”</w:t>
            </w:r>
          </w:p>
        </w:tc>
      </w:tr>
    </w:tbl>
    <w:p w14:paraId="6D759C7A" w14:textId="77777777" w:rsidR="001D155F" w:rsidRDefault="001D155F">
      <w:pPr>
        <w:ind w:firstLine="360"/>
        <w:rPr>
          <w:rFonts w:ascii="Calibri" w:hAnsi="Calibri" w:cs="Calibri"/>
          <w:sz w:val="22"/>
        </w:rPr>
      </w:pPr>
    </w:p>
    <w:p w14:paraId="5400E5E9" w14:textId="77777777" w:rsidR="001D155F" w:rsidRDefault="001D155F">
      <w:pPr>
        <w:rPr>
          <w:rFonts w:ascii="맑은 고딕" w:eastAsia="맑은 고딕" w:hAnsi="맑은 고딕" w:cs="Calibri"/>
          <w:color w:val="1F497D"/>
        </w:rPr>
      </w:pPr>
    </w:p>
    <w:p w14:paraId="41810392" w14:textId="77777777" w:rsidR="007F663D" w:rsidRDefault="007F663D" w:rsidP="007F663D">
      <w:pPr>
        <w:rPr>
          <w:rFonts w:ascii="맑은 고딕" w:eastAsia="맑은 고딕" w:hAnsi="맑은 고딕" w:cs="Calibri"/>
          <w:color w:val="1F497D"/>
        </w:rPr>
      </w:pPr>
    </w:p>
    <w:p w14:paraId="0D72CF69" w14:textId="77777777" w:rsidR="007F663D" w:rsidRDefault="007F663D" w:rsidP="007F663D">
      <w:pPr>
        <w:outlineLvl w:val="0"/>
        <w:rPr>
          <w:rFonts w:ascii="Calibri" w:hAnsi="Calibri" w:cs="Calibri"/>
          <w:b/>
          <w:sz w:val="28"/>
          <w:szCs w:val="28"/>
        </w:rPr>
      </w:pPr>
      <w:r>
        <w:rPr>
          <w:rFonts w:ascii="Calibri" w:hAnsi="Calibri" w:cs="Calibri"/>
          <w:b/>
          <w:sz w:val="28"/>
          <w:szCs w:val="28"/>
        </w:rPr>
        <w:t>2.2</w:t>
      </w:r>
      <w:r>
        <w:rPr>
          <w:rFonts w:ascii="Calibri" w:hAnsi="Calibri" w:cs="Calibri"/>
          <w:b/>
          <w:sz w:val="28"/>
          <w:szCs w:val="28"/>
        </w:rPr>
        <w:tab/>
        <w:t>Draft proposals for conclusions #2</w:t>
      </w:r>
    </w:p>
    <w:p w14:paraId="088B9AAE" w14:textId="77777777" w:rsidR="007F663D" w:rsidRDefault="007F663D" w:rsidP="007F663D">
      <w:pPr>
        <w:rPr>
          <w:rFonts w:ascii="Calibri" w:hAnsi="Calibri" w:cs="Calibri"/>
          <w:sz w:val="22"/>
        </w:rPr>
      </w:pPr>
    </w:p>
    <w:p w14:paraId="6EB9CD24" w14:textId="77777777" w:rsidR="007F663D" w:rsidRPr="00EF1F3A" w:rsidRDefault="007F663D" w:rsidP="007F663D">
      <w:pPr>
        <w:ind w:firstLine="360"/>
        <w:rPr>
          <w:rFonts w:ascii="Calibri" w:hAnsi="Calibri" w:cs="Calibri"/>
          <w:sz w:val="23"/>
          <w:szCs w:val="23"/>
        </w:rPr>
      </w:pPr>
      <w:r>
        <w:rPr>
          <w:rFonts w:ascii="Calibri" w:hAnsi="Calibri" w:cs="Calibri"/>
          <w:sz w:val="23"/>
          <w:szCs w:val="23"/>
        </w:rPr>
        <w:t>Considering</w:t>
      </w:r>
      <w:r>
        <w:rPr>
          <w:rFonts w:ascii="Calibri" w:hAnsi="Calibri" w:cs="Calibri" w:hint="eastAsia"/>
          <w:sz w:val="23"/>
          <w:szCs w:val="23"/>
        </w:rPr>
        <w:t xml:space="preserve"> </w:t>
      </w:r>
      <w:r>
        <w:rPr>
          <w:rFonts w:ascii="Calibri" w:hAnsi="Calibri" w:cs="Calibri"/>
          <w:sz w:val="23"/>
          <w:szCs w:val="23"/>
        </w:rPr>
        <w:t>other companies’</w:t>
      </w:r>
      <w:r>
        <w:rPr>
          <w:rFonts w:ascii="Calibri" w:hAnsi="Calibri" w:cs="Calibri" w:hint="eastAsia"/>
          <w:sz w:val="23"/>
          <w:szCs w:val="23"/>
        </w:rPr>
        <w:t xml:space="preserve"> inputs</w:t>
      </w:r>
      <w:r>
        <w:rPr>
          <w:rFonts w:ascii="Calibri" w:hAnsi="Calibri" w:cs="Calibri"/>
          <w:sz w:val="23"/>
          <w:szCs w:val="23"/>
        </w:rPr>
        <w:t xml:space="preserve">, I updated my observation and also made the table used for collecting the details of evaluation results. </w:t>
      </w:r>
      <w:r w:rsidR="0079599C">
        <w:rPr>
          <w:rFonts w:ascii="Calibri" w:hAnsi="Calibri" w:cs="Calibri"/>
          <w:sz w:val="23"/>
          <w:szCs w:val="23"/>
        </w:rPr>
        <w:t xml:space="preserve">Note that the observation is derived based on the submitted evaluation results (i.e., not based on the proposal without any evaluation results). </w:t>
      </w:r>
      <w:r>
        <w:rPr>
          <w:rFonts w:ascii="Calibri" w:hAnsi="Calibri" w:cs="Calibri"/>
          <w:sz w:val="23"/>
          <w:szCs w:val="23"/>
        </w:rPr>
        <w:t xml:space="preserve">I think that this table would be useful to discuss/decide whether each of the evaluated </w:t>
      </w:r>
      <w:r w:rsidRPr="00DB0F5F">
        <w:rPr>
          <w:rFonts w:ascii="Calibri" w:hAnsi="Calibri" w:cs="Calibri"/>
          <w:sz w:val="23"/>
          <w:szCs w:val="23"/>
        </w:rPr>
        <w:t>inter-UE coordination schemes is feasible/beneficial or requires more study</w:t>
      </w:r>
      <w:r>
        <w:rPr>
          <w:rFonts w:ascii="Calibri" w:hAnsi="Calibri" w:cs="Calibri"/>
          <w:sz w:val="23"/>
          <w:szCs w:val="23"/>
        </w:rPr>
        <w:t>, and based on the outcome of this discussion, we can make the contents of LS to be sent to the RAN plenary in this RAN1 meeting.</w:t>
      </w:r>
    </w:p>
    <w:p w14:paraId="68FFC64D" w14:textId="77777777" w:rsidR="007F663D" w:rsidRPr="00DB0F5F" w:rsidRDefault="007F663D" w:rsidP="007F663D">
      <w:pPr>
        <w:rPr>
          <w:rFonts w:ascii="Calibri" w:hAnsi="Calibri" w:cs="Calibri"/>
          <w:sz w:val="22"/>
        </w:rPr>
      </w:pPr>
    </w:p>
    <w:p w14:paraId="37676B4A" w14:textId="77777777" w:rsidR="007F663D" w:rsidRPr="00EF1F3A" w:rsidRDefault="007F663D" w:rsidP="007F663D">
      <w:pPr>
        <w:rPr>
          <w:rFonts w:ascii="Calibri" w:hAnsi="Calibri" w:cs="Calibri"/>
          <w:i/>
          <w:iCs/>
          <w:sz w:val="23"/>
          <w:szCs w:val="23"/>
        </w:rPr>
      </w:pPr>
      <w:r w:rsidRPr="00EF1F3A">
        <w:rPr>
          <w:rFonts w:ascii="Calibri" w:hAnsi="Calibri" w:cs="Calibri"/>
          <w:b/>
          <w:bCs/>
          <w:i/>
          <w:iCs/>
          <w:sz w:val="23"/>
          <w:szCs w:val="23"/>
          <w:u w:val="single"/>
        </w:rPr>
        <w:t>FL’s observation (i.e.,</w:t>
      </w:r>
      <w:r w:rsidRPr="00EF1F3A">
        <w:rPr>
          <w:rFonts w:ascii="Calibri" w:hAnsi="Calibri" w:cs="Calibri"/>
          <w:b/>
          <w:bCs/>
          <w:i/>
          <w:iCs/>
          <w:color w:val="C00000"/>
          <w:sz w:val="23"/>
          <w:szCs w:val="23"/>
          <w:u w:val="single"/>
        </w:rPr>
        <w:t xml:space="preserve"> it is not intended to be captured in chairman’s note</w:t>
      </w:r>
      <w:r w:rsidRPr="00EF1F3A">
        <w:rPr>
          <w:rFonts w:ascii="Calibri" w:hAnsi="Calibri" w:cs="Calibri"/>
          <w:b/>
          <w:bCs/>
          <w:i/>
          <w:iCs/>
          <w:sz w:val="23"/>
          <w:szCs w:val="23"/>
          <w:u w:val="single"/>
        </w:rPr>
        <w:t>)</w:t>
      </w:r>
      <w:r w:rsidRPr="00EF1F3A">
        <w:rPr>
          <w:rFonts w:ascii="Calibri" w:hAnsi="Calibri" w:cs="Calibri"/>
          <w:i/>
          <w:iCs/>
          <w:sz w:val="23"/>
          <w:szCs w:val="23"/>
        </w:rPr>
        <w:t>:</w:t>
      </w:r>
    </w:p>
    <w:p w14:paraId="158BBE44" w14:textId="77777777" w:rsidR="007F663D" w:rsidRPr="00EF1F3A" w:rsidRDefault="007F663D" w:rsidP="007F663D">
      <w:pPr>
        <w:numPr>
          <w:ilvl w:val="0"/>
          <w:numId w:val="27"/>
        </w:numPr>
        <w:rPr>
          <w:rFonts w:ascii="Calibri" w:hAnsi="Calibri" w:cs="Calibri"/>
          <w:i/>
          <w:iCs/>
          <w:sz w:val="23"/>
          <w:szCs w:val="23"/>
        </w:rPr>
      </w:pPr>
      <w:r w:rsidRPr="00EF1F3A">
        <w:rPr>
          <w:rFonts w:ascii="Calibri" w:hAnsi="Calibri" w:cs="Calibri"/>
          <w:i/>
          <w:iCs/>
          <w:sz w:val="23"/>
          <w:szCs w:val="23"/>
        </w:rPr>
        <w:t>Based on evaluation results submitted in RAN1#103e meeting, following observation is made for each evaluated inter-UE coordination scheme.</w:t>
      </w:r>
    </w:p>
    <w:p w14:paraId="2D0EFC03" w14:textId="77777777" w:rsidR="007F663D" w:rsidRPr="00EF1F3A" w:rsidRDefault="007F663D" w:rsidP="007F663D">
      <w:pPr>
        <w:numPr>
          <w:ilvl w:val="1"/>
          <w:numId w:val="27"/>
        </w:numPr>
        <w:rPr>
          <w:rFonts w:ascii="Calibri" w:hAnsi="Calibri" w:cs="Calibri"/>
          <w:i/>
          <w:iCs/>
          <w:sz w:val="23"/>
          <w:szCs w:val="23"/>
        </w:rPr>
      </w:pPr>
      <w:r w:rsidRPr="00EF1F3A">
        <w:rPr>
          <w:rFonts w:ascii="Calibri" w:hAnsi="Calibri" w:cs="Calibri"/>
          <w:i/>
          <w:iCs/>
          <w:sz w:val="23"/>
          <w:szCs w:val="23"/>
        </w:rPr>
        <w:t xml:space="preserve">UE-A sends the set of resources preferred for UE-B’s transmission to UE-B </w:t>
      </w:r>
    </w:p>
    <w:p w14:paraId="32E6D99B" w14:textId="77777777" w:rsidR="007F663D" w:rsidRPr="00EF1F3A" w:rsidRDefault="007F663D" w:rsidP="007F663D">
      <w:pPr>
        <w:numPr>
          <w:ilvl w:val="2"/>
          <w:numId w:val="27"/>
        </w:numPr>
        <w:rPr>
          <w:rFonts w:ascii="Calibri" w:hAnsi="Calibri" w:cs="Calibri"/>
          <w:i/>
          <w:iCs/>
          <w:sz w:val="23"/>
          <w:szCs w:val="23"/>
        </w:rPr>
      </w:pPr>
      <w:r w:rsidRPr="00EF1F3A">
        <w:rPr>
          <w:rFonts w:ascii="Calibri" w:hAnsi="Calibri" w:cs="Calibri"/>
          <w:i/>
          <w:iCs/>
          <w:sz w:val="23"/>
          <w:szCs w:val="23"/>
        </w:rPr>
        <w:t xml:space="preserve">e.g., UE-A </w:t>
      </w:r>
      <w:r>
        <w:rPr>
          <w:rFonts w:ascii="Calibri" w:hAnsi="Calibri" w:cs="Calibri"/>
          <w:i/>
          <w:iCs/>
          <w:sz w:val="23"/>
          <w:szCs w:val="23"/>
        </w:rPr>
        <w:t>determines the set of resource</w:t>
      </w:r>
      <w:r w:rsidR="00ED472B">
        <w:rPr>
          <w:rFonts w:ascii="Calibri" w:hAnsi="Calibri" w:cs="Calibri"/>
          <w:i/>
          <w:iCs/>
          <w:sz w:val="23"/>
          <w:szCs w:val="23"/>
        </w:rPr>
        <w:t>s</w:t>
      </w:r>
      <w:r>
        <w:rPr>
          <w:rFonts w:ascii="Calibri" w:hAnsi="Calibri" w:cs="Calibri"/>
          <w:i/>
          <w:iCs/>
          <w:sz w:val="23"/>
          <w:szCs w:val="23"/>
        </w:rPr>
        <w:t xml:space="preserve"> preferred for UE-B transmission based on its sensing result and sends it to UE-B</w:t>
      </w:r>
      <w:r w:rsidRPr="00EF1F3A">
        <w:rPr>
          <w:rFonts w:ascii="Calibri" w:hAnsi="Calibri" w:cs="Calibri"/>
          <w:i/>
          <w:iCs/>
          <w:sz w:val="23"/>
          <w:szCs w:val="23"/>
        </w:rPr>
        <w:t xml:space="preserve"> [R1-2007616, Huawei][R1-2007689, vivo][R1-2008190, Samsung] [R1-2008879, ZTE][R1-2008999, Intel]</w:t>
      </w:r>
    </w:p>
    <w:p w14:paraId="5D36D2F8" w14:textId="77777777" w:rsidR="007F663D" w:rsidRPr="00EF1F3A" w:rsidRDefault="007F663D" w:rsidP="007F663D">
      <w:pPr>
        <w:numPr>
          <w:ilvl w:val="3"/>
          <w:numId w:val="27"/>
        </w:numPr>
        <w:rPr>
          <w:rFonts w:ascii="Calibri" w:hAnsi="Calibri" w:cs="Calibri"/>
          <w:i/>
          <w:iCs/>
          <w:sz w:val="23"/>
          <w:szCs w:val="23"/>
        </w:rPr>
      </w:pPr>
      <w:r w:rsidRPr="00EF1F3A">
        <w:rPr>
          <w:rFonts w:ascii="Calibri" w:hAnsi="Calibri" w:cs="Calibri" w:hint="eastAsia"/>
          <w:i/>
          <w:iCs/>
          <w:sz w:val="23"/>
          <w:szCs w:val="23"/>
        </w:rPr>
        <w:t xml:space="preserve">Observation: </w:t>
      </w:r>
    </w:p>
    <w:p w14:paraId="1B484EC2" w14:textId="77777777" w:rsidR="007F663D" w:rsidRPr="00EF1F3A" w:rsidRDefault="007F663D" w:rsidP="007F663D">
      <w:pPr>
        <w:numPr>
          <w:ilvl w:val="4"/>
          <w:numId w:val="27"/>
        </w:numPr>
        <w:rPr>
          <w:rFonts w:ascii="Calibri" w:hAnsi="Calibri" w:cs="Calibri"/>
          <w:i/>
          <w:iCs/>
          <w:sz w:val="23"/>
          <w:szCs w:val="23"/>
        </w:rPr>
      </w:pPr>
      <w:r w:rsidRPr="00EF1F3A">
        <w:rPr>
          <w:rFonts w:ascii="Calibri" w:hAnsi="Calibri" w:cs="Calibri"/>
          <w:i/>
          <w:iCs/>
          <w:sz w:val="23"/>
          <w:szCs w:val="23"/>
        </w:rPr>
        <w:t>Companies have divergent views on whether/how much gain can be achieved by the scheme compared to Rel-16 Mode 2 resource selection procedure</w:t>
      </w:r>
    </w:p>
    <w:p w14:paraId="40023A13" w14:textId="77777777" w:rsidR="007F663D" w:rsidRPr="00EF1F3A" w:rsidRDefault="007F663D" w:rsidP="007F663D">
      <w:pPr>
        <w:numPr>
          <w:ilvl w:val="4"/>
          <w:numId w:val="27"/>
        </w:numPr>
        <w:rPr>
          <w:rFonts w:ascii="Calibri" w:hAnsi="Calibri" w:cs="Calibri"/>
          <w:i/>
          <w:iCs/>
          <w:sz w:val="23"/>
          <w:szCs w:val="23"/>
        </w:rPr>
      </w:pPr>
      <w:r w:rsidRPr="00EF1F3A">
        <w:rPr>
          <w:rFonts w:ascii="Calibri" w:hAnsi="Calibri" w:cs="Calibri"/>
          <w:i/>
          <w:iCs/>
          <w:sz w:val="23"/>
          <w:szCs w:val="23"/>
        </w:rPr>
        <w:t>Assumptions on additional latency/signaling overhead in inter-UE coordination procedure and information exchange are different among different companies</w:t>
      </w:r>
    </w:p>
    <w:p w14:paraId="307ABD53" w14:textId="77777777" w:rsidR="007F663D" w:rsidRPr="00EF1F3A" w:rsidRDefault="007F663D" w:rsidP="007F663D">
      <w:pPr>
        <w:numPr>
          <w:ilvl w:val="1"/>
          <w:numId w:val="27"/>
        </w:numPr>
        <w:rPr>
          <w:rFonts w:ascii="Calibri" w:hAnsi="Calibri" w:cs="Calibri"/>
          <w:i/>
          <w:iCs/>
          <w:sz w:val="23"/>
          <w:szCs w:val="23"/>
        </w:rPr>
      </w:pPr>
      <w:r w:rsidRPr="00EF1F3A">
        <w:rPr>
          <w:rFonts w:ascii="Calibri" w:hAnsi="Calibri" w:cs="Calibri"/>
          <w:i/>
          <w:iCs/>
          <w:sz w:val="23"/>
          <w:szCs w:val="23"/>
        </w:rPr>
        <w:t xml:space="preserve">UE-A sends the set of resources preferred not to be used for UE-B’s transmission to UE-B </w:t>
      </w:r>
    </w:p>
    <w:p w14:paraId="6FBDEB7F" w14:textId="77777777" w:rsidR="007F663D" w:rsidRPr="00EF1F3A" w:rsidRDefault="007F663D" w:rsidP="007F663D">
      <w:pPr>
        <w:numPr>
          <w:ilvl w:val="2"/>
          <w:numId w:val="27"/>
        </w:numPr>
        <w:rPr>
          <w:rFonts w:ascii="Calibri" w:hAnsi="Calibri" w:cs="Calibri"/>
          <w:i/>
          <w:iCs/>
          <w:sz w:val="23"/>
          <w:szCs w:val="23"/>
        </w:rPr>
      </w:pPr>
      <w:r w:rsidRPr="00EF1F3A">
        <w:rPr>
          <w:rFonts w:ascii="Calibri" w:hAnsi="Calibri" w:cs="Calibri"/>
          <w:i/>
          <w:iCs/>
          <w:sz w:val="23"/>
          <w:szCs w:val="23"/>
        </w:rPr>
        <w:t xml:space="preserve">e.g., UE-A </w:t>
      </w:r>
      <w:r>
        <w:rPr>
          <w:rFonts w:ascii="Calibri" w:hAnsi="Calibri" w:cs="Calibri"/>
          <w:i/>
          <w:iCs/>
          <w:sz w:val="23"/>
          <w:szCs w:val="23"/>
        </w:rPr>
        <w:t>determines the set of resource</w:t>
      </w:r>
      <w:r w:rsidR="00ED472B">
        <w:rPr>
          <w:rFonts w:ascii="Calibri" w:hAnsi="Calibri" w:cs="Calibri"/>
          <w:i/>
          <w:iCs/>
          <w:sz w:val="23"/>
          <w:szCs w:val="23"/>
        </w:rPr>
        <w:t>s</w:t>
      </w:r>
      <w:r>
        <w:rPr>
          <w:rFonts w:ascii="Calibri" w:hAnsi="Calibri" w:cs="Calibri"/>
          <w:i/>
          <w:iCs/>
          <w:sz w:val="23"/>
          <w:szCs w:val="23"/>
        </w:rPr>
        <w:t xml:space="preserve"> preferred not to be used for UE-B transmission based on its sensing result and sends it to UE-B</w:t>
      </w:r>
      <w:r w:rsidRPr="00EF1F3A">
        <w:rPr>
          <w:rFonts w:ascii="Calibri" w:hAnsi="Calibri" w:cs="Calibri"/>
          <w:i/>
          <w:iCs/>
          <w:sz w:val="23"/>
          <w:szCs w:val="23"/>
        </w:rPr>
        <w:t xml:space="preserve"> [R1-2009273, Qualcomm][R1-2008861,</w:t>
      </w:r>
      <w:r w:rsidRPr="00EF1F3A">
        <w:rPr>
          <w:i/>
        </w:rPr>
        <w:t xml:space="preserve"> </w:t>
      </w:r>
      <w:r w:rsidRPr="00EF1F3A">
        <w:rPr>
          <w:rFonts w:ascii="Calibri" w:hAnsi="Calibri" w:cs="Calibri"/>
          <w:i/>
          <w:iCs/>
          <w:sz w:val="23"/>
          <w:szCs w:val="23"/>
        </w:rPr>
        <w:t>Mitsubishi]</w:t>
      </w:r>
    </w:p>
    <w:p w14:paraId="640058E0" w14:textId="77777777" w:rsidR="007F663D" w:rsidRPr="00EF1F3A" w:rsidRDefault="007F663D" w:rsidP="007F663D">
      <w:pPr>
        <w:numPr>
          <w:ilvl w:val="3"/>
          <w:numId w:val="27"/>
        </w:numPr>
        <w:rPr>
          <w:rFonts w:ascii="Calibri" w:hAnsi="Calibri" w:cs="Calibri"/>
          <w:i/>
          <w:iCs/>
          <w:sz w:val="23"/>
          <w:szCs w:val="23"/>
        </w:rPr>
      </w:pPr>
      <w:r w:rsidRPr="00EF1F3A">
        <w:rPr>
          <w:rFonts w:ascii="Calibri" w:hAnsi="Calibri" w:cs="Calibri" w:hint="eastAsia"/>
          <w:i/>
          <w:iCs/>
          <w:sz w:val="23"/>
          <w:szCs w:val="23"/>
        </w:rPr>
        <w:t xml:space="preserve">Observation: </w:t>
      </w:r>
    </w:p>
    <w:p w14:paraId="7C5E7F62" w14:textId="77777777" w:rsidR="007F663D" w:rsidRPr="00EF1F3A" w:rsidRDefault="007F663D" w:rsidP="007F663D">
      <w:pPr>
        <w:numPr>
          <w:ilvl w:val="4"/>
          <w:numId w:val="27"/>
        </w:numPr>
        <w:rPr>
          <w:rFonts w:ascii="Calibri" w:hAnsi="Calibri" w:cs="Calibri"/>
          <w:i/>
          <w:iCs/>
          <w:sz w:val="23"/>
          <w:szCs w:val="23"/>
        </w:rPr>
      </w:pPr>
      <w:r w:rsidRPr="00EF1F3A">
        <w:rPr>
          <w:rFonts w:ascii="Calibri" w:hAnsi="Calibri" w:cs="Calibri"/>
          <w:i/>
          <w:iCs/>
          <w:sz w:val="23"/>
          <w:szCs w:val="23"/>
        </w:rPr>
        <w:t>Companies have divergent views on whether/how much gain can be achieved by the scheme compared to Rel-16 Mode 2 resource selection procedure</w:t>
      </w:r>
    </w:p>
    <w:p w14:paraId="5049D606" w14:textId="77777777" w:rsidR="007F663D" w:rsidRPr="00EF1F3A" w:rsidRDefault="007F663D" w:rsidP="007F663D">
      <w:pPr>
        <w:numPr>
          <w:ilvl w:val="4"/>
          <w:numId w:val="27"/>
        </w:numPr>
        <w:rPr>
          <w:rFonts w:ascii="Calibri" w:hAnsi="Calibri" w:cs="Calibri"/>
          <w:i/>
          <w:iCs/>
          <w:sz w:val="23"/>
          <w:szCs w:val="23"/>
        </w:rPr>
      </w:pPr>
      <w:r w:rsidRPr="00EF1F3A">
        <w:rPr>
          <w:rFonts w:ascii="Calibri" w:hAnsi="Calibri" w:cs="Calibri"/>
          <w:i/>
          <w:iCs/>
          <w:sz w:val="23"/>
          <w:szCs w:val="23"/>
        </w:rPr>
        <w:t>Assumptions on additional latency/signaling overhead in inter-UE coordination procedure and information exchange are different among different companies</w:t>
      </w:r>
    </w:p>
    <w:p w14:paraId="3BA49519" w14:textId="77777777" w:rsidR="007F663D" w:rsidRPr="00EF1F3A" w:rsidRDefault="007F663D" w:rsidP="0079599C">
      <w:pPr>
        <w:numPr>
          <w:ilvl w:val="2"/>
          <w:numId w:val="27"/>
        </w:numPr>
        <w:rPr>
          <w:rFonts w:ascii="Calibri" w:hAnsi="Calibri" w:cs="Calibri"/>
          <w:i/>
          <w:iCs/>
          <w:sz w:val="23"/>
          <w:szCs w:val="23"/>
        </w:rPr>
      </w:pPr>
      <w:r w:rsidRPr="00EF1F3A">
        <w:rPr>
          <w:rFonts w:ascii="Calibri" w:hAnsi="Calibri" w:cs="Calibri"/>
          <w:i/>
          <w:iCs/>
          <w:sz w:val="23"/>
          <w:szCs w:val="23"/>
        </w:rPr>
        <w:t>e.g., UE-A sends indication of resource conflict to UE-B [R1-2009273,Qualcomm][R1-2007788,</w:t>
      </w:r>
      <w:r w:rsidRPr="00EF1F3A">
        <w:rPr>
          <w:i/>
        </w:rPr>
        <w:t xml:space="preserve"> </w:t>
      </w:r>
      <w:r w:rsidRPr="00EF1F3A">
        <w:rPr>
          <w:rFonts w:ascii="Calibri" w:hAnsi="Calibri" w:cs="Calibri"/>
          <w:i/>
          <w:iCs/>
          <w:sz w:val="23"/>
          <w:szCs w:val="23"/>
        </w:rPr>
        <w:t>Fujitsu]</w:t>
      </w:r>
    </w:p>
    <w:p w14:paraId="33F8AFA8" w14:textId="77777777" w:rsidR="007F663D" w:rsidRPr="00EF1F3A" w:rsidRDefault="007F663D" w:rsidP="007F663D">
      <w:pPr>
        <w:numPr>
          <w:ilvl w:val="3"/>
          <w:numId w:val="27"/>
        </w:numPr>
        <w:rPr>
          <w:rFonts w:ascii="Calibri" w:hAnsi="Calibri" w:cs="Calibri"/>
          <w:i/>
          <w:iCs/>
          <w:sz w:val="23"/>
          <w:szCs w:val="23"/>
        </w:rPr>
      </w:pPr>
      <w:r w:rsidRPr="00EF1F3A">
        <w:rPr>
          <w:rFonts w:ascii="Calibri" w:hAnsi="Calibri" w:cs="Calibri"/>
          <w:i/>
          <w:iCs/>
          <w:sz w:val="23"/>
          <w:szCs w:val="23"/>
        </w:rPr>
        <w:t>Observation:</w:t>
      </w:r>
    </w:p>
    <w:p w14:paraId="6677961F" w14:textId="77777777" w:rsidR="007F663D" w:rsidRPr="00EF1F3A" w:rsidRDefault="007F663D" w:rsidP="007F663D">
      <w:pPr>
        <w:numPr>
          <w:ilvl w:val="4"/>
          <w:numId w:val="27"/>
        </w:numPr>
        <w:rPr>
          <w:rFonts w:ascii="Calibri" w:hAnsi="Calibri" w:cs="Calibri"/>
          <w:i/>
          <w:iCs/>
          <w:sz w:val="23"/>
          <w:szCs w:val="23"/>
        </w:rPr>
      </w:pPr>
      <w:r w:rsidRPr="00EF1F3A">
        <w:rPr>
          <w:rFonts w:ascii="Calibri" w:hAnsi="Calibri" w:cs="Calibri"/>
          <w:i/>
          <w:iCs/>
          <w:sz w:val="23"/>
          <w:szCs w:val="23"/>
        </w:rPr>
        <w:t>A company’s evaluation result shows that the performance gain of the scheme is achieved compared to Rel-16 Mode 2 resource selection procedure.</w:t>
      </w:r>
    </w:p>
    <w:p w14:paraId="14C71827" w14:textId="77777777" w:rsidR="007F663D" w:rsidRPr="00EF1F3A" w:rsidRDefault="007F663D" w:rsidP="007F663D">
      <w:pPr>
        <w:numPr>
          <w:ilvl w:val="2"/>
          <w:numId w:val="27"/>
        </w:numPr>
        <w:rPr>
          <w:rFonts w:ascii="Calibri" w:hAnsi="Calibri" w:cs="Calibri"/>
          <w:i/>
          <w:iCs/>
          <w:sz w:val="23"/>
          <w:szCs w:val="23"/>
        </w:rPr>
      </w:pPr>
      <w:r w:rsidRPr="00EF1F3A">
        <w:rPr>
          <w:rFonts w:ascii="Calibri" w:hAnsi="Calibri" w:cs="Calibri"/>
          <w:i/>
          <w:iCs/>
          <w:sz w:val="23"/>
          <w:szCs w:val="23"/>
        </w:rPr>
        <w:lastRenderedPageBreak/>
        <w:t>e.g., UE-A sends information of its reserved resources beyond 1</w:t>
      </w:r>
      <w:r w:rsidRPr="00EF1F3A">
        <w:rPr>
          <w:rFonts w:ascii="Calibri" w:hAnsi="Calibri" w:cs="Calibri"/>
          <w:i/>
          <w:iCs/>
          <w:sz w:val="23"/>
          <w:szCs w:val="23"/>
          <w:vertAlign w:val="superscript"/>
        </w:rPr>
        <w:t>st</w:t>
      </w:r>
      <w:r w:rsidRPr="00EF1F3A">
        <w:rPr>
          <w:rFonts w:ascii="Calibri" w:hAnsi="Calibri" w:cs="Calibri"/>
          <w:i/>
          <w:iCs/>
          <w:sz w:val="23"/>
          <w:szCs w:val="23"/>
        </w:rPr>
        <w:t xml:space="preserve"> SCI indication capability to UE-B [R1-2007896, LGE]</w:t>
      </w:r>
    </w:p>
    <w:p w14:paraId="34F6516E" w14:textId="77777777" w:rsidR="007F663D" w:rsidRPr="00EF1F3A" w:rsidRDefault="007F663D" w:rsidP="007F663D">
      <w:pPr>
        <w:numPr>
          <w:ilvl w:val="3"/>
          <w:numId w:val="27"/>
        </w:numPr>
        <w:rPr>
          <w:rFonts w:ascii="Calibri" w:hAnsi="Calibri" w:cs="Calibri"/>
          <w:i/>
          <w:iCs/>
          <w:sz w:val="23"/>
          <w:szCs w:val="23"/>
        </w:rPr>
      </w:pPr>
      <w:r w:rsidRPr="00EF1F3A">
        <w:rPr>
          <w:rFonts w:ascii="Calibri" w:hAnsi="Calibri" w:cs="Calibri"/>
          <w:i/>
          <w:iCs/>
          <w:sz w:val="23"/>
          <w:szCs w:val="23"/>
        </w:rPr>
        <w:t>Observation:</w:t>
      </w:r>
    </w:p>
    <w:p w14:paraId="33089940" w14:textId="77777777" w:rsidR="00342EAE" w:rsidRPr="00342EAE" w:rsidRDefault="007F663D" w:rsidP="00342EAE">
      <w:pPr>
        <w:numPr>
          <w:ilvl w:val="4"/>
          <w:numId w:val="27"/>
        </w:numPr>
        <w:rPr>
          <w:rFonts w:ascii="Calibri" w:hAnsi="Calibri" w:cs="Calibri"/>
          <w:sz w:val="23"/>
          <w:szCs w:val="23"/>
        </w:rPr>
      </w:pPr>
      <w:r w:rsidRPr="002536C5">
        <w:rPr>
          <w:rFonts w:ascii="Calibri" w:hAnsi="Calibri" w:cs="Calibri"/>
          <w:i/>
          <w:iCs/>
          <w:sz w:val="23"/>
          <w:szCs w:val="23"/>
        </w:rPr>
        <w:t>A company’s evaluation result shows that the performance gain of the scheme is achieved compared to Rel-16 Mode 2 resource selection procedure.</w:t>
      </w:r>
    </w:p>
    <w:p w14:paraId="0DBD813E" w14:textId="77777777" w:rsidR="00342EAE" w:rsidRDefault="00342EAE" w:rsidP="00342EAE">
      <w:pPr>
        <w:ind w:firstLine="360"/>
        <w:rPr>
          <w:rFonts w:ascii="Calibri" w:hAnsi="Calibri" w:cs="Calibri"/>
          <w:sz w:val="23"/>
          <w:szCs w:val="23"/>
        </w:rPr>
      </w:pPr>
    </w:p>
    <w:tbl>
      <w:tblPr>
        <w:tblStyle w:val="aff"/>
        <w:tblW w:w="9913" w:type="dxa"/>
        <w:tblLook w:val="04A0" w:firstRow="1" w:lastRow="0" w:firstColumn="1" w:lastColumn="0" w:noHBand="0" w:noVBand="1"/>
      </w:tblPr>
      <w:tblGrid>
        <w:gridCol w:w="914"/>
        <w:gridCol w:w="1235"/>
        <w:gridCol w:w="1313"/>
        <w:gridCol w:w="1395"/>
        <w:gridCol w:w="1395"/>
        <w:gridCol w:w="1395"/>
        <w:gridCol w:w="1396"/>
        <w:gridCol w:w="870"/>
      </w:tblGrid>
      <w:tr w:rsidR="00342EAE" w:rsidRPr="00725B32" w14:paraId="6D7BA96B" w14:textId="77777777" w:rsidTr="00FD0917">
        <w:tc>
          <w:tcPr>
            <w:tcW w:w="988" w:type="dxa"/>
          </w:tcPr>
          <w:p w14:paraId="19B82FAB" w14:textId="77777777" w:rsidR="00342EAE" w:rsidRPr="00DB0F5F" w:rsidRDefault="00342EAE" w:rsidP="00FD0917">
            <w:pPr>
              <w:jc w:val="left"/>
              <w:rPr>
                <w:rFonts w:ascii="Calibri" w:hAnsi="Calibri" w:cs="Calibri"/>
                <w:b/>
                <w:bCs/>
                <w:sz w:val="22"/>
                <w:szCs w:val="22"/>
                <w:lang w:eastAsia="zh-CN"/>
              </w:rPr>
            </w:pPr>
            <w:r w:rsidRPr="00DB0F5F">
              <w:rPr>
                <w:rFonts w:ascii="Calibri" w:hAnsi="Calibri" w:cs="Calibri"/>
                <w:b/>
                <w:bCs/>
                <w:sz w:val="22"/>
                <w:szCs w:val="22"/>
                <w:lang w:eastAsia="zh-CN"/>
              </w:rPr>
              <w:t>Source</w:t>
            </w:r>
          </w:p>
        </w:tc>
        <w:tc>
          <w:tcPr>
            <w:tcW w:w="1275" w:type="dxa"/>
          </w:tcPr>
          <w:p w14:paraId="4A096B04" w14:textId="77777777" w:rsidR="00342EAE" w:rsidRPr="00DB0F5F" w:rsidRDefault="00342EAE" w:rsidP="00FD0917">
            <w:pPr>
              <w:jc w:val="left"/>
              <w:rPr>
                <w:rFonts w:ascii="Calibri" w:hAnsi="Calibri" w:cs="Calibri"/>
                <w:b/>
                <w:bCs/>
                <w:sz w:val="22"/>
                <w:szCs w:val="22"/>
                <w:lang w:eastAsia="zh-CN"/>
              </w:rPr>
            </w:pPr>
            <w:r w:rsidRPr="00DB0F5F">
              <w:rPr>
                <w:rFonts w:ascii="Calibri" w:hAnsi="Calibri" w:cs="Calibri"/>
                <w:b/>
                <w:bCs/>
                <w:sz w:val="22"/>
                <w:szCs w:val="22"/>
                <w:lang w:eastAsia="zh-CN"/>
              </w:rPr>
              <w:t>Evaluation Scenario</w:t>
            </w:r>
          </w:p>
        </w:tc>
        <w:tc>
          <w:tcPr>
            <w:tcW w:w="1131" w:type="dxa"/>
          </w:tcPr>
          <w:p w14:paraId="665B659F" w14:textId="77777777" w:rsidR="00342EAE" w:rsidRPr="00DB0F5F" w:rsidRDefault="00342EAE" w:rsidP="00FD0917">
            <w:pPr>
              <w:jc w:val="center"/>
              <w:rPr>
                <w:rFonts w:ascii="Calibri" w:hAnsi="Calibri" w:cs="Calibri"/>
                <w:b/>
                <w:bCs/>
                <w:sz w:val="22"/>
                <w:szCs w:val="22"/>
              </w:rPr>
            </w:pPr>
            <w:r w:rsidRPr="00DB0F5F">
              <w:rPr>
                <w:rFonts w:ascii="Calibri" w:hAnsi="Calibri" w:cs="Calibri"/>
                <w:b/>
                <w:bCs/>
                <w:sz w:val="22"/>
                <w:szCs w:val="22"/>
              </w:rPr>
              <w:t>What is the relationship between UE-A and UE-B including additional latency and signaling overhead model</w:t>
            </w:r>
          </w:p>
        </w:tc>
        <w:tc>
          <w:tcPr>
            <w:tcW w:w="1401" w:type="dxa"/>
          </w:tcPr>
          <w:p w14:paraId="5B56778D" w14:textId="77777777" w:rsidR="00342EAE" w:rsidRPr="00DB0F5F" w:rsidRDefault="00342EAE" w:rsidP="00FD0917">
            <w:pPr>
              <w:jc w:val="center"/>
              <w:rPr>
                <w:rFonts w:ascii="Calibri" w:hAnsi="Calibri" w:cs="Calibri"/>
                <w:b/>
                <w:bCs/>
                <w:sz w:val="22"/>
                <w:szCs w:val="22"/>
              </w:rPr>
            </w:pPr>
            <w:r w:rsidRPr="00DB0F5F">
              <w:rPr>
                <w:rFonts w:ascii="Calibri" w:hAnsi="Calibri" w:cs="Calibri"/>
                <w:b/>
                <w:bCs/>
                <w:sz w:val="22"/>
                <w:szCs w:val="22"/>
              </w:rPr>
              <w:t>How UE-A determines the inter-UE coordination information including the form of the information</w:t>
            </w:r>
          </w:p>
        </w:tc>
        <w:tc>
          <w:tcPr>
            <w:tcW w:w="1401" w:type="dxa"/>
          </w:tcPr>
          <w:p w14:paraId="1F35408E" w14:textId="77777777" w:rsidR="00342EAE" w:rsidRPr="00DB0F5F" w:rsidRDefault="00342EAE" w:rsidP="00FD0917">
            <w:pPr>
              <w:jc w:val="center"/>
              <w:rPr>
                <w:rFonts w:ascii="Calibri" w:hAnsi="Calibri" w:cs="Calibri"/>
                <w:b/>
                <w:bCs/>
                <w:sz w:val="22"/>
                <w:szCs w:val="22"/>
              </w:rPr>
            </w:pPr>
            <w:r w:rsidRPr="00DB0F5F">
              <w:rPr>
                <w:rFonts w:ascii="Calibri" w:hAnsi="Calibri" w:cs="Calibri"/>
                <w:b/>
                <w:bCs/>
                <w:sz w:val="22"/>
                <w:szCs w:val="22"/>
              </w:rPr>
              <w:t>When UE-A sends the inter-UE coordination information to UE-B</w:t>
            </w:r>
          </w:p>
        </w:tc>
        <w:tc>
          <w:tcPr>
            <w:tcW w:w="1401" w:type="dxa"/>
          </w:tcPr>
          <w:p w14:paraId="58FA4361" w14:textId="77777777" w:rsidR="00342EAE" w:rsidRPr="00DB0F5F" w:rsidRDefault="00342EAE" w:rsidP="00FD0917">
            <w:pPr>
              <w:jc w:val="center"/>
              <w:rPr>
                <w:rFonts w:ascii="Calibri" w:hAnsi="Calibri" w:cs="Calibri"/>
                <w:b/>
                <w:bCs/>
                <w:sz w:val="22"/>
                <w:szCs w:val="22"/>
              </w:rPr>
            </w:pPr>
            <w:r w:rsidRPr="00DB0F5F">
              <w:rPr>
                <w:rFonts w:ascii="Calibri" w:hAnsi="Calibri" w:cs="Calibri"/>
                <w:b/>
                <w:bCs/>
                <w:sz w:val="22"/>
                <w:szCs w:val="22"/>
              </w:rPr>
              <w:t>How UE-A sends the inter-UE coordination information to UE-B including container and signaling overhead model</w:t>
            </w:r>
          </w:p>
        </w:tc>
        <w:tc>
          <w:tcPr>
            <w:tcW w:w="1402" w:type="dxa"/>
          </w:tcPr>
          <w:p w14:paraId="13F7B822" w14:textId="77777777" w:rsidR="00342EAE" w:rsidRPr="00DB0F5F" w:rsidRDefault="00342EAE" w:rsidP="00FD0917">
            <w:pPr>
              <w:jc w:val="center"/>
              <w:rPr>
                <w:rFonts w:ascii="Calibri" w:hAnsi="Calibri" w:cs="Calibri"/>
                <w:b/>
                <w:bCs/>
                <w:sz w:val="22"/>
                <w:szCs w:val="22"/>
              </w:rPr>
            </w:pPr>
            <w:r w:rsidRPr="00DB0F5F">
              <w:rPr>
                <w:rFonts w:ascii="Calibri" w:hAnsi="Calibri" w:cs="Calibri"/>
                <w:b/>
                <w:bCs/>
                <w:sz w:val="22"/>
                <w:szCs w:val="22"/>
              </w:rPr>
              <w:t xml:space="preserve">How/when UE-B takes the received inter-UE coordination information into account in the resource selection for its own transmission including additional latency model </w:t>
            </w:r>
          </w:p>
        </w:tc>
        <w:tc>
          <w:tcPr>
            <w:tcW w:w="914" w:type="dxa"/>
          </w:tcPr>
          <w:p w14:paraId="215FA64D" w14:textId="77777777" w:rsidR="00342EAE" w:rsidRPr="00DB0F5F" w:rsidRDefault="00342EAE" w:rsidP="00FD0917">
            <w:pPr>
              <w:jc w:val="center"/>
              <w:rPr>
                <w:rFonts w:ascii="Calibri" w:hAnsi="Calibri" w:cs="Calibri"/>
                <w:b/>
                <w:bCs/>
                <w:sz w:val="22"/>
                <w:szCs w:val="22"/>
              </w:rPr>
            </w:pPr>
            <w:r w:rsidRPr="00DB0F5F">
              <w:rPr>
                <w:rFonts w:ascii="Calibri" w:hAnsi="Calibri" w:cs="Calibri"/>
                <w:b/>
                <w:bCs/>
                <w:sz w:val="22"/>
                <w:szCs w:val="22"/>
              </w:rPr>
              <w:t>Gain over Rel.16 Mode-2 RA</w:t>
            </w:r>
          </w:p>
        </w:tc>
      </w:tr>
      <w:tr w:rsidR="00342EAE" w:rsidRPr="00725B32" w14:paraId="519E6335" w14:textId="77777777" w:rsidTr="00FD0917">
        <w:tc>
          <w:tcPr>
            <w:tcW w:w="988" w:type="dxa"/>
          </w:tcPr>
          <w:p w14:paraId="3C1F58B8" w14:textId="77777777" w:rsidR="00342EAE" w:rsidRPr="00DB0F5F" w:rsidRDefault="00342EAE" w:rsidP="00FD0917">
            <w:pPr>
              <w:jc w:val="left"/>
              <w:rPr>
                <w:rFonts w:ascii="Calibri" w:hAnsi="Calibri" w:cs="Calibri"/>
                <w:i/>
                <w:iCs/>
                <w:sz w:val="22"/>
                <w:szCs w:val="22"/>
              </w:rPr>
            </w:pPr>
          </w:p>
        </w:tc>
        <w:tc>
          <w:tcPr>
            <w:tcW w:w="1275" w:type="dxa"/>
          </w:tcPr>
          <w:p w14:paraId="199B6596" w14:textId="77777777" w:rsidR="00342EAE" w:rsidRPr="00DB0F5F" w:rsidRDefault="00342EAE" w:rsidP="00FD0917">
            <w:pPr>
              <w:jc w:val="left"/>
              <w:rPr>
                <w:rFonts w:ascii="Calibri" w:hAnsi="Calibri" w:cs="Calibri"/>
                <w:i/>
                <w:iCs/>
                <w:sz w:val="22"/>
                <w:szCs w:val="22"/>
              </w:rPr>
            </w:pPr>
            <w:r w:rsidRPr="00DB0F5F">
              <w:rPr>
                <w:rFonts w:ascii="Calibri" w:hAnsi="Calibri" w:cs="Calibri"/>
                <w:sz w:val="22"/>
                <w:szCs w:val="22"/>
                <w:lang w:eastAsia="zh-CN"/>
              </w:rPr>
              <w:t>Broadcast, Highway, Periodic (BHP)</w:t>
            </w:r>
          </w:p>
        </w:tc>
        <w:tc>
          <w:tcPr>
            <w:tcW w:w="1131" w:type="dxa"/>
          </w:tcPr>
          <w:p w14:paraId="7994DDB1" w14:textId="77777777" w:rsidR="00342EAE" w:rsidRPr="00DB0F5F" w:rsidRDefault="00342EAE" w:rsidP="00FD0917">
            <w:pPr>
              <w:jc w:val="left"/>
              <w:rPr>
                <w:rFonts w:ascii="Calibri" w:hAnsi="Calibri" w:cs="Calibri"/>
                <w:i/>
                <w:iCs/>
                <w:sz w:val="22"/>
                <w:szCs w:val="22"/>
              </w:rPr>
            </w:pPr>
          </w:p>
        </w:tc>
        <w:tc>
          <w:tcPr>
            <w:tcW w:w="1401" w:type="dxa"/>
          </w:tcPr>
          <w:p w14:paraId="5F09C3F6" w14:textId="77777777" w:rsidR="00342EAE" w:rsidRPr="00DB0F5F" w:rsidRDefault="00342EAE" w:rsidP="00FD0917">
            <w:pPr>
              <w:jc w:val="left"/>
              <w:rPr>
                <w:rFonts w:ascii="Calibri" w:hAnsi="Calibri" w:cs="Calibri"/>
                <w:i/>
                <w:iCs/>
                <w:sz w:val="22"/>
                <w:szCs w:val="22"/>
              </w:rPr>
            </w:pPr>
          </w:p>
        </w:tc>
        <w:tc>
          <w:tcPr>
            <w:tcW w:w="1401" w:type="dxa"/>
          </w:tcPr>
          <w:p w14:paraId="14AFAD87" w14:textId="77777777" w:rsidR="00342EAE" w:rsidRPr="00DB0F5F" w:rsidRDefault="00342EAE" w:rsidP="00FD0917">
            <w:pPr>
              <w:jc w:val="left"/>
              <w:rPr>
                <w:rFonts w:ascii="Calibri" w:hAnsi="Calibri" w:cs="Calibri"/>
                <w:i/>
                <w:iCs/>
                <w:sz w:val="22"/>
                <w:szCs w:val="22"/>
              </w:rPr>
            </w:pPr>
          </w:p>
        </w:tc>
        <w:tc>
          <w:tcPr>
            <w:tcW w:w="1401" w:type="dxa"/>
          </w:tcPr>
          <w:p w14:paraId="32A0E2DE" w14:textId="77777777" w:rsidR="00342EAE" w:rsidRPr="00DB0F5F" w:rsidRDefault="00342EAE" w:rsidP="00FD0917">
            <w:pPr>
              <w:jc w:val="left"/>
              <w:rPr>
                <w:rFonts w:ascii="Calibri" w:hAnsi="Calibri" w:cs="Calibri"/>
                <w:i/>
                <w:iCs/>
                <w:sz w:val="22"/>
                <w:szCs w:val="22"/>
              </w:rPr>
            </w:pPr>
          </w:p>
        </w:tc>
        <w:tc>
          <w:tcPr>
            <w:tcW w:w="1402" w:type="dxa"/>
          </w:tcPr>
          <w:p w14:paraId="612C3BC8" w14:textId="77777777" w:rsidR="00342EAE" w:rsidRPr="00DB0F5F" w:rsidRDefault="00342EAE" w:rsidP="00FD0917">
            <w:pPr>
              <w:jc w:val="left"/>
              <w:rPr>
                <w:rFonts w:ascii="Calibri" w:hAnsi="Calibri" w:cs="Calibri"/>
                <w:i/>
                <w:iCs/>
                <w:sz w:val="22"/>
                <w:szCs w:val="22"/>
              </w:rPr>
            </w:pPr>
          </w:p>
        </w:tc>
        <w:tc>
          <w:tcPr>
            <w:tcW w:w="914" w:type="dxa"/>
          </w:tcPr>
          <w:p w14:paraId="78FE5F63" w14:textId="77777777" w:rsidR="00342EAE" w:rsidRPr="00DB0F5F" w:rsidRDefault="00342EAE" w:rsidP="00FD0917">
            <w:pPr>
              <w:jc w:val="left"/>
              <w:rPr>
                <w:rFonts w:ascii="Calibri" w:hAnsi="Calibri" w:cs="Calibri"/>
                <w:i/>
                <w:iCs/>
                <w:sz w:val="22"/>
                <w:szCs w:val="22"/>
              </w:rPr>
            </w:pPr>
          </w:p>
        </w:tc>
      </w:tr>
      <w:tr w:rsidR="00342EAE" w:rsidRPr="00725B32" w14:paraId="32E4542D" w14:textId="77777777" w:rsidTr="00FD0917">
        <w:tc>
          <w:tcPr>
            <w:tcW w:w="988" w:type="dxa"/>
          </w:tcPr>
          <w:p w14:paraId="4450C70A" w14:textId="77777777" w:rsidR="00342EAE" w:rsidRPr="00DB0F5F" w:rsidRDefault="00342EAE" w:rsidP="00FD0917">
            <w:pPr>
              <w:jc w:val="left"/>
              <w:rPr>
                <w:rFonts w:ascii="Calibri" w:hAnsi="Calibri" w:cs="Calibri"/>
                <w:i/>
                <w:iCs/>
                <w:sz w:val="22"/>
                <w:szCs w:val="22"/>
              </w:rPr>
            </w:pPr>
          </w:p>
        </w:tc>
        <w:tc>
          <w:tcPr>
            <w:tcW w:w="1275" w:type="dxa"/>
          </w:tcPr>
          <w:p w14:paraId="69F09BDA" w14:textId="77777777" w:rsidR="00342EAE" w:rsidRPr="00DB0F5F" w:rsidRDefault="00342EAE" w:rsidP="00FD0917">
            <w:pPr>
              <w:jc w:val="left"/>
              <w:rPr>
                <w:rFonts w:ascii="Calibri" w:hAnsi="Calibri" w:cs="Calibri"/>
                <w:i/>
                <w:iCs/>
                <w:sz w:val="22"/>
                <w:szCs w:val="22"/>
              </w:rPr>
            </w:pPr>
            <w:r w:rsidRPr="00DB0F5F">
              <w:rPr>
                <w:rFonts w:ascii="Calibri" w:hAnsi="Calibri" w:cs="Calibri"/>
                <w:sz w:val="22"/>
                <w:szCs w:val="22"/>
                <w:lang w:eastAsia="zh-CN"/>
              </w:rPr>
              <w:t>Broadcast, Highway, Aperiodic (BHA)</w:t>
            </w:r>
          </w:p>
        </w:tc>
        <w:tc>
          <w:tcPr>
            <w:tcW w:w="1131" w:type="dxa"/>
          </w:tcPr>
          <w:p w14:paraId="4E97F680" w14:textId="77777777" w:rsidR="00342EAE" w:rsidRPr="00DB0F5F" w:rsidRDefault="00342EAE" w:rsidP="00FD0917">
            <w:pPr>
              <w:jc w:val="left"/>
              <w:rPr>
                <w:rFonts w:ascii="Calibri" w:hAnsi="Calibri" w:cs="Calibri"/>
                <w:i/>
                <w:iCs/>
                <w:sz w:val="22"/>
                <w:szCs w:val="22"/>
              </w:rPr>
            </w:pPr>
          </w:p>
        </w:tc>
        <w:tc>
          <w:tcPr>
            <w:tcW w:w="1401" w:type="dxa"/>
          </w:tcPr>
          <w:p w14:paraId="36D87374" w14:textId="77777777" w:rsidR="00342EAE" w:rsidRPr="00DB0F5F" w:rsidRDefault="00342EAE" w:rsidP="00FD0917">
            <w:pPr>
              <w:jc w:val="left"/>
              <w:rPr>
                <w:rFonts w:ascii="Calibri" w:hAnsi="Calibri" w:cs="Calibri"/>
                <w:i/>
                <w:iCs/>
                <w:sz w:val="22"/>
                <w:szCs w:val="22"/>
              </w:rPr>
            </w:pPr>
          </w:p>
        </w:tc>
        <w:tc>
          <w:tcPr>
            <w:tcW w:w="1401" w:type="dxa"/>
          </w:tcPr>
          <w:p w14:paraId="28D1F2A6" w14:textId="77777777" w:rsidR="00342EAE" w:rsidRPr="00DB0F5F" w:rsidRDefault="00342EAE" w:rsidP="00FD0917">
            <w:pPr>
              <w:jc w:val="left"/>
              <w:rPr>
                <w:rFonts w:ascii="Calibri" w:hAnsi="Calibri" w:cs="Calibri"/>
                <w:i/>
                <w:iCs/>
                <w:sz w:val="22"/>
                <w:szCs w:val="22"/>
              </w:rPr>
            </w:pPr>
          </w:p>
        </w:tc>
        <w:tc>
          <w:tcPr>
            <w:tcW w:w="1401" w:type="dxa"/>
          </w:tcPr>
          <w:p w14:paraId="1956850D" w14:textId="77777777" w:rsidR="00342EAE" w:rsidRPr="00DB0F5F" w:rsidRDefault="00342EAE" w:rsidP="00FD0917">
            <w:pPr>
              <w:jc w:val="left"/>
              <w:rPr>
                <w:rFonts w:ascii="Calibri" w:hAnsi="Calibri" w:cs="Calibri"/>
                <w:i/>
                <w:iCs/>
                <w:sz w:val="22"/>
                <w:szCs w:val="22"/>
              </w:rPr>
            </w:pPr>
          </w:p>
        </w:tc>
        <w:tc>
          <w:tcPr>
            <w:tcW w:w="1402" w:type="dxa"/>
          </w:tcPr>
          <w:p w14:paraId="273B06C9" w14:textId="77777777" w:rsidR="00342EAE" w:rsidRPr="00DB0F5F" w:rsidRDefault="00342EAE" w:rsidP="00FD0917">
            <w:pPr>
              <w:jc w:val="left"/>
              <w:rPr>
                <w:rFonts w:ascii="Calibri" w:hAnsi="Calibri" w:cs="Calibri"/>
                <w:i/>
                <w:iCs/>
                <w:sz w:val="22"/>
                <w:szCs w:val="22"/>
              </w:rPr>
            </w:pPr>
          </w:p>
        </w:tc>
        <w:tc>
          <w:tcPr>
            <w:tcW w:w="914" w:type="dxa"/>
          </w:tcPr>
          <w:p w14:paraId="1E80164D" w14:textId="77777777" w:rsidR="00342EAE" w:rsidRPr="00DB0F5F" w:rsidRDefault="00342EAE" w:rsidP="00FD0917">
            <w:pPr>
              <w:jc w:val="left"/>
              <w:rPr>
                <w:rFonts w:ascii="Calibri" w:hAnsi="Calibri" w:cs="Calibri"/>
                <w:i/>
                <w:iCs/>
                <w:sz w:val="22"/>
                <w:szCs w:val="22"/>
              </w:rPr>
            </w:pPr>
          </w:p>
        </w:tc>
      </w:tr>
      <w:tr w:rsidR="00342EAE" w:rsidRPr="00725B32" w14:paraId="7009B2F5" w14:textId="77777777" w:rsidTr="00FD0917">
        <w:tc>
          <w:tcPr>
            <w:tcW w:w="988" w:type="dxa"/>
          </w:tcPr>
          <w:p w14:paraId="7C7E11C5" w14:textId="77777777" w:rsidR="00342EAE" w:rsidRPr="00DB0F5F" w:rsidRDefault="00342EAE" w:rsidP="00FD0917">
            <w:pPr>
              <w:jc w:val="left"/>
              <w:rPr>
                <w:rFonts w:ascii="Calibri" w:hAnsi="Calibri" w:cs="Calibri"/>
                <w:i/>
                <w:iCs/>
                <w:sz w:val="22"/>
                <w:szCs w:val="22"/>
              </w:rPr>
            </w:pPr>
          </w:p>
        </w:tc>
        <w:tc>
          <w:tcPr>
            <w:tcW w:w="1275" w:type="dxa"/>
          </w:tcPr>
          <w:p w14:paraId="0B7CA117" w14:textId="77777777" w:rsidR="00342EAE" w:rsidRPr="00DB0F5F" w:rsidRDefault="00342EAE" w:rsidP="00FD0917">
            <w:pPr>
              <w:jc w:val="left"/>
              <w:rPr>
                <w:rFonts w:ascii="Calibri" w:hAnsi="Calibri" w:cs="Calibri"/>
                <w:i/>
                <w:iCs/>
                <w:sz w:val="22"/>
                <w:szCs w:val="22"/>
              </w:rPr>
            </w:pPr>
            <w:r w:rsidRPr="00DB0F5F">
              <w:rPr>
                <w:rFonts w:ascii="Calibri" w:hAnsi="Calibri" w:cs="Calibri"/>
                <w:sz w:val="22"/>
                <w:szCs w:val="22"/>
                <w:lang w:eastAsia="zh-CN"/>
              </w:rPr>
              <w:t>Groupcast, Highway, Periodic (GHP)</w:t>
            </w:r>
          </w:p>
        </w:tc>
        <w:tc>
          <w:tcPr>
            <w:tcW w:w="1131" w:type="dxa"/>
          </w:tcPr>
          <w:p w14:paraId="473C9FD5" w14:textId="77777777" w:rsidR="00342EAE" w:rsidRPr="00DB0F5F" w:rsidRDefault="00342EAE" w:rsidP="00FD0917">
            <w:pPr>
              <w:jc w:val="left"/>
              <w:rPr>
                <w:rFonts w:ascii="Calibri" w:hAnsi="Calibri" w:cs="Calibri"/>
                <w:i/>
                <w:iCs/>
                <w:sz w:val="22"/>
                <w:szCs w:val="22"/>
              </w:rPr>
            </w:pPr>
          </w:p>
        </w:tc>
        <w:tc>
          <w:tcPr>
            <w:tcW w:w="1401" w:type="dxa"/>
          </w:tcPr>
          <w:p w14:paraId="7BCC9C38" w14:textId="77777777" w:rsidR="00342EAE" w:rsidRPr="00DB0F5F" w:rsidRDefault="00342EAE" w:rsidP="00FD0917">
            <w:pPr>
              <w:jc w:val="left"/>
              <w:rPr>
                <w:rFonts w:ascii="Calibri" w:hAnsi="Calibri" w:cs="Calibri"/>
                <w:i/>
                <w:iCs/>
                <w:sz w:val="22"/>
                <w:szCs w:val="22"/>
              </w:rPr>
            </w:pPr>
          </w:p>
        </w:tc>
        <w:tc>
          <w:tcPr>
            <w:tcW w:w="1401" w:type="dxa"/>
          </w:tcPr>
          <w:p w14:paraId="73921B7C" w14:textId="77777777" w:rsidR="00342EAE" w:rsidRPr="00DB0F5F" w:rsidRDefault="00342EAE" w:rsidP="00FD0917">
            <w:pPr>
              <w:jc w:val="left"/>
              <w:rPr>
                <w:rFonts w:ascii="Calibri" w:hAnsi="Calibri" w:cs="Calibri"/>
                <w:i/>
                <w:iCs/>
                <w:sz w:val="22"/>
                <w:szCs w:val="22"/>
              </w:rPr>
            </w:pPr>
          </w:p>
        </w:tc>
        <w:tc>
          <w:tcPr>
            <w:tcW w:w="1401" w:type="dxa"/>
          </w:tcPr>
          <w:p w14:paraId="473549B9" w14:textId="77777777" w:rsidR="00342EAE" w:rsidRPr="00DB0F5F" w:rsidRDefault="00342EAE" w:rsidP="00FD0917">
            <w:pPr>
              <w:jc w:val="left"/>
              <w:rPr>
                <w:rFonts w:ascii="Calibri" w:hAnsi="Calibri" w:cs="Calibri"/>
                <w:i/>
                <w:iCs/>
                <w:sz w:val="22"/>
                <w:szCs w:val="22"/>
              </w:rPr>
            </w:pPr>
          </w:p>
        </w:tc>
        <w:tc>
          <w:tcPr>
            <w:tcW w:w="1402" w:type="dxa"/>
          </w:tcPr>
          <w:p w14:paraId="625A2AC7" w14:textId="77777777" w:rsidR="00342EAE" w:rsidRPr="00DB0F5F" w:rsidRDefault="00342EAE" w:rsidP="00FD0917">
            <w:pPr>
              <w:jc w:val="left"/>
              <w:rPr>
                <w:rFonts w:ascii="Calibri" w:hAnsi="Calibri" w:cs="Calibri"/>
                <w:i/>
                <w:iCs/>
                <w:sz w:val="22"/>
                <w:szCs w:val="22"/>
              </w:rPr>
            </w:pPr>
          </w:p>
        </w:tc>
        <w:tc>
          <w:tcPr>
            <w:tcW w:w="914" w:type="dxa"/>
          </w:tcPr>
          <w:p w14:paraId="3827F5B3" w14:textId="77777777" w:rsidR="00342EAE" w:rsidRPr="00DB0F5F" w:rsidRDefault="00342EAE" w:rsidP="00FD0917">
            <w:pPr>
              <w:jc w:val="left"/>
              <w:rPr>
                <w:rFonts w:ascii="Calibri" w:hAnsi="Calibri" w:cs="Calibri"/>
                <w:i/>
                <w:iCs/>
                <w:sz w:val="22"/>
                <w:szCs w:val="22"/>
              </w:rPr>
            </w:pPr>
          </w:p>
        </w:tc>
      </w:tr>
      <w:tr w:rsidR="00342EAE" w:rsidRPr="00725B32" w14:paraId="79E8FE02" w14:textId="77777777" w:rsidTr="00FD0917">
        <w:tc>
          <w:tcPr>
            <w:tcW w:w="988" w:type="dxa"/>
          </w:tcPr>
          <w:p w14:paraId="3F236687" w14:textId="77777777" w:rsidR="00342EAE" w:rsidRPr="00DB0F5F" w:rsidRDefault="00342EAE" w:rsidP="00FD0917">
            <w:pPr>
              <w:jc w:val="left"/>
              <w:rPr>
                <w:rFonts w:ascii="Calibri" w:hAnsi="Calibri" w:cs="Calibri"/>
                <w:i/>
                <w:iCs/>
                <w:sz w:val="22"/>
                <w:szCs w:val="22"/>
              </w:rPr>
            </w:pPr>
          </w:p>
        </w:tc>
        <w:tc>
          <w:tcPr>
            <w:tcW w:w="1275" w:type="dxa"/>
          </w:tcPr>
          <w:p w14:paraId="4C2116E5" w14:textId="77777777" w:rsidR="00342EAE" w:rsidRPr="00DB0F5F" w:rsidRDefault="00342EAE" w:rsidP="00FD0917">
            <w:pPr>
              <w:jc w:val="left"/>
              <w:rPr>
                <w:rFonts w:ascii="Calibri" w:hAnsi="Calibri" w:cs="Calibri"/>
                <w:i/>
                <w:iCs/>
                <w:sz w:val="22"/>
                <w:szCs w:val="22"/>
              </w:rPr>
            </w:pPr>
            <w:r w:rsidRPr="00DB0F5F">
              <w:rPr>
                <w:rFonts w:ascii="Calibri" w:hAnsi="Calibri" w:cs="Calibri"/>
                <w:sz w:val="22"/>
                <w:szCs w:val="22"/>
                <w:lang w:eastAsia="zh-CN"/>
              </w:rPr>
              <w:t>Groupcast, Highway, Aperiodic (GHA)</w:t>
            </w:r>
          </w:p>
        </w:tc>
        <w:tc>
          <w:tcPr>
            <w:tcW w:w="1131" w:type="dxa"/>
          </w:tcPr>
          <w:p w14:paraId="2C781E78" w14:textId="77777777" w:rsidR="00342EAE" w:rsidRPr="00DB0F5F" w:rsidRDefault="00342EAE" w:rsidP="00FD0917">
            <w:pPr>
              <w:jc w:val="left"/>
              <w:rPr>
                <w:rFonts w:ascii="Calibri" w:hAnsi="Calibri" w:cs="Calibri"/>
                <w:i/>
                <w:iCs/>
                <w:sz w:val="22"/>
                <w:szCs w:val="22"/>
              </w:rPr>
            </w:pPr>
          </w:p>
        </w:tc>
        <w:tc>
          <w:tcPr>
            <w:tcW w:w="1401" w:type="dxa"/>
          </w:tcPr>
          <w:p w14:paraId="17359BD1" w14:textId="77777777" w:rsidR="00342EAE" w:rsidRPr="00DB0F5F" w:rsidRDefault="00342EAE" w:rsidP="00FD0917">
            <w:pPr>
              <w:jc w:val="left"/>
              <w:rPr>
                <w:rFonts w:ascii="Calibri" w:hAnsi="Calibri" w:cs="Calibri"/>
                <w:i/>
                <w:iCs/>
                <w:sz w:val="22"/>
                <w:szCs w:val="22"/>
              </w:rPr>
            </w:pPr>
          </w:p>
        </w:tc>
        <w:tc>
          <w:tcPr>
            <w:tcW w:w="1401" w:type="dxa"/>
          </w:tcPr>
          <w:p w14:paraId="7EA75991" w14:textId="77777777" w:rsidR="00342EAE" w:rsidRPr="00DB0F5F" w:rsidRDefault="00342EAE" w:rsidP="00FD0917">
            <w:pPr>
              <w:jc w:val="left"/>
              <w:rPr>
                <w:rFonts w:ascii="Calibri" w:hAnsi="Calibri" w:cs="Calibri"/>
                <w:i/>
                <w:iCs/>
                <w:sz w:val="22"/>
                <w:szCs w:val="22"/>
              </w:rPr>
            </w:pPr>
          </w:p>
        </w:tc>
        <w:tc>
          <w:tcPr>
            <w:tcW w:w="1401" w:type="dxa"/>
          </w:tcPr>
          <w:p w14:paraId="75241C2A" w14:textId="77777777" w:rsidR="00342EAE" w:rsidRPr="00DB0F5F" w:rsidRDefault="00342EAE" w:rsidP="00FD0917">
            <w:pPr>
              <w:jc w:val="left"/>
              <w:rPr>
                <w:rFonts w:ascii="Calibri" w:hAnsi="Calibri" w:cs="Calibri"/>
                <w:i/>
                <w:iCs/>
                <w:sz w:val="22"/>
                <w:szCs w:val="22"/>
              </w:rPr>
            </w:pPr>
          </w:p>
        </w:tc>
        <w:tc>
          <w:tcPr>
            <w:tcW w:w="1402" w:type="dxa"/>
          </w:tcPr>
          <w:p w14:paraId="05596748" w14:textId="77777777" w:rsidR="00342EAE" w:rsidRPr="00DB0F5F" w:rsidRDefault="00342EAE" w:rsidP="00FD0917">
            <w:pPr>
              <w:jc w:val="left"/>
              <w:rPr>
                <w:rFonts w:ascii="Calibri" w:hAnsi="Calibri" w:cs="Calibri"/>
                <w:i/>
                <w:iCs/>
                <w:sz w:val="22"/>
                <w:szCs w:val="22"/>
              </w:rPr>
            </w:pPr>
          </w:p>
        </w:tc>
        <w:tc>
          <w:tcPr>
            <w:tcW w:w="914" w:type="dxa"/>
          </w:tcPr>
          <w:p w14:paraId="51DBD78C" w14:textId="77777777" w:rsidR="00342EAE" w:rsidRPr="00DB0F5F" w:rsidRDefault="00342EAE" w:rsidP="00FD0917">
            <w:pPr>
              <w:jc w:val="left"/>
              <w:rPr>
                <w:rFonts w:ascii="Calibri" w:hAnsi="Calibri" w:cs="Calibri"/>
                <w:i/>
                <w:iCs/>
                <w:sz w:val="22"/>
                <w:szCs w:val="22"/>
              </w:rPr>
            </w:pPr>
          </w:p>
        </w:tc>
      </w:tr>
      <w:tr w:rsidR="00342EAE" w:rsidRPr="00725B32" w14:paraId="7840A2F5" w14:textId="77777777" w:rsidTr="00FD0917">
        <w:tc>
          <w:tcPr>
            <w:tcW w:w="988" w:type="dxa"/>
          </w:tcPr>
          <w:p w14:paraId="7A657EFF" w14:textId="77777777" w:rsidR="00342EAE" w:rsidRPr="00DB0F5F" w:rsidRDefault="00342EAE" w:rsidP="00FD0917">
            <w:pPr>
              <w:jc w:val="left"/>
              <w:rPr>
                <w:rFonts w:ascii="Calibri" w:hAnsi="Calibri" w:cs="Calibri"/>
                <w:sz w:val="22"/>
                <w:szCs w:val="22"/>
                <w:lang w:eastAsia="zh-CN"/>
              </w:rPr>
            </w:pPr>
          </w:p>
        </w:tc>
        <w:tc>
          <w:tcPr>
            <w:tcW w:w="1275" w:type="dxa"/>
          </w:tcPr>
          <w:p w14:paraId="22C5E89C" w14:textId="77777777" w:rsidR="00342EAE" w:rsidRPr="00DB0F5F" w:rsidRDefault="00342EAE" w:rsidP="00FD0917">
            <w:pPr>
              <w:jc w:val="left"/>
              <w:rPr>
                <w:rFonts w:ascii="Calibri" w:hAnsi="Calibri" w:cs="Calibri"/>
                <w:sz w:val="22"/>
                <w:szCs w:val="22"/>
                <w:lang w:eastAsia="zh-CN"/>
              </w:rPr>
            </w:pPr>
            <w:r w:rsidRPr="00DB0F5F">
              <w:rPr>
                <w:rFonts w:ascii="Calibri" w:hAnsi="Calibri" w:cs="Calibri"/>
                <w:sz w:val="22"/>
                <w:szCs w:val="22"/>
                <w:lang w:eastAsia="zh-CN"/>
              </w:rPr>
              <w:t>Unicast, Highway, Periodic (UHP)</w:t>
            </w:r>
          </w:p>
        </w:tc>
        <w:tc>
          <w:tcPr>
            <w:tcW w:w="1131" w:type="dxa"/>
          </w:tcPr>
          <w:p w14:paraId="1D7978C6" w14:textId="77777777" w:rsidR="00342EAE" w:rsidRPr="00DB0F5F" w:rsidRDefault="00342EAE" w:rsidP="00FD0917">
            <w:pPr>
              <w:jc w:val="left"/>
              <w:rPr>
                <w:rFonts w:ascii="Calibri" w:hAnsi="Calibri" w:cs="Calibri"/>
                <w:i/>
                <w:iCs/>
                <w:sz w:val="22"/>
                <w:szCs w:val="22"/>
              </w:rPr>
            </w:pPr>
          </w:p>
        </w:tc>
        <w:tc>
          <w:tcPr>
            <w:tcW w:w="1401" w:type="dxa"/>
          </w:tcPr>
          <w:p w14:paraId="581AFE13" w14:textId="77777777" w:rsidR="00342EAE" w:rsidRPr="00DB0F5F" w:rsidRDefault="00342EAE" w:rsidP="00FD0917">
            <w:pPr>
              <w:jc w:val="left"/>
              <w:rPr>
                <w:rFonts w:ascii="Calibri" w:hAnsi="Calibri" w:cs="Calibri"/>
                <w:i/>
                <w:iCs/>
                <w:sz w:val="22"/>
                <w:szCs w:val="22"/>
              </w:rPr>
            </w:pPr>
          </w:p>
        </w:tc>
        <w:tc>
          <w:tcPr>
            <w:tcW w:w="1401" w:type="dxa"/>
          </w:tcPr>
          <w:p w14:paraId="1E91F6F2" w14:textId="77777777" w:rsidR="00342EAE" w:rsidRPr="00DB0F5F" w:rsidRDefault="00342EAE" w:rsidP="00FD0917">
            <w:pPr>
              <w:jc w:val="left"/>
              <w:rPr>
                <w:rFonts w:ascii="Calibri" w:hAnsi="Calibri" w:cs="Calibri"/>
                <w:i/>
                <w:iCs/>
                <w:sz w:val="22"/>
                <w:szCs w:val="22"/>
              </w:rPr>
            </w:pPr>
          </w:p>
        </w:tc>
        <w:tc>
          <w:tcPr>
            <w:tcW w:w="1401" w:type="dxa"/>
          </w:tcPr>
          <w:p w14:paraId="60BB65CC" w14:textId="77777777" w:rsidR="00342EAE" w:rsidRPr="00DB0F5F" w:rsidRDefault="00342EAE" w:rsidP="00FD0917">
            <w:pPr>
              <w:jc w:val="left"/>
              <w:rPr>
                <w:rFonts w:ascii="Calibri" w:hAnsi="Calibri" w:cs="Calibri"/>
                <w:i/>
                <w:iCs/>
                <w:sz w:val="22"/>
                <w:szCs w:val="22"/>
              </w:rPr>
            </w:pPr>
          </w:p>
        </w:tc>
        <w:tc>
          <w:tcPr>
            <w:tcW w:w="1402" w:type="dxa"/>
          </w:tcPr>
          <w:p w14:paraId="103D32AE" w14:textId="77777777" w:rsidR="00342EAE" w:rsidRPr="00DB0F5F" w:rsidRDefault="00342EAE" w:rsidP="00FD0917">
            <w:pPr>
              <w:jc w:val="left"/>
              <w:rPr>
                <w:rFonts w:ascii="Calibri" w:hAnsi="Calibri" w:cs="Calibri"/>
                <w:i/>
                <w:iCs/>
                <w:sz w:val="22"/>
                <w:szCs w:val="22"/>
              </w:rPr>
            </w:pPr>
          </w:p>
        </w:tc>
        <w:tc>
          <w:tcPr>
            <w:tcW w:w="914" w:type="dxa"/>
          </w:tcPr>
          <w:p w14:paraId="16CE0273" w14:textId="77777777" w:rsidR="00342EAE" w:rsidRPr="00DB0F5F" w:rsidRDefault="00342EAE" w:rsidP="00FD0917">
            <w:pPr>
              <w:jc w:val="left"/>
              <w:rPr>
                <w:rFonts w:ascii="Calibri" w:hAnsi="Calibri" w:cs="Calibri"/>
                <w:i/>
                <w:iCs/>
                <w:sz w:val="22"/>
                <w:szCs w:val="22"/>
              </w:rPr>
            </w:pPr>
          </w:p>
        </w:tc>
      </w:tr>
      <w:tr w:rsidR="00342EAE" w:rsidRPr="00725B32" w14:paraId="3A013D38" w14:textId="77777777" w:rsidTr="00FD0917">
        <w:tc>
          <w:tcPr>
            <w:tcW w:w="988" w:type="dxa"/>
          </w:tcPr>
          <w:p w14:paraId="62B87F26" w14:textId="77777777" w:rsidR="00342EAE" w:rsidRPr="00DB0F5F" w:rsidRDefault="00342EAE" w:rsidP="00FD0917">
            <w:pPr>
              <w:jc w:val="left"/>
              <w:rPr>
                <w:rFonts w:ascii="Calibri" w:hAnsi="Calibri" w:cs="Calibri"/>
                <w:sz w:val="22"/>
                <w:szCs w:val="22"/>
                <w:lang w:eastAsia="zh-CN"/>
              </w:rPr>
            </w:pPr>
          </w:p>
        </w:tc>
        <w:tc>
          <w:tcPr>
            <w:tcW w:w="1275" w:type="dxa"/>
          </w:tcPr>
          <w:p w14:paraId="5AF2AF3E" w14:textId="77777777" w:rsidR="00342EAE" w:rsidRPr="00DB0F5F" w:rsidRDefault="00342EAE" w:rsidP="00FD0917">
            <w:pPr>
              <w:jc w:val="left"/>
              <w:rPr>
                <w:rFonts w:ascii="Calibri" w:hAnsi="Calibri" w:cs="Calibri"/>
                <w:sz w:val="22"/>
                <w:szCs w:val="22"/>
                <w:lang w:eastAsia="zh-CN"/>
              </w:rPr>
            </w:pPr>
            <w:r w:rsidRPr="00DB0F5F">
              <w:rPr>
                <w:rFonts w:ascii="Calibri" w:hAnsi="Calibri" w:cs="Calibri"/>
                <w:sz w:val="22"/>
                <w:szCs w:val="22"/>
                <w:lang w:eastAsia="zh-CN"/>
              </w:rPr>
              <w:t>Unicast, Highway, Aperiodic (UHA)</w:t>
            </w:r>
          </w:p>
        </w:tc>
        <w:tc>
          <w:tcPr>
            <w:tcW w:w="1131" w:type="dxa"/>
          </w:tcPr>
          <w:p w14:paraId="2B39C095" w14:textId="77777777" w:rsidR="00342EAE" w:rsidRPr="00DB0F5F" w:rsidRDefault="00342EAE" w:rsidP="00FD0917">
            <w:pPr>
              <w:jc w:val="left"/>
              <w:rPr>
                <w:rFonts w:ascii="Calibri" w:hAnsi="Calibri" w:cs="Calibri"/>
                <w:i/>
                <w:iCs/>
                <w:sz w:val="22"/>
                <w:szCs w:val="22"/>
              </w:rPr>
            </w:pPr>
          </w:p>
        </w:tc>
        <w:tc>
          <w:tcPr>
            <w:tcW w:w="1401" w:type="dxa"/>
          </w:tcPr>
          <w:p w14:paraId="619DCC8C" w14:textId="77777777" w:rsidR="00342EAE" w:rsidRPr="00DB0F5F" w:rsidRDefault="00342EAE" w:rsidP="00FD0917">
            <w:pPr>
              <w:jc w:val="left"/>
              <w:rPr>
                <w:rFonts w:ascii="Calibri" w:hAnsi="Calibri" w:cs="Calibri"/>
                <w:i/>
                <w:iCs/>
                <w:sz w:val="22"/>
                <w:szCs w:val="22"/>
              </w:rPr>
            </w:pPr>
          </w:p>
        </w:tc>
        <w:tc>
          <w:tcPr>
            <w:tcW w:w="1401" w:type="dxa"/>
          </w:tcPr>
          <w:p w14:paraId="7DBD0E71" w14:textId="77777777" w:rsidR="00342EAE" w:rsidRPr="00DB0F5F" w:rsidRDefault="00342EAE" w:rsidP="00FD0917">
            <w:pPr>
              <w:jc w:val="left"/>
              <w:rPr>
                <w:rFonts w:ascii="Calibri" w:hAnsi="Calibri" w:cs="Calibri"/>
                <w:i/>
                <w:iCs/>
                <w:sz w:val="22"/>
                <w:szCs w:val="22"/>
              </w:rPr>
            </w:pPr>
          </w:p>
        </w:tc>
        <w:tc>
          <w:tcPr>
            <w:tcW w:w="1401" w:type="dxa"/>
          </w:tcPr>
          <w:p w14:paraId="58E0015B" w14:textId="77777777" w:rsidR="00342EAE" w:rsidRPr="00DB0F5F" w:rsidRDefault="00342EAE" w:rsidP="00FD0917">
            <w:pPr>
              <w:jc w:val="left"/>
              <w:rPr>
                <w:rFonts w:ascii="Calibri" w:hAnsi="Calibri" w:cs="Calibri"/>
                <w:i/>
                <w:iCs/>
                <w:sz w:val="22"/>
                <w:szCs w:val="22"/>
              </w:rPr>
            </w:pPr>
          </w:p>
        </w:tc>
        <w:tc>
          <w:tcPr>
            <w:tcW w:w="1402" w:type="dxa"/>
          </w:tcPr>
          <w:p w14:paraId="24A0E716" w14:textId="77777777" w:rsidR="00342EAE" w:rsidRPr="00DB0F5F" w:rsidRDefault="00342EAE" w:rsidP="00FD0917">
            <w:pPr>
              <w:jc w:val="left"/>
              <w:rPr>
                <w:rFonts w:ascii="Calibri" w:hAnsi="Calibri" w:cs="Calibri"/>
                <w:i/>
                <w:iCs/>
                <w:sz w:val="22"/>
                <w:szCs w:val="22"/>
              </w:rPr>
            </w:pPr>
          </w:p>
        </w:tc>
        <w:tc>
          <w:tcPr>
            <w:tcW w:w="914" w:type="dxa"/>
          </w:tcPr>
          <w:p w14:paraId="4BCE0777" w14:textId="77777777" w:rsidR="00342EAE" w:rsidRPr="00DB0F5F" w:rsidRDefault="00342EAE" w:rsidP="00FD0917">
            <w:pPr>
              <w:jc w:val="left"/>
              <w:rPr>
                <w:rFonts w:ascii="Calibri" w:hAnsi="Calibri" w:cs="Calibri"/>
                <w:i/>
                <w:iCs/>
                <w:sz w:val="22"/>
                <w:szCs w:val="22"/>
              </w:rPr>
            </w:pPr>
          </w:p>
        </w:tc>
      </w:tr>
      <w:tr w:rsidR="00342EAE" w:rsidRPr="00725B32" w14:paraId="2B87EB6F" w14:textId="77777777" w:rsidTr="00FD0917">
        <w:tc>
          <w:tcPr>
            <w:tcW w:w="988" w:type="dxa"/>
          </w:tcPr>
          <w:p w14:paraId="5C9650C7" w14:textId="77777777" w:rsidR="00342EAE" w:rsidRPr="00DB0F5F" w:rsidRDefault="00342EAE" w:rsidP="00FD0917">
            <w:pPr>
              <w:jc w:val="left"/>
              <w:rPr>
                <w:rFonts w:ascii="Calibri" w:hAnsi="Calibri" w:cs="Calibri"/>
                <w:i/>
                <w:iCs/>
                <w:sz w:val="22"/>
                <w:szCs w:val="22"/>
              </w:rPr>
            </w:pPr>
          </w:p>
        </w:tc>
        <w:tc>
          <w:tcPr>
            <w:tcW w:w="1275" w:type="dxa"/>
          </w:tcPr>
          <w:p w14:paraId="0DA5CE6B" w14:textId="77777777" w:rsidR="00342EAE" w:rsidRPr="00DB0F5F" w:rsidRDefault="00342EAE" w:rsidP="00FD0917">
            <w:pPr>
              <w:jc w:val="left"/>
              <w:rPr>
                <w:rFonts w:ascii="Calibri" w:hAnsi="Calibri" w:cs="Calibri"/>
                <w:i/>
                <w:iCs/>
                <w:sz w:val="22"/>
                <w:szCs w:val="22"/>
              </w:rPr>
            </w:pPr>
            <w:r w:rsidRPr="00DB0F5F">
              <w:rPr>
                <w:rFonts w:ascii="Calibri" w:hAnsi="Calibri" w:cs="Calibri"/>
                <w:sz w:val="22"/>
                <w:szCs w:val="22"/>
                <w:lang w:eastAsia="zh-CN"/>
              </w:rPr>
              <w:t xml:space="preserve">Broadcast, Urban, </w:t>
            </w:r>
            <w:r w:rsidRPr="00DB0F5F">
              <w:rPr>
                <w:rFonts w:ascii="Calibri" w:hAnsi="Calibri" w:cs="Calibri"/>
                <w:sz w:val="22"/>
                <w:szCs w:val="22"/>
                <w:lang w:eastAsia="zh-CN"/>
              </w:rPr>
              <w:lastRenderedPageBreak/>
              <w:t>Periodic (BUP)</w:t>
            </w:r>
          </w:p>
        </w:tc>
        <w:tc>
          <w:tcPr>
            <w:tcW w:w="1131" w:type="dxa"/>
          </w:tcPr>
          <w:p w14:paraId="2CEC9678" w14:textId="77777777" w:rsidR="00342EAE" w:rsidRPr="00DB0F5F" w:rsidRDefault="00342EAE" w:rsidP="00FD0917">
            <w:pPr>
              <w:jc w:val="left"/>
              <w:rPr>
                <w:rFonts w:ascii="Calibri" w:hAnsi="Calibri" w:cs="Calibri"/>
                <w:i/>
                <w:iCs/>
                <w:sz w:val="22"/>
                <w:szCs w:val="22"/>
              </w:rPr>
            </w:pPr>
          </w:p>
        </w:tc>
        <w:tc>
          <w:tcPr>
            <w:tcW w:w="1401" w:type="dxa"/>
          </w:tcPr>
          <w:p w14:paraId="0B554AE5" w14:textId="77777777" w:rsidR="00342EAE" w:rsidRPr="00DB0F5F" w:rsidRDefault="00342EAE" w:rsidP="00FD0917">
            <w:pPr>
              <w:jc w:val="left"/>
              <w:rPr>
                <w:rFonts w:ascii="Calibri" w:hAnsi="Calibri" w:cs="Calibri"/>
                <w:i/>
                <w:iCs/>
                <w:sz w:val="22"/>
                <w:szCs w:val="22"/>
              </w:rPr>
            </w:pPr>
          </w:p>
        </w:tc>
        <w:tc>
          <w:tcPr>
            <w:tcW w:w="1401" w:type="dxa"/>
          </w:tcPr>
          <w:p w14:paraId="6226E9BD" w14:textId="77777777" w:rsidR="00342EAE" w:rsidRPr="00DB0F5F" w:rsidRDefault="00342EAE" w:rsidP="00FD0917">
            <w:pPr>
              <w:jc w:val="left"/>
              <w:rPr>
                <w:rFonts w:ascii="Calibri" w:hAnsi="Calibri" w:cs="Calibri"/>
                <w:i/>
                <w:iCs/>
                <w:sz w:val="22"/>
                <w:szCs w:val="22"/>
              </w:rPr>
            </w:pPr>
          </w:p>
        </w:tc>
        <w:tc>
          <w:tcPr>
            <w:tcW w:w="1401" w:type="dxa"/>
          </w:tcPr>
          <w:p w14:paraId="09E1DA7F" w14:textId="77777777" w:rsidR="00342EAE" w:rsidRPr="00DB0F5F" w:rsidRDefault="00342EAE" w:rsidP="00FD0917">
            <w:pPr>
              <w:jc w:val="left"/>
              <w:rPr>
                <w:rFonts w:ascii="Calibri" w:hAnsi="Calibri" w:cs="Calibri"/>
                <w:i/>
                <w:iCs/>
                <w:sz w:val="22"/>
                <w:szCs w:val="22"/>
              </w:rPr>
            </w:pPr>
          </w:p>
        </w:tc>
        <w:tc>
          <w:tcPr>
            <w:tcW w:w="1402" w:type="dxa"/>
          </w:tcPr>
          <w:p w14:paraId="3887DDA7" w14:textId="77777777" w:rsidR="00342EAE" w:rsidRPr="00DB0F5F" w:rsidRDefault="00342EAE" w:rsidP="00FD0917">
            <w:pPr>
              <w:jc w:val="left"/>
              <w:rPr>
                <w:rFonts w:ascii="Calibri" w:hAnsi="Calibri" w:cs="Calibri"/>
                <w:i/>
                <w:iCs/>
                <w:sz w:val="22"/>
                <w:szCs w:val="22"/>
              </w:rPr>
            </w:pPr>
          </w:p>
        </w:tc>
        <w:tc>
          <w:tcPr>
            <w:tcW w:w="914" w:type="dxa"/>
          </w:tcPr>
          <w:p w14:paraId="4F4F2D41" w14:textId="77777777" w:rsidR="00342EAE" w:rsidRPr="00DB0F5F" w:rsidRDefault="00342EAE" w:rsidP="00FD0917">
            <w:pPr>
              <w:jc w:val="left"/>
              <w:rPr>
                <w:rFonts w:ascii="Calibri" w:hAnsi="Calibri" w:cs="Calibri"/>
                <w:i/>
                <w:iCs/>
                <w:sz w:val="22"/>
                <w:szCs w:val="22"/>
              </w:rPr>
            </w:pPr>
          </w:p>
        </w:tc>
      </w:tr>
      <w:tr w:rsidR="00342EAE" w:rsidRPr="00725B32" w14:paraId="2045ED3F" w14:textId="77777777" w:rsidTr="00FD0917">
        <w:tc>
          <w:tcPr>
            <w:tcW w:w="988" w:type="dxa"/>
          </w:tcPr>
          <w:p w14:paraId="185FCC7B" w14:textId="77777777" w:rsidR="00342EAE" w:rsidRPr="00DB0F5F" w:rsidRDefault="00342EAE" w:rsidP="00FD0917">
            <w:pPr>
              <w:jc w:val="left"/>
              <w:rPr>
                <w:rFonts w:ascii="Calibri" w:hAnsi="Calibri" w:cs="Calibri"/>
                <w:i/>
                <w:iCs/>
                <w:sz w:val="22"/>
                <w:szCs w:val="22"/>
              </w:rPr>
            </w:pPr>
          </w:p>
        </w:tc>
        <w:tc>
          <w:tcPr>
            <w:tcW w:w="1275" w:type="dxa"/>
          </w:tcPr>
          <w:p w14:paraId="2E344547" w14:textId="77777777" w:rsidR="00342EAE" w:rsidRPr="00DB0F5F" w:rsidRDefault="00342EAE" w:rsidP="00FD0917">
            <w:pPr>
              <w:jc w:val="left"/>
              <w:rPr>
                <w:rFonts w:ascii="Calibri" w:hAnsi="Calibri" w:cs="Calibri"/>
                <w:i/>
                <w:iCs/>
                <w:sz w:val="22"/>
                <w:szCs w:val="22"/>
              </w:rPr>
            </w:pPr>
            <w:r w:rsidRPr="00DB0F5F">
              <w:rPr>
                <w:rFonts w:ascii="Calibri" w:hAnsi="Calibri" w:cs="Calibri"/>
                <w:sz w:val="22"/>
                <w:szCs w:val="22"/>
                <w:lang w:eastAsia="zh-CN"/>
              </w:rPr>
              <w:t>Broadcast, Urban, Aperiodic (BUA)</w:t>
            </w:r>
          </w:p>
        </w:tc>
        <w:tc>
          <w:tcPr>
            <w:tcW w:w="1131" w:type="dxa"/>
          </w:tcPr>
          <w:p w14:paraId="26529048" w14:textId="77777777" w:rsidR="00342EAE" w:rsidRPr="00DB0F5F" w:rsidRDefault="00342EAE" w:rsidP="00FD0917">
            <w:pPr>
              <w:jc w:val="left"/>
              <w:rPr>
                <w:rFonts w:ascii="Calibri" w:hAnsi="Calibri" w:cs="Calibri"/>
                <w:i/>
                <w:iCs/>
                <w:sz w:val="22"/>
                <w:szCs w:val="22"/>
              </w:rPr>
            </w:pPr>
          </w:p>
        </w:tc>
        <w:tc>
          <w:tcPr>
            <w:tcW w:w="1401" w:type="dxa"/>
          </w:tcPr>
          <w:p w14:paraId="4875EBAE" w14:textId="77777777" w:rsidR="00342EAE" w:rsidRPr="00DB0F5F" w:rsidRDefault="00342EAE" w:rsidP="00FD0917">
            <w:pPr>
              <w:jc w:val="left"/>
              <w:rPr>
                <w:rFonts w:ascii="Calibri" w:hAnsi="Calibri" w:cs="Calibri"/>
                <w:i/>
                <w:iCs/>
                <w:sz w:val="22"/>
                <w:szCs w:val="22"/>
              </w:rPr>
            </w:pPr>
          </w:p>
        </w:tc>
        <w:tc>
          <w:tcPr>
            <w:tcW w:w="1401" w:type="dxa"/>
          </w:tcPr>
          <w:p w14:paraId="6EDF3DA9" w14:textId="77777777" w:rsidR="00342EAE" w:rsidRPr="00DB0F5F" w:rsidRDefault="00342EAE" w:rsidP="00FD0917">
            <w:pPr>
              <w:jc w:val="left"/>
              <w:rPr>
                <w:rFonts w:ascii="Calibri" w:hAnsi="Calibri" w:cs="Calibri"/>
                <w:i/>
                <w:iCs/>
                <w:sz w:val="22"/>
                <w:szCs w:val="22"/>
              </w:rPr>
            </w:pPr>
          </w:p>
        </w:tc>
        <w:tc>
          <w:tcPr>
            <w:tcW w:w="1401" w:type="dxa"/>
          </w:tcPr>
          <w:p w14:paraId="054D793B" w14:textId="77777777" w:rsidR="00342EAE" w:rsidRPr="00DB0F5F" w:rsidRDefault="00342EAE" w:rsidP="00FD0917">
            <w:pPr>
              <w:jc w:val="left"/>
              <w:rPr>
                <w:rFonts w:ascii="Calibri" w:hAnsi="Calibri" w:cs="Calibri"/>
                <w:i/>
                <w:iCs/>
                <w:sz w:val="22"/>
                <w:szCs w:val="22"/>
              </w:rPr>
            </w:pPr>
          </w:p>
        </w:tc>
        <w:tc>
          <w:tcPr>
            <w:tcW w:w="1402" w:type="dxa"/>
          </w:tcPr>
          <w:p w14:paraId="0830713A" w14:textId="77777777" w:rsidR="00342EAE" w:rsidRPr="00DB0F5F" w:rsidRDefault="00342EAE" w:rsidP="00FD0917">
            <w:pPr>
              <w:jc w:val="left"/>
              <w:rPr>
                <w:rFonts w:ascii="Calibri" w:hAnsi="Calibri" w:cs="Calibri"/>
                <w:i/>
                <w:iCs/>
                <w:sz w:val="22"/>
                <w:szCs w:val="22"/>
              </w:rPr>
            </w:pPr>
          </w:p>
        </w:tc>
        <w:tc>
          <w:tcPr>
            <w:tcW w:w="914" w:type="dxa"/>
          </w:tcPr>
          <w:p w14:paraId="457478AA" w14:textId="77777777" w:rsidR="00342EAE" w:rsidRPr="00DB0F5F" w:rsidRDefault="00342EAE" w:rsidP="00FD0917">
            <w:pPr>
              <w:jc w:val="left"/>
              <w:rPr>
                <w:rFonts w:ascii="Calibri" w:hAnsi="Calibri" w:cs="Calibri"/>
                <w:i/>
                <w:iCs/>
                <w:sz w:val="22"/>
                <w:szCs w:val="22"/>
              </w:rPr>
            </w:pPr>
          </w:p>
        </w:tc>
      </w:tr>
      <w:tr w:rsidR="00342EAE" w:rsidRPr="00725B32" w14:paraId="6C5BC8D7" w14:textId="77777777" w:rsidTr="00FD0917">
        <w:tc>
          <w:tcPr>
            <w:tcW w:w="988" w:type="dxa"/>
          </w:tcPr>
          <w:p w14:paraId="35AB5B69" w14:textId="77777777" w:rsidR="00342EAE" w:rsidRPr="00DB0F5F" w:rsidRDefault="00342EAE" w:rsidP="00FD0917">
            <w:pPr>
              <w:jc w:val="left"/>
              <w:rPr>
                <w:rFonts w:ascii="Calibri" w:hAnsi="Calibri" w:cs="Calibri"/>
                <w:i/>
                <w:iCs/>
                <w:sz w:val="22"/>
                <w:szCs w:val="22"/>
              </w:rPr>
            </w:pPr>
          </w:p>
        </w:tc>
        <w:tc>
          <w:tcPr>
            <w:tcW w:w="1275" w:type="dxa"/>
          </w:tcPr>
          <w:p w14:paraId="09DE969A" w14:textId="77777777" w:rsidR="00342EAE" w:rsidRPr="00DB0F5F" w:rsidRDefault="00342EAE" w:rsidP="00FD0917">
            <w:pPr>
              <w:jc w:val="left"/>
              <w:rPr>
                <w:rFonts w:ascii="Calibri" w:hAnsi="Calibri" w:cs="Calibri"/>
                <w:i/>
                <w:iCs/>
                <w:sz w:val="22"/>
                <w:szCs w:val="22"/>
              </w:rPr>
            </w:pPr>
            <w:r w:rsidRPr="00DB0F5F">
              <w:rPr>
                <w:rFonts w:ascii="Calibri" w:hAnsi="Calibri" w:cs="Calibri"/>
                <w:sz w:val="22"/>
                <w:szCs w:val="22"/>
                <w:lang w:eastAsia="zh-CN"/>
              </w:rPr>
              <w:t>Groupcast, Urban, Periodic (GUP)</w:t>
            </w:r>
          </w:p>
        </w:tc>
        <w:tc>
          <w:tcPr>
            <w:tcW w:w="1131" w:type="dxa"/>
          </w:tcPr>
          <w:p w14:paraId="3B44420D" w14:textId="77777777" w:rsidR="00342EAE" w:rsidRPr="00DB0F5F" w:rsidRDefault="00342EAE" w:rsidP="00FD0917">
            <w:pPr>
              <w:jc w:val="left"/>
              <w:rPr>
                <w:rFonts w:ascii="Calibri" w:hAnsi="Calibri" w:cs="Calibri"/>
                <w:i/>
                <w:iCs/>
                <w:sz w:val="22"/>
                <w:szCs w:val="22"/>
              </w:rPr>
            </w:pPr>
          </w:p>
        </w:tc>
        <w:tc>
          <w:tcPr>
            <w:tcW w:w="1401" w:type="dxa"/>
          </w:tcPr>
          <w:p w14:paraId="44A6B7BA" w14:textId="77777777" w:rsidR="00342EAE" w:rsidRPr="00DB0F5F" w:rsidRDefault="00342EAE" w:rsidP="00FD0917">
            <w:pPr>
              <w:jc w:val="left"/>
              <w:rPr>
                <w:rFonts w:ascii="Calibri" w:hAnsi="Calibri" w:cs="Calibri"/>
                <w:i/>
                <w:iCs/>
                <w:sz w:val="22"/>
                <w:szCs w:val="22"/>
              </w:rPr>
            </w:pPr>
          </w:p>
        </w:tc>
        <w:tc>
          <w:tcPr>
            <w:tcW w:w="1401" w:type="dxa"/>
          </w:tcPr>
          <w:p w14:paraId="4AE32D97" w14:textId="77777777" w:rsidR="00342EAE" w:rsidRPr="00DB0F5F" w:rsidRDefault="00342EAE" w:rsidP="00FD0917">
            <w:pPr>
              <w:jc w:val="left"/>
              <w:rPr>
                <w:rFonts w:ascii="Calibri" w:hAnsi="Calibri" w:cs="Calibri"/>
                <w:i/>
                <w:iCs/>
                <w:sz w:val="22"/>
                <w:szCs w:val="22"/>
              </w:rPr>
            </w:pPr>
          </w:p>
        </w:tc>
        <w:tc>
          <w:tcPr>
            <w:tcW w:w="1401" w:type="dxa"/>
          </w:tcPr>
          <w:p w14:paraId="0858DD97" w14:textId="77777777" w:rsidR="00342EAE" w:rsidRPr="00DB0F5F" w:rsidRDefault="00342EAE" w:rsidP="00FD0917">
            <w:pPr>
              <w:jc w:val="left"/>
              <w:rPr>
                <w:rFonts w:ascii="Calibri" w:hAnsi="Calibri" w:cs="Calibri"/>
                <w:i/>
                <w:iCs/>
                <w:sz w:val="22"/>
                <w:szCs w:val="22"/>
              </w:rPr>
            </w:pPr>
          </w:p>
        </w:tc>
        <w:tc>
          <w:tcPr>
            <w:tcW w:w="1402" w:type="dxa"/>
          </w:tcPr>
          <w:p w14:paraId="54399444" w14:textId="77777777" w:rsidR="00342EAE" w:rsidRPr="00DB0F5F" w:rsidRDefault="00342EAE" w:rsidP="00FD0917">
            <w:pPr>
              <w:jc w:val="left"/>
              <w:rPr>
                <w:rFonts w:ascii="Calibri" w:hAnsi="Calibri" w:cs="Calibri"/>
                <w:i/>
                <w:iCs/>
                <w:sz w:val="22"/>
                <w:szCs w:val="22"/>
              </w:rPr>
            </w:pPr>
          </w:p>
        </w:tc>
        <w:tc>
          <w:tcPr>
            <w:tcW w:w="914" w:type="dxa"/>
          </w:tcPr>
          <w:p w14:paraId="3FF9C733" w14:textId="77777777" w:rsidR="00342EAE" w:rsidRPr="00DB0F5F" w:rsidRDefault="00342EAE" w:rsidP="00FD0917">
            <w:pPr>
              <w:jc w:val="left"/>
              <w:rPr>
                <w:rFonts w:ascii="Calibri" w:hAnsi="Calibri" w:cs="Calibri"/>
                <w:i/>
                <w:iCs/>
                <w:sz w:val="22"/>
                <w:szCs w:val="22"/>
              </w:rPr>
            </w:pPr>
          </w:p>
        </w:tc>
      </w:tr>
      <w:tr w:rsidR="00342EAE" w:rsidRPr="00725B32" w14:paraId="0C03CBBF" w14:textId="77777777" w:rsidTr="00FD0917">
        <w:tc>
          <w:tcPr>
            <w:tcW w:w="988" w:type="dxa"/>
          </w:tcPr>
          <w:p w14:paraId="1834CDBA" w14:textId="77777777" w:rsidR="00342EAE" w:rsidRPr="00DB0F5F" w:rsidRDefault="00342EAE" w:rsidP="00FD0917">
            <w:pPr>
              <w:jc w:val="left"/>
              <w:rPr>
                <w:rFonts w:ascii="Calibri" w:hAnsi="Calibri" w:cs="Calibri"/>
                <w:i/>
                <w:iCs/>
                <w:sz w:val="22"/>
                <w:szCs w:val="22"/>
              </w:rPr>
            </w:pPr>
          </w:p>
        </w:tc>
        <w:tc>
          <w:tcPr>
            <w:tcW w:w="1275" w:type="dxa"/>
          </w:tcPr>
          <w:p w14:paraId="3CC52885" w14:textId="77777777" w:rsidR="00342EAE" w:rsidRPr="00DB0F5F" w:rsidRDefault="00342EAE" w:rsidP="00FD0917">
            <w:pPr>
              <w:jc w:val="left"/>
              <w:rPr>
                <w:rFonts w:ascii="Calibri" w:hAnsi="Calibri" w:cs="Calibri"/>
                <w:i/>
                <w:iCs/>
                <w:sz w:val="22"/>
                <w:szCs w:val="22"/>
              </w:rPr>
            </w:pPr>
            <w:r w:rsidRPr="00DB0F5F">
              <w:rPr>
                <w:rFonts w:ascii="Calibri" w:hAnsi="Calibri" w:cs="Calibri"/>
                <w:sz w:val="22"/>
                <w:szCs w:val="22"/>
                <w:lang w:eastAsia="zh-CN"/>
              </w:rPr>
              <w:t>Groupcast, Urban, Aperiodic (GUA)</w:t>
            </w:r>
          </w:p>
        </w:tc>
        <w:tc>
          <w:tcPr>
            <w:tcW w:w="1131" w:type="dxa"/>
          </w:tcPr>
          <w:p w14:paraId="72B048E2" w14:textId="77777777" w:rsidR="00342EAE" w:rsidRPr="00DB0F5F" w:rsidRDefault="00342EAE" w:rsidP="00FD0917">
            <w:pPr>
              <w:jc w:val="left"/>
              <w:rPr>
                <w:rFonts w:ascii="Calibri" w:hAnsi="Calibri" w:cs="Calibri"/>
                <w:i/>
                <w:iCs/>
                <w:sz w:val="22"/>
                <w:szCs w:val="22"/>
              </w:rPr>
            </w:pPr>
          </w:p>
        </w:tc>
        <w:tc>
          <w:tcPr>
            <w:tcW w:w="1401" w:type="dxa"/>
          </w:tcPr>
          <w:p w14:paraId="6FE90CBF" w14:textId="77777777" w:rsidR="00342EAE" w:rsidRPr="00DB0F5F" w:rsidRDefault="00342EAE" w:rsidP="00FD0917">
            <w:pPr>
              <w:jc w:val="left"/>
              <w:rPr>
                <w:rFonts w:ascii="Calibri" w:hAnsi="Calibri" w:cs="Calibri"/>
                <w:i/>
                <w:iCs/>
                <w:sz w:val="22"/>
                <w:szCs w:val="22"/>
              </w:rPr>
            </w:pPr>
          </w:p>
        </w:tc>
        <w:tc>
          <w:tcPr>
            <w:tcW w:w="1401" w:type="dxa"/>
          </w:tcPr>
          <w:p w14:paraId="5A9AE4F6" w14:textId="77777777" w:rsidR="00342EAE" w:rsidRPr="00DB0F5F" w:rsidRDefault="00342EAE" w:rsidP="00FD0917">
            <w:pPr>
              <w:jc w:val="left"/>
              <w:rPr>
                <w:rFonts w:ascii="Calibri" w:hAnsi="Calibri" w:cs="Calibri"/>
                <w:i/>
                <w:iCs/>
                <w:sz w:val="22"/>
                <w:szCs w:val="22"/>
              </w:rPr>
            </w:pPr>
          </w:p>
        </w:tc>
        <w:tc>
          <w:tcPr>
            <w:tcW w:w="1401" w:type="dxa"/>
          </w:tcPr>
          <w:p w14:paraId="034E88AA" w14:textId="77777777" w:rsidR="00342EAE" w:rsidRPr="00DB0F5F" w:rsidRDefault="00342EAE" w:rsidP="00FD0917">
            <w:pPr>
              <w:jc w:val="left"/>
              <w:rPr>
                <w:rFonts w:ascii="Calibri" w:hAnsi="Calibri" w:cs="Calibri"/>
                <w:i/>
                <w:iCs/>
                <w:sz w:val="22"/>
                <w:szCs w:val="22"/>
              </w:rPr>
            </w:pPr>
          </w:p>
        </w:tc>
        <w:tc>
          <w:tcPr>
            <w:tcW w:w="1402" w:type="dxa"/>
          </w:tcPr>
          <w:p w14:paraId="76DD8652" w14:textId="77777777" w:rsidR="00342EAE" w:rsidRPr="00DB0F5F" w:rsidRDefault="00342EAE" w:rsidP="00FD0917">
            <w:pPr>
              <w:jc w:val="left"/>
              <w:rPr>
                <w:rFonts w:ascii="Calibri" w:hAnsi="Calibri" w:cs="Calibri"/>
                <w:i/>
                <w:iCs/>
                <w:sz w:val="22"/>
                <w:szCs w:val="22"/>
              </w:rPr>
            </w:pPr>
          </w:p>
        </w:tc>
        <w:tc>
          <w:tcPr>
            <w:tcW w:w="914" w:type="dxa"/>
          </w:tcPr>
          <w:p w14:paraId="2B76EA35" w14:textId="77777777" w:rsidR="00342EAE" w:rsidRPr="00DB0F5F" w:rsidRDefault="00342EAE" w:rsidP="00FD0917">
            <w:pPr>
              <w:jc w:val="left"/>
              <w:rPr>
                <w:rFonts w:ascii="Calibri" w:hAnsi="Calibri" w:cs="Calibri"/>
                <w:i/>
                <w:iCs/>
                <w:sz w:val="22"/>
                <w:szCs w:val="22"/>
              </w:rPr>
            </w:pPr>
          </w:p>
        </w:tc>
      </w:tr>
      <w:tr w:rsidR="00342EAE" w:rsidRPr="00725B32" w14:paraId="4C408069" w14:textId="77777777" w:rsidTr="00FD0917">
        <w:tc>
          <w:tcPr>
            <w:tcW w:w="988" w:type="dxa"/>
          </w:tcPr>
          <w:p w14:paraId="08AC25B9" w14:textId="77777777" w:rsidR="00342EAE" w:rsidRPr="00DB0F5F" w:rsidRDefault="00342EAE" w:rsidP="00FD0917">
            <w:pPr>
              <w:jc w:val="left"/>
              <w:rPr>
                <w:rFonts w:ascii="Calibri" w:hAnsi="Calibri" w:cs="Calibri"/>
                <w:sz w:val="22"/>
                <w:szCs w:val="22"/>
                <w:lang w:eastAsia="zh-CN"/>
              </w:rPr>
            </w:pPr>
          </w:p>
        </w:tc>
        <w:tc>
          <w:tcPr>
            <w:tcW w:w="1275" w:type="dxa"/>
          </w:tcPr>
          <w:p w14:paraId="4F2FDAAF" w14:textId="77777777" w:rsidR="00342EAE" w:rsidRPr="00DB0F5F" w:rsidRDefault="00342EAE" w:rsidP="00FD0917">
            <w:pPr>
              <w:jc w:val="left"/>
              <w:rPr>
                <w:rFonts w:ascii="Calibri" w:hAnsi="Calibri" w:cs="Calibri"/>
                <w:sz w:val="22"/>
                <w:szCs w:val="22"/>
                <w:lang w:eastAsia="zh-CN"/>
              </w:rPr>
            </w:pPr>
            <w:r w:rsidRPr="00DB0F5F">
              <w:rPr>
                <w:rFonts w:ascii="Calibri" w:hAnsi="Calibri" w:cs="Calibri"/>
                <w:sz w:val="22"/>
                <w:szCs w:val="22"/>
                <w:lang w:eastAsia="zh-CN"/>
              </w:rPr>
              <w:t>Unicast, Urban, Periodic (UUP)</w:t>
            </w:r>
          </w:p>
        </w:tc>
        <w:tc>
          <w:tcPr>
            <w:tcW w:w="1131" w:type="dxa"/>
          </w:tcPr>
          <w:p w14:paraId="79E5596A" w14:textId="77777777" w:rsidR="00342EAE" w:rsidRPr="00DB0F5F" w:rsidRDefault="00342EAE" w:rsidP="00FD0917">
            <w:pPr>
              <w:jc w:val="left"/>
              <w:rPr>
                <w:rFonts w:ascii="Calibri" w:hAnsi="Calibri" w:cs="Calibri"/>
                <w:i/>
                <w:iCs/>
                <w:sz w:val="22"/>
                <w:szCs w:val="22"/>
              </w:rPr>
            </w:pPr>
          </w:p>
        </w:tc>
        <w:tc>
          <w:tcPr>
            <w:tcW w:w="1401" w:type="dxa"/>
          </w:tcPr>
          <w:p w14:paraId="6EA442A6" w14:textId="77777777" w:rsidR="00342EAE" w:rsidRPr="00DB0F5F" w:rsidRDefault="00342EAE" w:rsidP="00FD0917">
            <w:pPr>
              <w:jc w:val="left"/>
              <w:rPr>
                <w:rFonts w:ascii="Calibri" w:hAnsi="Calibri" w:cs="Calibri"/>
                <w:i/>
                <w:iCs/>
                <w:sz w:val="22"/>
                <w:szCs w:val="22"/>
              </w:rPr>
            </w:pPr>
          </w:p>
        </w:tc>
        <w:tc>
          <w:tcPr>
            <w:tcW w:w="1401" w:type="dxa"/>
          </w:tcPr>
          <w:p w14:paraId="2E9DBFFC" w14:textId="77777777" w:rsidR="00342EAE" w:rsidRPr="00DB0F5F" w:rsidRDefault="00342EAE" w:rsidP="00FD0917">
            <w:pPr>
              <w:jc w:val="left"/>
              <w:rPr>
                <w:rFonts w:ascii="Calibri" w:hAnsi="Calibri" w:cs="Calibri"/>
                <w:i/>
                <w:iCs/>
                <w:sz w:val="22"/>
                <w:szCs w:val="22"/>
              </w:rPr>
            </w:pPr>
          </w:p>
        </w:tc>
        <w:tc>
          <w:tcPr>
            <w:tcW w:w="1401" w:type="dxa"/>
          </w:tcPr>
          <w:p w14:paraId="74DAECC0" w14:textId="77777777" w:rsidR="00342EAE" w:rsidRPr="00DB0F5F" w:rsidRDefault="00342EAE" w:rsidP="00FD0917">
            <w:pPr>
              <w:jc w:val="left"/>
              <w:rPr>
                <w:rFonts w:ascii="Calibri" w:hAnsi="Calibri" w:cs="Calibri"/>
                <w:i/>
                <w:iCs/>
                <w:sz w:val="22"/>
                <w:szCs w:val="22"/>
              </w:rPr>
            </w:pPr>
          </w:p>
        </w:tc>
        <w:tc>
          <w:tcPr>
            <w:tcW w:w="1402" w:type="dxa"/>
          </w:tcPr>
          <w:p w14:paraId="0DB98986" w14:textId="77777777" w:rsidR="00342EAE" w:rsidRPr="00DB0F5F" w:rsidRDefault="00342EAE" w:rsidP="00FD0917">
            <w:pPr>
              <w:jc w:val="left"/>
              <w:rPr>
                <w:rFonts w:ascii="Calibri" w:hAnsi="Calibri" w:cs="Calibri"/>
                <w:i/>
                <w:iCs/>
                <w:sz w:val="22"/>
                <w:szCs w:val="22"/>
              </w:rPr>
            </w:pPr>
          </w:p>
        </w:tc>
        <w:tc>
          <w:tcPr>
            <w:tcW w:w="914" w:type="dxa"/>
          </w:tcPr>
          <w:p w14:paraId="21DD9241" w14:textId="77777777" w:rsidR="00342EAE" w:rsidRPr="00DB0F5F" w:rsidRDefault="00342EAE" w:rsidP="00FD0917">
            <w:pPr>
              <w:jc w:val="left"/>
              <w:rPr>
                <w:rFonts w:ascii="Calibri" w:hAnsi="Calibri" w:cs="Calibri"/>
                <w:i/>
                <w:iCs/>
                <w:sz w:val="22"/>
                <w:szCs w:val="22"/>
              </w:rPr>
            </w:pPr>
          </w:p>
        </w:tc>
      </w:tr>
      <w:tr w:rsidR="00342EAE" w:rsidRPr="00725B32" w14:paraId="5EE5AC88" w14:textId="77777777" w:rsidTr="00FD0917">
        <w:tc>
          <w:tcPr>
            <w:tcW w:w="988" w:type="dxa"/>
          </w:tcPr>
          <w:p w14:paraId="618B09D8" w14:textId="77777777" w:rsidR="00342EAE" w:rsidRPr="00DB0F5F" w:rsidRDefault="00342EAE" w:rsidP="00FD0917">
            <w:pPr>
              <w:jc w:val="left"/>
              <w:rPr>
                <w:rFonts w:ascii="Calibri" w:hAnsi="Calibri" w:cs="Calibri"/>
                <w:sz w:val="22"/>
                <w:szCs w:val="22"/>
                <w:lang w:eastAsia="zh-CN"/>
              </w:rPr>
            </w:pPr>
          </w:p>
        </w:tc>
        <w:tc>
          <w:tcPr>
            <w:tcW w:w="1275" w:type="dxa"/>
          </w:tcPr>
          <w:p w14:paraId="2E058B2C" w14:textId="77777777" w:rsidR="00342EAE" w:rsidRPr="00DB0F5F" w:rsidRDefault="00342EAE" w:rsidP="00FD0917">
            <w:pPr>
              <w:jc w:val="left"/>
              <w:rPr>
                <w:rFonts w:ascii="Calibri" w:hAnsi="Calibri" w:cs="Calibri"/>
                <w:sz w:val="22"/>
                <w:szCs w:val="22"/>
                <w:lang w:eastAsia="zh-CN"/>
              </w:rPr>
            </w:pPr>
            <w:r w:rsidRPr="00DB0F5F">
              <w:rPr>
                <w:rFonts w:ascii="Calibri" w:hAnsi="Calibri" w:cs="Calibri"/>
                <w:sz w:val="22"/>
                <w:szCs w:val="22"/>
                <w:lang w:eastAsia="zh-CN"/>
              </w:rPr>
              <w:t>Unicast, Urban, Aperiodic (UUA)</w:t>
            </w:r>
          </w:p>
        </w:tc>
        <w:tc>
          <w:tcPr>
            <w:tcW w:w="1131" w:type="dxa"/>
          </w:tcPr>
          <w:p w14:paraId="25B8D973" w14:textId="77777777" w:rsidR="00342EAE" w:rsidRPr="00DB0F5F" w:rsidRDefault="00342EAE" w:rsidP="00FD0917">
            <w:pPr>
              <w:jc w:val="left"/>
              <w:rPr>
                <w:rFonts w:ascii="Calibri" w:hAnsi="Calibri" w:cs="Calibri"/>
                <w:i/>
                <w:iCs/>
                <w:sz w:val="22"/>
                <w:szCs w:val="22"/>
              </w:rPr>
            </w:pPr>
          </w:p>
        </w:tc>
        <w:tc>
          <w:tcPr>
            <w:tcW w:w="1401" w:type="dxa"/>
          </w:tcPr>
          <w:p w14:paraId="3F7AC8AD" w14:textId="77777777" w:rsidR="00342EAE" w:rsidRPr="00DB0F5F" w:rsidRDefault="00342EAE" w:rsidP="00FD0917">
            <w:pPr>
              <w:jc w:val="left"/>
              <w:rPr>
                <w:rFonts w:ascii="Calibri" w:hAnsi="Calibri" w:cs="Calibri"/>
                <w:i/>
                <w:iCs/>
                <w:sz w:val="22"/>
                <w:szCs w:val="22"/>
              </w:rPr>
            </w:pPr>
          </w:p>
        </w:tc>
        <w:tc>
          <w:tcPr>
            <w:tcW w:w="1401" w:type="dxa"/>
          </w:tcPr>
          <w:p w14:paraId="64715BA7" w14:textId="77777777" w:rsidR="00342EAE" w:rsidRPr="00DB0F5F" w:rsidRDefault="00342EAE" w:rsidP="00FD0917">
            <w:pPr>
              <w:jc w:val="left"/>
              <w:rPr>
                <w:rFonts w:ascii="Calibri" w:hAnsi="Calibri" w:cs="Calibri"/>
                <w:i/>
                <w:iCs/>
                <w:sz w:val="22"/>
                <w:szCs w:val="22"/>
              </w:rPr>
            </w:pPr>
          </w:p>
        </w:tc>
        <w:tc>
          <w:tcPr>
            <w:tcW w:w="1401" w:type="dxa"/>
          </w:tcPr>
          <w:p w14:paraId="6BD60875" w14:textId="77777777" w:rsidR="00342EAE" w:rsidRPr="00DB0F5F" w:rsidRDefault="00342EAE" w:rsidP="00FD0917">
            <w:pPr>
              <w:jc w:val="left"/>
              <w:rPr>
                <w:rFonts w:ascii="Calibri" w:hAnsi="Calibri" w:cs="Calibri"/>
                <w:i/>
                <w:iCs/>
                <w:sz w:val="22"/>
                <w:szCs w:val="22"/>
              </w:rPr>
            </w:pPr>
          </w:p>
        </w:tc>
        <w:tc>
          <w:tcPr>
            <w:tcW w:w="1402" w:type="dxa"/>
          </w:tcPr>
          <w:p w14:paraId="0D0F54D6" w14:textId="77777777" w:rsidR="00342EAE" w:rsidRPr="00DB0F5F" w:rsidRDefault="00342EAE" w:rsidP="00FD0917">
            <w:pPr>
              <w:jc w:val="left"/>
              <w:rPr>
                <w:rFonts w:ascii="Calibri" w:hAnsi="Calibri" w:cs="Calibri"/>
                <w:i/>
                <w:iCs/>
                <w:sz w:val="22"/>
                <w:szCs w:val="22"/>
              </w:rPr>
            </w:pPr>
          </w:p>
        </w:tc>
        <w:tc>
          <w:tcPr>
            <w:tcW w:w="914" w:type="dxa"/>
          </w:tcPr>
          <w:p w14:paraId="2036519D" w14:textId="77777777" w:rsidR="00342EAE" w:rsidRPr="00DB0F5F" w:rsidRDefault="00342EAE" w:rsidP="00FD0917">
            <w:pPr>
              <w:jc w:val="left"/>
              <w:rPr>
                <w:rFonts w:ascii="Calibri" w:hAnsi="Calibri" w:cs="Calibri"/>
                <w:i/>
                <w:iCs/>
                <w:sz w:val="22"/>
                <w:szCs w:val="22"/>
              </w:rPr>
            </w:pPr>
          </w:p>
        </w:tc>
      </w:tr>
    </w:tbl>
    <w:p w14:paraId="3A13E9B0" w14:textId="77777777" w:rsidR="00342EAE" w:rsidRDefault="00342EAE" w:rsidP="00342EAE">
      <w:pPr>
        <w:ind w:firstLine="360"/>
        <w:rPr>
          <w:rFonts w:ascii="Calibri" w:hAnsi="Calibri" w:cs="Calibri"/>
          <w:sz w:val="23"/>
          <w:szCs w:val="23"/>
        </w:rPr>
      </w:pPr>
    </w:p>
    <w:p w14:paraId="28F8C753" w14:textId="77777777" w:rsidR="00342EAE" w:rsidRDefault="00342EAE" w:rsidP="00342EAE">
      <w:pPr>
        <w:ind w:firstLine="360"/>
        <w:rPr>
          <w:rFonts w:ascii="Calibri" w:hAnsi="Calibri" w:cs="Calibri"/>
          <w:sz w:val="23"/>
          <w:szCs w:val="23"/>
        </w:rPr>
      </w:pPr>
    </w:p>
    <w:p w14:paraId="649AEBD0" w14:textId="6BEBFC92" w:rsidR="007F663D" w:rsidRPr="00342EAE" w:rsidRDefault="007F663D" w:rsidP="00342EAE">
      <w:pPr>
        <w:ind w:firstLine="360"/>
        <w:rPr>
          <w:rFonts w:ascii="Calibri" w:hAnsi="Calibri" w:cs="Calibri"/>
          <w:sz w:val="23"/>
          <w:szCs w:val="23"/>
        </w:rPr>
      </w:pPr>
      <w:r w:rsidRPr="00342EAE">
        <w:rPr>
          <w:rFonts w:ascii="Calibri" w:hAnsi="Calibri" w:cs="Calibri"/>
          <w:sz w:val="23"/>
          <w:szCs w:val="23"/>
        </w:rPr>
        <w:t xml:space="preserve">Also based on other companies’ comments, I updated the proposals that will be used for the discussion in today’s GTW. </w:t>
      </w:r>
    </w:p>
    <w:p w14:paraId="2655714B" w14:textId="77777777" w:rsidR="007F663D" w:rsidRDefault="007F663D" w:rsidP="007F663D">
      <w:pPr>
        <w:rPr>
          <w:rFonts w:ascii="Calibri" w:eastAsia="굴림" w:hAnsi="Calibri" w:cs="Calibri"/>
          <w:b/>
          <w:bCs/>
          <w:i/>
          <w:sz w:val="23"/>
          <w:szCs w:val="23"/>
          <w:highlight w:val="yellow"/>
        </w:rPr>
      </w:pPr>
    </w:p>
    <w:p w14:paraId="36E7FED9" w14:textId="77777777" w:rsidR="007F663D" w:rsidRPr="00CC2263" w:rsidRDefault="007F663D" w:rsidP="007F663D">
      <w:pPr>
        <w:numPr>
          <w:ilvl w:val="1"/>
          <w:numId w:val="27"/>
        </w:numPr>
        <w:rPr>
          <w:rFonts w:ascii="Calibri" w:eastAsia="굴림" w:hAnsi="Calibri" w:cs="Calibri"/>
          <w:i/>
          <w:iCs/>
          <w:sz w:val="23"/>
          <w:szCs w:val="23"/>
        </w:rPr>
      </w:pPr>
      <w:r w:rsidRPr="00CC2263">
        <w:rPr>
          <w:rFonts w:ascii="Calibri" w:eastAsia="굴림" w:hAnsi="Calibri" w:cs="Calibri"/>
          <w:b/>
          <w:bCs/>
          <w:i/>
          <w:iCs/>
          <w:sz w:val="23"/>
          <w:szCs w:val="23"/>
          <w:highlight w:val="yellow"/>
        </w:rPr>
        <w:t>Proposal for conclusion</w:t>
      </w:r>
      <w:r w:rsidRPr="00CC2263">
        <w:rPr>
          <w:rFonts w:ascii="Calibri" w:eastAsia="굴림" w:hAnsi="Calibri" w:cs="Calibri"/>
          <w:i/>
          <w:iCs/>
          <w:sz w:val="23"/>
          <w:szCs w:val="23"/>
        </w:rPr>
        <w:t>:</w:t>
      </w:r>
    </w:p>
    <w:p w14:paraId="7D2891F0" w14:textId="77777777" w:rsidR="007F663D" w:rsidRPr="00CC2263" w:rsidRDefault="007F663D" w:rsidP="007F663D">
      <w:pPr>
        <w:numPr>
          <w:ilvl w:val="2"/>
          <w:numId w:val="27"/>
        </w:numPr>
        <w:rPr>
          <w:rFonts w:ascii="Calibri" w:hAnsi="Calibri" w:cs="Calibri"/>
          <w:i/>
          <w:iCs/>
          <w:sz w:val="23"/>
          <w:szCs w:val="23"/>
        </w:rPr>
      </w:pPr>
      <w:r>
        <w:rPr>
          <w:rFonts w:ascii="Calibri" w:hAnsi="Calibri" w:cs="Calibri"/>
          <w:i/>
          <w:iCs/>
          <w:sz w:val="23"/>
          <w:szCs w:val="23"/>
        </w:rPr>
        <w:t>The schemes of inter-UE coordination in Mode 2 are</w:t>
      </w:r>
      <w:r w:rsidRPr="00CC2263">
        <w:rPr>
          <w:rFonts w:ascii="Calibri" w:hAnsi="Calibri" w:cs="Calibri"/>
          <w:i/>
          <w:iCs/>
          <w:sz w:val="23"/>
          <w:szCs w:val="23"/>
        </w:rPr>
        <w:t xml:space="preserve"> categorized as follows:</w:t>
      </w:r>
    </w:p>
    <w:p w14:paraId="18738C7E" w14:textId="77777777" w:rsidR="007F663D" w:rsidRDefault="007F663D" w:rsidP="007F663D">
      <w:pPr>
        <w:numPr>
          <w:ilvl w:val="3"/>
          <w:numId w:val="27"/>
        </w:numPr>
        <w:rPr>
          <w:rFonts w:ascii="Calibri" w:hAnsi="Calibri" w:cs="Calibri"/>
          <w:i/>
          <w:iCs/>
          <w:sz w:val="23"/>
          <w:szCs w:val="23"/>
        </w:rPr>
      </w:pPr>
      <w:r w:rsidRPr="00CC2263">
        <w:rPr>
          <w:rFonts w:ascii="Calibri" w:hAnsi="Calibri" w:cs="Calibri"/>
          <w:i/>
          <w:iCs/>
          <w:sz w:val="23"/>
          <w:szCs w:val="23"/>
        </w:rPr>
        <w:t xml:space="preserve">UE-A sends </w:t>
      </w:r>
      <w:r>
        <w:rPr>
          <w:rFonts w:ascii="Calibri" w:hAnsi="Calibri" w:cs="Calibri"/>
          <w:i/>
          <w:iCs/>
          <w:sz w:val="23"/>
          <w:szCs w:val="23"/>
        </w:rPr>
        <w:t>the set of resources</w:t>
      </w:r>
      <w:r w:rsidRPr="00CC2263">
        <w:rPr>
          <w:rFonts w:ascii="Calibri" w:hAnsi="Calibri" w:cs="Calibri"/>
          <w:i/>
          <w:iCs/>
          <w:sz w:val="23"/>
          <w:szCs w:val="23"/>
        </w:rPr>
        <w:t xml:space="preserve"> preferred </w:t>
      </w:r>
      <w:r>
        <w:rPr>
          <w:rFonts w:ascii="Calibri" w:hAnsi="Calibri" w:cs="Calibri"/>
          <w:i/>
          <w:iCs/>
          <w:sz w:val="23"/>
          <w:szCs w:val="23"/>
        </w:rPr>
        <w:t xml:space="preserve">for </w:t>
      </w:r>
      <w:r w:rsidRPr="00CC2263">
        <w:rPr>
          <w:rFonts w:ascii="Calibri" w:hAnsi="Calibri" w:cs="Calibri"/>
          <w:i/>
          <w:iCs/>
          <w:sz w:val="23"/>
          <w:szCs w:val="23"/>
        </w:rPr>
        <w:t>UE-B</w:t>
      </w:r>
      <w:r>
        <w:rPr>
          <w:rFonts w:ascii="Calibri" w:hAnsi="Calibri" w:cs="Calibri"/>
          <w:i/>
          <w:iCs/>
          <w:sz w:val="23"/>
          <w:szCs w:val="23"/>
        </w:rPr>
        <w:t>’s transmission to UE-B</w:t>
      </w:r>
    </w:p>
    <w:p w14:paraId="23E16B42" w14:textId="77777777" w:rsidR="007F663D" w:rsidRDefault="007F663D" w:rsidP="007F663D">
      <w:pPr>
        <w:numPr>
          <w:ilvl w:val="4"/>
          <w:numId w:val="27"/>
        </w:numPr>
        <w:rPr>
          <w:rFonts w:ascii="Calibri" w:hAnsi="Calibri" w:cs="Calibri"/>
          <w:i/>
          <w:iCs/>
          <w:sz w:val="23"/>
          <w:szCs w:val="23"/>
        </w:rPr>
      </w:pPr>
      <w:r>
        <w:rPr>
          <w:rFonts w:ascii="Calibri" w:hAnsi="Calibri" w:cs="Calibri"/>
          <w:i/>
          <w:iCs/>
          <w:sz w:val="23"/>
          <w:szCs w:val="23"/>
        </w:rPr>
        <w:t xml:space="preserve">e.g., </w:t>
      </w:r>
      <w:r w:rsidRPr="00EF1F3A">
        <w:rPr>
          <w:rFonts w:ascii="Calibri" w:hAnsi="Calibri" w:cs="Calibri"/>
          <w:i/>
          <w:iCs/>
          <w:sz w:val="23"/>
          <w:szCs w:val="23"/>
        </w:rPr>
        <w:t xml:space="preserve">UE-A </w:t>
      </w:r>
      <w:r>
        <w:rPr>
          <w:rFonts w:ascii="Calibri" w:hAnsi="Calibri" w:cs="Calibri"/>
          <w:i/>
          <w:iCs/>
          <w:sz w:val="23"/>
          <w:szCs w:val="23"/>
        </w:rPr>
        <w:t>determines the set of resource</w:t>
      </w:r>
      <w:r w:rsidR="002C549D">
        <w:rPr>
          <w:rFonts w:ascii="Calibri" w:hAnsi="Calibri" w:cs="Calibri"/>
          <w:i/>
          <w:iCs/>
          <w:sz w:val="23"/>
          <w:szCs w:val="23"/>
        </w:rPr>
        <w:t>s</w:t>
      </w:r>
      <w:r>
        <w:rPr>
          <w:rFonts w:ascii="Calibri" w:hAnsi="Calibri" w:cs="Calibri"/>
          <w:i/>
          <w:iCs/>
          <w:sz w:val="23"/>
          <w:szCs w:val="23"/>
        </w:rPr>
        <w:t xml:space="preserve"> preferred for UE-B transmission based on its sensing result and sends it to UE-B</w:t>
      </w:r>
    </w:p>
    <w:p w14:paraId="19DC8045" w14:textId="77777777" w:rsidR="007F663D" w:rsidRPr="00CC2263" w:rsidRDefault="007F663D" w:rsidP="007F663D">
      <w:pPr>
        <w:numPr>
          <w:ilvl w:val="3"/>
          <w:numId w:val="27"/>
        </w:numPr>
        <w:rPr>
          <w:rFonts w:ascii="Calibri" w:hAnsi="Calibri" w:cs="Calibri"/>
          <w:i/>
          <w:iCs/>
          <w:sz w:val="23"/>
          <w:szCs w:val="23"/>
        </w:rPr>
      </w:pPr>
      <w:r w:rsidRPr="00CC2263">
        <w:rPr>
          <w:rFonts w:ascii="Calibri" w:hAnsi="Calibri" w:cs="Calibri"/>
          <w:i/>
          <w:iCs/>
          <w:sz w:val="23"/>
          <w:szCs w:val="23"/>
        </w:rPr>
        <w:t xml:space="preserve">UE-A sends </w:t>
      </w:r>
      <w:r>
        <w:rPr>
          <w:rFonts w:ascii="Calibri" w:hAnsi="Calibri" w:cs="Calibri"/>
          <w:i/>
          <w:iCs/>
          <w:sz w:val="23"/>
          <w:szCs w:val="23"/>
        </w:rPr>
        <w:t>the set of resources preferred not to be used for</w:t>
      </w:r>
      <w:r w:rsidRPr="00CC2263">
        <w:rPr>
          <w:rFonts w:ascii="Calibri" w:hAnsi="Calibri" w:cs="Calibri"/>
          <w:i/>
          <w:iCs/>
          <w:sz w:val="23"/>
          <w:szCs w:val="23"/>
        </w:rPr>
        <w:t xml:space="preserve"> UE-B</w:t>
      </w:r>
      <w:r>
        <w:rPr>
          <w:rFonts w:ascii="Calibri" w:hAnsi="Calibri" w:cs="Calibri"/>
          <w:i/>
          <w:iCs/>
          <w:sz w:val="23"/>
          <w:szCs w:val="23"/>
        </w:rPr>
        <w:t>’s transmission to UE-B</w:t>
      </w:r>
    </w:p>
    <w:p w14:paraId="3B31A0DF" w14:textId="77777777" w:rsidR="007F663D" w:rsidRDefault="007F663D" w:rsidP="007F663D">
      <w:pPr>
        <w:numPr>
          <w:ilvl w:val="4"/>
          <w:numId w:val="27"/>
        </w:numPr>
        <w:rPr>
          <w:rFonts w:ascii="Calibri" w:hAnsi="Calibri" w:cs="Calibri"/>
          <w:i/>
          <w:iCs/>
          <w:sz w:val="23"/>
          <w:szCs w:val="23"/>
        </w:rPr>
      </w:pPr>
      <w:r>
        <w:rPr>
          <w:rFonts w:ascii="Calibri" w:hAnsi="Calibri" w:cs="Calibri"/>
          <w:i/>
          <w:iCs/>
          <w:sz w:val="23"/>
          <w:szCs w:val="23"/>
        </w:rPr>
        <w:t xml:space="preserve">e.g., </w:t>
      </w:r>
      <w:r w:rsidRPr="00EF1F3A">
        <w:rPr>
          <w:rFonts w:ascii="Calibri" w:hAnsi="Calibri" w:cs="Calibri"/>
          <w:i/>
          <w:iCs/>
          <w:sz w:val="23"/>
          <w:szCs w:val="23"/>
        </w:rPr>
        <w:t xml:space="preserve">UE-A </w:t>
      </w:r>
      <w:r>
        <w:rPr>
          <w:rFonts w:ascii="Calibri" w:hAnsi="Calibri" w:cs="Calibri"/>
          <w:i/>
          <w:iCs/>
          <w:sz w:val="23"/>
          <w:szCs w:val="23"/>
        </w:rPr>
        <w:t>determines the set of resource</w:t>
      </w:r>
      <w:r w:rsidR="002C549D">
        <w:rPr>
          <w:rFonts w:ascii="Calibri" w:hAnsi="Calibri" w:cs="Calibri"/>
          <w:i/>
          <w:iCs/>
          <w:sz w:val="23"/>
          <w:szCs w:val="23"/>
        </w:rPr>
        <w:t>s</w:t>
      </w:r>
      <w:r>
        <w:rPr>
          <w:rFonts w:ascii="Calibri" w:hAnsi="Calibri" w:cs="Calibri"/>
          <w:i/>
          <w:iCs/>
          <w:sz w:val="23"/>
          <w:szCs w:val="23"/>
        </w:rPr>
        <w:t xml:space="preserve"> preferred not to be used for UE-B transmission based on its sensing result and sends it to UE-B</w:t>
      </w:r>
    </w:p>
    <w:p w14:paraId="79F561A0" w14:textId="77777777" w:rsidR="007F663D" w:rsidRPr="00CC2263" w:rsidRDefault="007F663D" w:rsidP="007F663D">
      <w:pPr>
        <w:numPr>
          <w:ilvl w:val="4"/>
          <w:numId w:val="27"/>
        </w:numPr>
        <w:rPr>
          <w:rFonts w:ascii="Calibri" w:hAnsi="Calibri" w:cs="Calibri"/>
          <w:i/>
          <w:iCs/>
          <w:sz w:val="23"/>
          <w:szCs w:val="23"/>
        </w:rPr>
      </w:pPr>
      <w:r>
        <w:rPr>
          <w:rFonts w:ascii="Calibri" w:hAnsi="Calibri" w:cs="Calibri"/>
          <w:i/>
          <w:iCs/>
          <w:sz w:val="23"/>
          <w:szCs w:val="23"/>
        </w:rPr>
        <w:t xml:space="preserve">e.g., </w:t>
      </w:r>
      <w:r w:rsidRPr="00CC2263">
        <w:rPr>
          <w:rFonts w:ascii="Calibri" w:hAnsi="Calibri" w:cs="Calibri"/>
          <w:i/>
          <w:iCs/>
          <w:sz w:val="23"/>
          <w:szCs w:val="23"/>
        </w:rPr>
        <w:t>UE-A sends indication of resource conflict to UE-B</w:t>
      </w:r>
    </w:p>
    <w:p w14:paraId="55AF366D" w14:textId="77777777" w:rsidR="007F663D" w:rsidRDefault="007F663D" w:rsidP="007F663D">
      <w:pPr>
        <w:numPr>
          <w:ilvl w:val="4"/>
          <w:numId w:val="27"/>
        </w:numPr>
        <w:rPr>
          <w:rFonts w:ascii="Calibri" w:hAnsi="Calibri" w:cs="Calibri"/>
          <w:i/>
          <w:iCs/>
          <w:sz w:val="23"/>
          <w:szCs w:val="23"/>
        </w:rPr>
      </w:pPr>
      <w:r>
        <w:rPr>
          <w:rFonts w:ascii="Calibri" w:hAnsi="Calibri" w:cs="Calibri"/>
          <w:i/>
          <w:iCs/>
          <w:sz w:val="23"/>
          <w:szCs w:val="23"/>
        </w:rPr>
        <w:t xml:space="preserve">e.g., </w:t>
      </w:r>
      <w:r w:rsidRPr="00CC2263">
        <w:rPr>
          <w:rFonts w:ascii="Calibri" w:hAnsi="Calibri" w:cs="Calibri"/>
          <w:i/>
          <w:iCs/>
          <w:sz w:val="23"/>
          <w:szCs w:val="23"/>
        </w:rPr>
        <w:t>UE-A sends information of its reserved resources beyond 1</w:t>
      </w:r>
      <w:r w:rsidRPr="00CC2263">
        <w:rPr>
          <w:rFonts w:ascii="Calibri" w:hAnsi="Calibri" w:cs="Calibri"/>
          <w:i/>
          <w:iCs/>
          <w:sz w:val="23"/>
          <w:szCs w:val="23"/>
          <w:vertAlign w:val="superscript"/>
        </w:rPr>
        <w:t>st</w:t>
      </w:r>
      <w:r w:rsidRPr="00CC2263">
        <w:rPr>
          <w:rFonts w:ascii="Calibri" w:hAnsi="Calibri" w:cs="Calibri"/>
          <w:i/>
          <w:iCs/>
          <w:sz w:val="23"/>
          <w:szCs w:val="23"/>
        </w:rPr>
        <w:t xml:space="preserve"> SCI indication capability to UE-B</w:t>
      </w:r>
    </w:p>
    <w:p w14:paraId="3DC7E4D1" w14:textId="77777777" w:rsidR="007F663D" w:rsidRPr="00CC2263" w:rsidRDefault="007F663D" w:rsidP="007F663D">
      <w:pPr>
        <w:numPr>
          <w:ilvl w:val="2"/>
          <w:numId w:val="27"/>
        </w:numPr>
        <w:rPr>
          <w:rFonts w:ascii="Calibri" w:hAnsi="Calibri" w:cs="Calibri"/>
          <w:i/>
          <w:iCs/>
          <w:sz w:val="23"/>
          <w:szCs w:val="23"/>
        </w:rPr>
      </w:pPr>
      <w:r w:rsidRPr="00CC2263">
        <w:rPr>
          <w:rFonts w:ascii="Calibri" w:hAnsi="Calibri" w:cs="Calibri"/>
          <w:i/>
          <w:iCs/>
          <w:sz w:val="23"/>
          <w:szCs w:val="23"/>
        </w:rPr>
        <w:t xml:space="preserve">RAN1 draws conclusions on whether each of </w:t>
      </w:r>
      <w:r>
        <w:rPr>
          <w:rFonts w:ascii="Calibri" w:hAnsi="Calibri" w:cs="Calibri"/>
          <w:i/>
          <w:iCs/>
          <w:sz w:val="23"/>
          <w:szCs w:val="23"/>
        </w:rPr>
        <w:t xml:space="preserve">the above inter-UE coordination schemes </w:t>
      </w:r>
      <w:r w:rsidRPr="00CC2263">
        <w:rPr>
          <w:rFonts w:ascii="Calibri" w:hAnsi="Calibri" w:cs="Calibri"/>
          <w:i/>
          <w:iCs/>
          <w:sz w:val="23"/>
          <w:szCs w:val="23"/>
        </w:rPr>
        <w:t>is feasible/beneficial or requires more study.</w:t>
      </w:r>
    </w:p>
    <w:p w14:paraId="38A1EB03" w14:textId="77777777" w:rsidR="007F663D" w:rsidRPr="00CC2263" w:rsidRDefault="007F663D" w:rsidP="007F663D">
      <w:pPr>
        <w:numPr>
          <w:ilvl w:val="3"/>
          <w:numId w:val="27"/>
        </w:numPr>
        <w:rPr>
          <w:rFonts w:ascii="Calibri" w:hAnsi="Calibri" w:cs="Calibri"/>
          <w:i/>
          <w:iCs/>
          <w:sz w:val="23"/>
          <w:szCs w:val="23"/>
        </w:rPr>
      </w:pPr>
      <w:r w:rsidRPr="00CC2263">
        <w:rPr>
          <w:rFonts w:ascii="Calibri" w:hAnsi="Calibri" w:cs="Calibri"/>
          <w:i/>
          <w:iCs/>
          <w:sz w:val="23"/>
          <w:szCs w:val="23"/>
        </w:rPr>
        <w:t>Send an LS to RAN plenary</w:t>
      </w:r>
    </w:p>
    <w:p w14:paraId="36C197B3" w14:textId="77777777" w:rsidR="007F663D" w:rsidRPr="00F87C49" w:rsidRDefault="007F663D" w:rsidP="007F663D">
      <w:pPr>
        <w:rPr>
          <w:rFonts w:ascii="Calibri" w:eastAsia="굴림" w:hAnsi="Calibri" w:cs="Calibri"/>
          <w:b/>
          <w:bCs/>
          <w:i/>
          <w:sz w:val="23"/>
          <w:szCs w:val="23"/>
          <w:highlight w:val="yellow"/>
        </w:rPr>
      </w:pPr>
    </w:p>
    <w:p w14:paraId="3BE57E0D" w14:textId="77777777" w:rsidR="007F663D" w:rsidRPr="002E18F4" w:rsidRDefault="007F663D" w:rsidP="007F663D">
      <w:pPr>
        <w:ind w:left="542"/>
        <w:rPr>
          <w:rFonts w:ascii="Calibri" w:eastAsia="굴림" w:hAnsi="Calibri" w:cs="Calibri"/>
          <w:i/>
          <w:iCs/>
          <w:sz w:val="23"/>
          <w:szCs w:val="23"/>
        </w:rPr>
      </w:pPr>
    </w:p>
    <w:p w14:paraId="6E219242" w14:textId="77777777" w:rsidR="007F663D" w:rsidRPr="00CC2263" w:rsidRDefault="007F663D" w:rsidP="007F663D">
      <w:pPr>
        <w:numPr>
          <w:ilvl w:val="1"/>
          <w:numId w:val="27"/>
        </w:numPr>
        <w:rPr>
          <w:rFonts w:ascii="Calibri" w:eastAsia="굴림" w:hAnsi="Calibri" w:cs="Calibri"/>
          <w:i/>
          <w:iCs/>
          <w:sz w:val="23"/>
          <w:szCs w:val="23"/>
        </w:rPr>
      </w:pPr>
      <w:r w:rsidRPr="00CC2263">
        <w:rPr>
          <w:rFonts w:ascii="Calibri" w:eastAsia="굴림" w:hAnsi="Calibri" w:cs="Calibri"/>
          <w:b/>
          <w:bCs/>
          <w:i/>
          <w:sz w:val="23"/>
          <w:szCs w:val="23"/>
          <w:highlight w:val="yellow"/>
        </w:rPr>
        <w:t>Proposal for conclusion</w:t>
      </w:r>
      <w:r w:rsidRPr="00CC2263">
        <w:rPr>
          <w:rFonts w:ascii="Calibri" w:eastAsia="굴림" w:hAnsi="Calibri" w:cs="Calibri"/>
          <w:i/>
          <w:iCs/>
          <w:sz w:val="23"/>
          <w:szCs w:val="23"/>
        </w:rPr>
        <w:t>:</w:t>
      </w:r>
    </w:p>
    <w:p w14:paraId="18F4F081" w14:textId="77777777" w:rsidR="007F663D" w:rsidRPr="00CC2263" w:rsidRDefault="007F663D" w:rsidP="007F663D">
      <w:pPr>
        <w:numPr>
          <w:ilvl w:val="2"/>
          <w:numId w:val="27"/>
        </w:numPr>
        <w:rPr>
          <w:rFonts w:ascii="Calibri" w:hAnsi="Calibri" w:cs="Calibri"/>
          <w:i/>
          <w:iCs/>
          <w:sz w:val="23"/>
          <w:szCs w:val="23"/>
        </w:rPr>
      </w:pPr>
      <w:r w:rsidRPr="00CC2263">
        <w:rPr>
          <w:rFonts w:ascii="Calibri" w:hAnsi="Calibri" w:cs="Calibri"/>
          <w:i/>
          <w:iCs/>
          <w:sz w:val="23"/>
          <w:szCs w:val="23"/>
        </w:rPr>
        <w:t xml:space="preserve">For the schemes </w:t>
      </w:r>
      <w:r>
        <w:rPr>
          <w:rFonts w:ascii="Calibri" w:hAnsi="Calibri" w:cs="Calibri"/>
          <w:i/>
          <w:iCs/>
          <w:sz w:val="23"/>
          <w:szCs w:val="23"/>
        </w:rPr>
        <w:t xml:space="preserve">of inter-UE coordination </w:t>
      </w:r>
      <w:r w:rsidRPr="00CC2263">
        <w:rPr>
          <w:rFonts w:ascii="Calibri" w:hAnsi="Calibri" w:cs="Calibri"/>
          <w:i/>
          <w:iCs/>
          <w:sz w:val="23"/>
          <w:szCs w:val="23"/>
        </w:rPr>
        <w:t>identified as feasible/beneficial, at least the following aspects are further discussed.</w:t>
      </w:r>
    </w:p>
    <w:p w14:paraId="07BB4887" w14:textId="77777777" w:rsidR="007F663D" w:rsidRPr="00CC2263" w:rsidRDefault="007F663D" w:rsidP="007F663D">
      <w:pPr>
        <w:numPr>
          <w:ilvl w:val="3"/>
          <w:numId w:val="27"/>
        </w:numPr>
        <w:rPr>
          <w:rFonts w:ascii="Calibri" w:hAnsi="Calibri" w:cs="Calibri"/>
          <w:i/>
          <w:iCs/>
          <w:sz w:val="23"/>
          <w:szCs w:val="23"/>
        </w:rPr>
      </w:pPr>
      <w:r w:rsidRPr="00CC2263">
        <w:rPr>
          <w:rFonts w:ascii="Calibri" w:hAnsi="Calibri" w:cs="Calibri"/>
          <w:i/>
          <w:iCs/>
          <w:sz w:val="23"/>
          <w:szCs w:val="23"/>
        </w:rPr>
        <w:t>How</w:t>
      </w:r>
      <w:r>
        <w:rPr>
          <w:rFonts w:ascii="Calibri" w:hAnsi="Calibri" w:cs="Calibri"/>
          <w:i/>
          <w:iCs/>
          <w:sz w:val="23"/>
          <w:szCs w:val="23"/>
        </w:rPr>
        <w:t>/when</w:t>
      </w:r>
      <w:r w:rsidRPr="00CC2263">
        <w:rPr>
          <w:rFonts w:ascii="Calibri" w:hAnsi="Calibri" w:cs="Calibri"/>
          <w:i/>
          <w:iCs/>
          <w:sz w:val="23"/>
          <w:szCs w:val="23"/>
        </w:rPr>
        <w:t xml:space="preserve"> UE-A determines the </w:t>
      </w:r>
      <w:r>
        <w:rPr>
          <w:rFonts w:ascii="Calibri" w:hAnsi="Calibri" w:cs="Calibri"/>
          <w:i/>
          <w:iCs/>
          <w:sz w:val="23"/>
          <w:szCs w:val="23"/>
        </w:rPr>
        <w:t>contents of ”A set of resources”</w:t>
      </w:r>
    </w:p>
    <w:p w14:paraId="36DA1758" w14:textId="77777777" w:rsidR="007F663D" w:rsidRDefault="007F663D" w:rsidP="007F663D">
      <w:pPr>
        <w:numPr>
          <w:ilvl w:val="3"/>
          <w:numId w:val="27"/>
        </w:numPr>
        <w:rPr>
          <w:rFonts w:ascii="Calibri" w:hAnsi="Calibri" w:cs="Calibri"/>
          <w:i/>
          <w:iCs/>
          <w:sz w:val="23"/>
          <w:szCs w:val="23"/>
        </w:rPr>
      </w:pPr>
      <w:r w:rsidRPr="00CC2263">
        <w:rPr>
          <w:rFonts w:ascii="Calibri" w:hAnsi="Calibri" w:cs="Calibri"/>
          <w:i/>
          <w:iCs/>
          <w:sz w:val="23"/>
          <w:szCs w:val="23"/>
        </w:rPr>
        <w:t xml:space="preserve">When UE-A sends </w:t>
      </w:r>
      <w:r>
        <w:rPr>
          <w:rFonts w:ascii="Calibri" w:hAnsi="Calibri" w:cs="Calibri"/>
          <w:i/>
          <w:iCs/>
          <w:sz w:val="23"/>
          <w:szCs w:val="23"/>
        </w:rPr>
        <w:t>”A set of resources”</w:t>
      </w:r>
      <w:r w:rsidRPr="00CC2263">
        <w:rPr>
          <w:rFonts w:ascii="Calibri" w:hAnsi="Calibri" w:cs="Calibri"/>
          <w:i/>
          <w:iCs/>
          <w:sz w:val="23"/>
          <w:szCs w:val="23"/>
        </w:rPr>
        <w:t xml:space="preserve"> to UE-B</w:t>
      </w:r>
    </w:p>
    <w:p w14:paraId="67BE5C90" w14:textId="77777777" w:rsidR="007F663D" w:rsidRPr="00CC2263" w:rsidRDefault="007F663D" w:rsidP="007F663D">
      <w:pPr>
        <w:numPr>
          <w:ilvl w:val="3"/>
          <w:numId w:val="27"/>
        </w:numPr>
        <w:rPr>
          <w:rFonts w:ascii="Calibri" w:hAnsi="Calibri" w:cs="Calibri"/>
          <w:i/>
          <w:iCs/>
          <w:sz w:val="23"/>
          <w:szCs w:val="23"/>
        </w:rPr>
      </w:pPr>
      <w:r w:rsidRPr="00CC2263">
        <w:rPr>
          <w:rFonts w:ascii="Calibri" w:hAnsi="Calibri" w:cs="Calibri"/>
          <w:i/>
          <w:iCs/>
          <w:sz w:val="23"/>
          <w:szCs w:val="23"/>
        </w:rPr>
        <w:t xml:space="preserve">How UE-A sends </w:t>
      </w:r>
      <w:r>
        <w:rPr>
          <w:rFonts w:ascii="Calibri" w:hAnsi="Calibri" w:cs="Calibri"/>
          <w:i/>
          <w:iCs/>
          <w:sz w:val="23"/>
          <w:szCs w:val="23"/>
        </w:rPr>
        <w:t>”A set of resources”</w:t>
      </w:r>
      <w:r w:rsidRPr="00CC2263">
        <w:rPr>
          <w:rFonts w:ascii="Calibri" w:hAnsi="Calibri" w:cs="Calibri"/>
          <w:i/>
          <w:iCs/>
          <w:sz w:val="23"/>
          <w:szCs w:val="23"/>
        </w:rPr>
        <w:t xml:space="preserve"> to UE-B</w:t>
      </w:r>
      <w:r>
        <w:rPr>
          <w:rFonts w:ascii="Calibri" w:hAnsi="Calibri" w:cs="Calibri"/>
          <w:i/>
          <w:iCs/>
          <w:sz w:val="23"/>
          <w:szCs w:val="23"/>
        </w:rPr>
        <w:t xml:space="preserve"> </w:t>
      </w:r>
    </w:p>
    <w:p w14:paraId="0CF1F91A" w14:textId="77777777" w:rsidR="007F663D" w:rsidRDefault="007F663D" w:rsidP="007F663D">
      <w:pPr>
        <w:numPr>
          <w:ilvl w:val="3"/>
          <w:numId w:val="27"/>
        </w:numPr>
        <w:rPr>
          <w:rFonts w:ascii="Calibri" w:hAnsi="Calibri" w:cs="Calibri"/>
          <w:i/>
          <w:iCs/>
          <w:sz w:val="23"/>
          <w:szCs w:val="23"/>
        </w:rPr>
      </w:pPr>
      <w:r w:rsidRPr="00CC2263">
        <w:rPr>
          <w:rFonts w:ascii="Calibri" w:hAnsi="Calibri" w:cs="Calibri"/>
          <w:i/>
          <w:iCs/>
          <w:sz w:val="23"/>
          <w:szCs w:val="23"/>
        </w:rPr>
        <w:t>How/when</w:t>
      </w:r>
      <w:r>
        <w:rPr>
          <w:rFonts w:ascii="Calibri" w:hAnsi="Calibri" w:cs="Calibri"/>
          <w:i/>
          <w:iCs/>
          <w:sz w:val="23"/>
          <w:szCs w:val="23"/>
        </w:rPr>
        <w:t>/whether</w:t>
      </w:r>
      <w:r w:rsidRPr="00CC2263">
        <w:rPr>
          <w:rFonts w:ascii="Calibri" w:hAnsi="Calibri" w:cs="Calibri"/>
          <w:i/>
          <w:iCs/>
          <w:sz w:val="23"/>
          <w:szCs w:val="23"/>
        </w:rPr>
        <w:t xml:space="preserve"> UE-B </w:t>
      </w:r>
      <w:r>
        <w:rPr>
          <w:rFonts w:ascii="Calibri" w:hAnsi="Calibri" w:cs="Calibri"/>
          <w:i/>
          <w:iCs/>
          <w:sz w:val="23"/>
          <w:szCs w:val="23"/>
        </w:rPr>
        <w:t xml:space="preserve">receives “A set of resources” and </w:t>
      </w:r>
      <w:r w:rsidRPr="00CC2263">
        <w:rPr>
          <w:rFonts w:ascii="Calibri" w:hAnsi="Calibri" w:cs="Calibri"/>
          <w:i/>
          <w:iCs/>
          <w:sz w:val="23"/>
          <w:szCs w:val="23"/>
        </w:rPr>
        <w:t xml:space="preserve">takes </w:t>
      </w:r>
      <w:r>
        <w:rPr>
          <w:rFonts w:ascii="Calibri" w:hAnsi="Calibri" w:cs="Calibri"/>
          <w:i/>
          <w:iCs/>
          <w:sz w:val="23"/>
          <w:szCs w:val="23"/>
        </w:rPr>
        <w:t xml:space="preserve">it </w:t>
      </w:r>
      <w:r w:rsidRPr="00CC2263">
        <w:rPr>
          <w:rFonts w:ascii="Calibri" w:hAnsi="Calibri" w:cs="Calibri"/>
          <w:i/>
          <w:iCs/>
          <w:sz w:val="23"/>
          <w:szCs w:val="23"/>
        </w:rPr>
        <w:t>into account in the resource selection for its own transmission</w:t>
      </w:r>
    </w:p>
    <w:p w14:paraId="39EE066E" w14:textId="77777777" w:rsidR="007F663D" w:rsidRPr="00CC2263" w:rsidRDefault="007F663D" w:rsidP="007F663D">
      <w:pPr>
        <w:numPr>
          <w:ilvl w:val="3"/>
          <w:numId w:val="27"/>
        </w:numPr>
        <w:rPr>
          <w:rFonts w:ascii="Calibri" w:hAnsi="Calibri" w:cs="Calibri"/>
          <w:i/>
          <w:iCs/>
          <w:sz w:val="23"/>
          <w:szCs w:val="23"/>
        </w:rPr>
      </w:pPr>
      <w:r>
        <w:rPr>
          <w:rFonts w:ascii="Calibri" w:hAnsi="Calibri" w:cs="Calibri"/>
          <w:i/>
          <w:iCs/>
          <w:sz w:val="23"/>
          <w:szCs w:val="23"/>
        </w:rPr>
        <w:t>For which cast type of data communication the inter-UE coordination is supported</w:t>
      </w:r>
    </w:p>
    <w:p w14:paraId="7B797556" w14:textId="77777777" w:rsidR="001D155F" w:rsidRPr="007F663D" w:rsidRDefault="001D155F">
      <w:pPr>
        <w:rPr>
          <w:rFonts w:ascii="Calibri" w:hAnsi="Calibri" w:cs="Calibri"/>
          <w:sz w:val="22"/>
        </w:rPr>
      </w:pPr>
    </w:p>
    <w:p w14:paraId="7D975A1A" w14:textId="77777777" w:rsidR="007F663D" w:rsidRDefault="007F663D">
      <w:pPr>
        <w:rPr>
          <w:rFonts w:ascii="Calibri" w:hAnsi="Calibri" w:cs="Calibri"/>
          <w:sz w:val="22"/>
        </w:rPr>
      </w:pPr>
    </w:p>
    <w:p w14:paraId="56D32224" w14:textId="2B243985" w:rsidR="002C4A75" w:rsidRDefault="002C4A75" w:rsidP="002C4A75">
      <w:pPr>
        <w:pStyle w:val="afd"/>
        <w:widowControl/>
        <w:numPr>
          <w:ilvl w:val="0"/>
          <w:numId w:val="3"/>
        </w:numPr>
        <w:outlineLvl w:val="0"/>
        <w:rPr>
          <w:rFonts w:ascii="Calibri" w:hAnsi="Calibri" w:cs="Calibri"/>
          <w:b/>
          <w:sz w:val="28"/>
          <w:szCs w:val="28"/>
        </w:rPr>
      </w:pPr>
      <w:r>
        <w:rPr>
          <w:rFonts w:ascii="Calibri" w:hAnsi="Calibri" w:cs="Calibri"/>
          <w:b/>
          <w:sz w:val="28"/>
          <w:szCs w:val="28"/>
        </w:rPr>
        <w:t>Email discussion for 3</w:t>
      </w:r>
      <w:r>
        <w:rPr>
          <w:rFonts w:ascii="Calibri" w:hAnsi="Calibri" w:cs="Calibri"/>
          <w:b/>
          <w:sz w:val="28"/>
          <w:szCs w:val="28"/>
          <w:vertAlign w:val="superscript"/>
        </w:rPr>
        <w:t>rd</w:t>
      </w:r>
      <w:r>
        <w:rPr>
          <w:rFonts w:ascii="Calibri" w:hAnsi="Calibri" w:cs="Calibri"/>
          <w:b/>
          <w:sz w:val="28"/>
          <w:szCs w:val="28"/>
        </w:rPr>
        <w:t xml:space="preserve"> round</w:t>
      </w:r>
    </w:p>
    <w:p w14:paraId="74CD2042" w14:textId="5B9942F4" w:rsidR="002C4A75" w:rsidRDefault="007A4A6F" w:rsidP="002C4A75">
      <w:pPr>
        <w:outlineLvl w:val="0"/>
        <w:rPr>
          <w:rFonts w:ascii="Calibri" w:hAnsi="Calibri" w:cs="Calibri"/>
          <w:b/>
          <w:sz w:val="28"/>
          <w:szCs w:val="28"/>
        </w:rPr>
      </w:pPr>
      <w:r>
        <w:rPr>
          <w:rFonts w:ascii="Calibri" w:hAnsi="Calibri" w:cs="Calibri"/>
          <w:b/>
          <w:sz w:val="28"/>
          <w:szCs w:val="28"/>
        </w:rPr>
        <w:t>3</w:t>
      </w:r>
      <w:r w:rsidR="002C4A75">
        <w:rPr>
          <w:rFonts w:ascii="Calibri" w:hAnsi="Calibri" w:cs="Calibri"/>
          <w:b/>
          <w:sz w:val="28"/>
          <w:szCs w:val="28"/>
        </w:rPr>
        <w:t>.1</w:t>
      </w:r>
      <w:r w:rsidR="002C4A75">
        <w:rPr>
          <w:rFonts w:ascii="Calibri" w:hAnsi="Calibri" w:cs="Calibri"/>
          <w:b/>
          <w:sz w:val="28"/>
          <w:szCs w:val="28"/>
        </w:rPr>
        <w:tab/>
        <w:t>Details of submitted</w:t>
      </w:r>
      <w:r w:rsidR="006862CC">
        <w:rPr>
          <w:rFonts w:ascii="Calibri" w:hAnsi="Calibri" w:cs="Calibri"/>
          <w:b/>
          <w:sz w:val="28"/>
          <w:szCs w:val="28"/>
        </w:rPr>
        <w:t xml:space="preserve"> evaluation results</w:t>
      </w:r>
    </w:p>
    <w:p w14:paraId="79EDDA53" w14:textId="77777777" w:rsidR="002C4A75" w:rsidRDefault="002C4A75" w:rsidP="002C4A75">
      <w:pPr>
        <w:ind w:firstLine="360"/>
        <w:rPr>
          <w:rFonts w:ascii="Calibri" w:hAnsi="Calibri" w:cs="Calibri"/>
          <w:b/>
          <w:sz w:val="28"/>
          <w:szCs w:val="28"/>
        </w:rPr>
      </w:pPr>
    </w:p>
    <w:p w14:paraId="4B569E35" w14:textId="307CD059" w:rsidR="002C4A75" w:rsidRDefault="002C4A75" w:rsidP="002C4A75">
      <w:pPr>
        <w:ind w:firstLine="360"/>
        <w:rPr>
          <w:rFonts w:ascii="Calibri" w:eastAsia="굴림" w:hAnsi="Calibri" w:cs="Calibri"/>
          <w:sz w:val="23"/>
          <w:szCs w:val="23"/>
        </w:rPr>
      </w:pPr>
      <w:r w:rsidRPr="002C4A75">
        <w:rPr>
          <w:rFonts w:ascii="Calibri" w:eastAsia="굴림" w:hAnsi="Calibri" w:cs="Calibri" w:hint="eastAsia"/>
          <w:sz w:val="23"/>
          <w:szCs w:val="23"/>
        </w:rPr>
        <w:t xml:space="preserve">As </w:t>
      </w:r>
      <w:r>
        <w:rPr>
          <w:rFonts w:ascii="Calibri" w:eastAsia="굴림" w:hAnsi="Calibri" w:cs="Calibri"/>
          <w:sz w:val="23"/>
          <w:szCs w:val="23"/>
        </w:rPr>
        <w:t xml:space="preserve">already shared in the email reflector, I made the following </w:t>
      </w:r>
      <w:r w:rsidR="005A6681">
        <w:rPr>
          <w:rFonts w:ascii="Calibri" w:eastAsia="굴림" w:hAnsi="Calibri" w:cs="Calibri"/>
          <w:sz w:val="23"/>
          <w:szCs w:val="23"/>
        </w:rPr>
        <w:t xml:space="preserve">updated </w:t>
      </w:r>
      <w:r>
        <w:rPr>
          <w:rFonts w:ascii="Calibri" w:eastAsia="굴림" w:hAnsi="Calibri" w:cs="Calibri"/>
          <w:sz w:val="23"/>
          <w:szCs w:val="23"/>
        </w:rPr>
        <w:t>observation based on the submitted evaluation results.</w:t>
      </w:r>
      <w:r w:rsidR="00233FCB">
        <w:rPr>
          <w:rFonts w:ascii="Calibri" w:eastAsia="굴림" w:hAnsi="Calibri" w:cs="Calibri"/>
          <w:sz w:val="23"/>
          <w:szCs w:val="23"/>
        </w:rPr>
        <w:t xml:space="preserve"> </w:t>
      </w:r>
    </w:p>
    <w:p w14:paraId="53DC21BB" w14:textId="77777777" w:rsidR="002C4A75" w:rsidRPr="002C4A75" w:rsidRDefault="002C4A75" w:rsidP="002C4A75">
      <w:pPr>
        <w:ind w:firstLine="360"/>
        <w:rPr>
          <w:rFonts w:ascii="Calibri" w:eastAsia="굴림" w:hAnsi="Calibri" w:cs="Calibri"/>
          <w:sz w:val="23"/>
          <w:szCs w:val="23"/>
        </w:rPr>
      </w:pPr>
    </w:p>
    <w:p w14:paraId="47C84209" w14:textId="77777777" w:rsidR="002C4A75" w:rsidRPr="00EF1F3A" w:rsidRDefault="002C4A75" w:rsidP="002C4A75">
      <w:pPr>
        <w:rPr>
          <w:rFonts w:ascii="Calibri" w:hAnsi="Calibri" w:cs="Calibri"/>
          <w:i/>
          <w:iCs/>
          <w:sz w:val="23"/>
          <w:szCs w:val="23"/>
        </w:rPr>
      </w:pPr>
      <w:r w:rsidRPr="00EF1F3A">
        <w:rPr>
          <w:rFonts w:ascii="Calibri" w:hAnsi="Calibri" w:cs="Calibri"/>
          <w:b/>
          <w:bCs/>
          <w:i/>
          <w:iCs/>
          <w:sz w:val="23"/>
          <w:szCs w:val="23"/>
          <w:u w:val="single"/>
        </w:rPr>
        <w:t>FL’s observation (i.e.,</w:t>
      </w:r>
      <w:r w:rsidRPr="00EF1F3A">
        <w:rPr>
          <w:rFonts w:ascii="Calibri" w:hAnsi="Calibri" w:cs="Calibri"/>
          <w:b/>
          <w:bCs/>
          <w:i/>
          <w:iCs/>
          <w:color w:val="C00000"/>
          <w:sz w:val="23"/>
          <w:szCs w:val="23"/>
          <w:u w:val="single"/>
        </w:rPr>
        <w:t xml:space="preserve"> it is not intended to be captured in chairman’s note</w:t>
      </w:r>
      <w:r w:rsidRPr="00EF1F3A">
        <w:rPr>
          <w:rFonts w:ascii="Calibri" w:hAnsi="Calibri" w:cs="Calibri"/>
          <w:b/>
          <w:bCs/>
          <w:i/>
          <w:iCs/>
          <w:sz w:val="23"/>
          <w:szCs w:val="23"/>
          <w:u w:val="single"/>
        </w:rPr>
        <w:t>)</w:t>
      </w:r>
      <w:r w:rsidRPr="00EF1F3A">
        <w:rPr>
          <w:rFonts w:ascii="Calibri" w:hAnsi="Calibri" w:cs="Calibri"/>
          <w:i/>
          <w:iCs/>
          <w:sz w:val="23"/>
          <w:szCs w:val="23"/>
        </w:rPr>
        <w:t>:</w:t>
      </w:r>
    </w:p>
    <w:p w14:paraId="689A4190" w14:textId="77777777" w:rsidR="002C4A75" w:rsidRPr="00EF1F3A" w:rsidRDefault="002C4A75" w:rsidP="002C4A75">
      <w:pPr>
        <w:numPr>
          <w:ilvl w:val="0"/>
          <w:numId w:val="27"/>
        </w:numPr>
        <w:rPr>
          <w:rFonts w:ascii="Calibri" w:hAnsi="Calibri" w:cs="Calibri"/>
          <w:i/>
          <w:iCs/>
          <w:sz w:val="23"/>
          <w:szCs w:val="23"/>
        </w:rPr>
      </w:pPr>
      <w:r w:rsidRPr="00EF1F3A">
        <w:rPr>
          <w:rFonts w:ascii="Calibri" w:hAnsi="Calibri" w:cs="Calibri"/>
          <w:i/>
          <w:iCs/>
          <w:sz w:val="23"/>
          <w:szCs w:val="23"/>
        </w:rPr>
        <w:t>Based on evaluation results submitted in RAN1#103e meeting, following observation is made for each evaluated inter-UE coordination scheme.</w:t>
      </w:r>
    </w:p>
    <w:p w14:paraId="00D2198B" w14:textId="77777777" w:rsidR="002C4A75" w:rsidRPr="00EF1F3A" w:rsidRDefault="002C4A75" w:rsidP="002C4A75">
      <w:pPr>
        <w:numPr>
          <w:ilvl w:val="1"/>
          <w:numId w:val="27"/>
        </w:numPr>
        <w:rPr>
          <w:rFonts w:ascii="Calibri" w:hAnsi="Calibri" w:cs="Calibri"/>
          <w:i/>
          <w:iCs/>
          <w:sz w:val="23"/>
          <w:szCs w:val="23"/>
        </w:rPr>
      </w:pPr>
      <w:r w:rsidRPr="00EF1F3A">
        <w:rPr>
          <w:rFonts w:ascii="Calibri" w:hAnsi="Calibri" w:cs="Calibri"/>
          <w:i/>
          <w:iCs/>
          <w:sz w:val="23"/>
          <w:szCs w:val="23"/>
        </w:rPr>
        <w:t xml:space="preserve">UE-A sends the set of resources preferred for UE-B’s transmission to UE-B </w:t>
      </w:r>
    </w:p>
    <w:p w14:paraId="172A9003" w14:textId="77777777" w:rsidR="002C4A75" w:rsidRPr="00EF1F3A" w:rsidRDefault="002C4A75" w:rsidP="002C4A75">
      <w:pPr>
        <w:numPr>
          <w:ilvl w:val="2"/>
          <w:numId w:val="27"/>
        </w:numPr>
        <w:rPr>
          <w:rFonts w:ascii="Calibri" w:hAnsi="Calibri" w:cs="Calibri"/>
          <w:i/>
          <w:iCs/>
          <w:sz w:val="23"/>
          <w:szCs w:val="23"/>
        </w:rPr>
      </w:pPr>
      <w:r w:rsidRPr="00EF1F3A">
        <w:rPr>
          <w:rFonts w:ascii="Calibri" w:hAnsi="Calibri" w:cs="Calibri"/>
          <w:i/>
          <w:iCs/>
          <w:sz w:val="23"/>
          <w:szCs w:val="23"/>
        </w:rPr>
        <w:t xml:space="preserve">e.g., UE-A </w:t>
      </w:r>
      <w:r>
        <w:rPr>
          <w:rFonts w:ascii="Calibri" w:hAnsi="Calibri" w:cs="Calibri"/>
          <w:i/>
          <w:iCs/>
          <w:sz w:val="23"/>
          <w:szCs w:val="23"/>
        </w:rPr>
        <w:t>determines the set of resources preferred for UE-B transmission based on its sensing result and sends it to UE-B</w:t>
      </w:r>
      <w:r w:rsidRPr="00EF1F3A">
        <w:rPr>
          <w:rFonts w:ascii="Calibri" w:hAnsi="Calibri" w:cs="Calibri"/>
          <w:i/>
          <w:iCs/>
          <w:sz w:val="23"/>
          <w:szCs w:val="23"/>
        </w:rPr>
        <w:t xml:space="preserve"> [R1-2007616, Huawei][R1-2007689, vivo][R1-2008190, Samsung] [R1-2008879, ZTE][R1-2008999, Intel]</w:t>
      </w:r>
    </w:p>
    <w:p w14:paraId="56E38481" w14:textId="77777777" w:rsidR="002C4A75" w:rsidRPr="00EF1F3A" w:rsidRDefault="002C4A75" w:rsidP="002C4A75">
      <w:pPr>
        <w:numPr>
          <w:ilvl w:val="3"/>
          <w:numId w:val="27"/>
        </w:numPr>
        <w:rPr>
          <w:rFonts w:ascii="Calibri" w:hAnsi="Calibri" w:cs="Calibri"/>
          <w:i/>
          <w:iCs/>
          <w:sz w:val="23"/>
          <w:szCs w:val="23"/>
        </w:rPr>
      </w:pPr>
      <w:r w:rsidRPr="00EF1F3A">
        <w:rPr>
          <w:rFonts w:ascii="Calibri" w:hAnsi="Calibri" w:cs="Calibri" w:hint="eastAsia"/>
          <w:i/>
          <w:iCs/>
          <w:sz w:val="23"/>
          <w:szCs w:val="23"/>
        </w:rPr>
        <w:t xml:space="preserve">Observation: </w:t>
      </w:r>
    </w:p>
    <w:p w14:paraId="715F1DCB" w14:textId="77777777" w:rsidR="002C4A75" w:rsidRPr="00EF1F3A" w:rsidRDefault="002C4A75" w:rsidP="002C4A75">
      <w:pPr>
        <w:numPr>
          <w:ilvl w:val="4"/>
          <w:numId w:val="27"/>
        </w:numPr>
        <w:rPr>
          <w:rFonts w:ascii="Calibri" w:hAnsi="Calibri" w:cs="Calibri"/>
          <w:i/>
          <w:iCs/>
          <w:sz w:val="23"/>
          <w:szCs w:val="23"/>
        </w:rPr>
      </w:pPr>
      <w:r w:rsidRPr="00EF1F3A">
        <w:rPr>
          <w:rFonts w:ascii="Calibri" w:hAnsi="Calibri" w:cs="Calibri"/>
          <w:i/>
          <w:iCs/>
          <w:sz w:val="23"/>
          <w:szCs w:val="23"/>
        </w:rPr>
        <w:t>Companies have divergent views on whether/how much gain can be achieved by the scheme compared to Rel-16 Mode 2 resource selection procedure</w:t>
      </w:r>
    </w:p>
    <w:p w14:paraId="6906DD7E" w14:textId="77777777" w:rsidR="002C4A75" w:rsidRPr="00EF1F3A" w:rsidRDefault="002C4A75" w:rsidP="002C4A75">
      <w:pPr>
        <w:numPr>
          <w:ilvl w:val="4"/>
          <w:numId w:val="27"/>
        </w:numPr>
        <w:rPr>
          <w:rFonts w:ascii="Calibri" w:hAnsi="Calibri" w:cs="Calibri"/>
          <w:i/>
          <w:iCs/>
          <w:sz w:val="23"/>
          <w:szCs w:val="23"/>
        </w:rPr>
      </w:pPr>
      <w:r w:rsidRPr="00EF1F3A">
        <w:rPr>
          <w:rFonts w:ascii="Calibri" w:hAnsi="Calibri" w:cs="Calibri"/>
          <w:i/>
          <w:iCs/>
          <w:sz w:val="23"/>
          <w:szCs w:val="23"/>
        </w:rPr>
        <w:t>Assumptions on additional latency/signaling overhead in inter-UE coordination procedure and information exchange are different among different companies</w:t>
      </w:r>
    </w:p>
    <w:p w14:paraId="476C2894" w14:textId="77777777" w:rsidR="002C4A75" w:rsidRPr="00EF1F3A" w:rsidRDefault="002C4A75" w:rsidP="002C4A75">
      <w:pPr>
        <w:numPr>
          <w:ilvl w:val="1"/>
          <w:numId w:val="27"/>
        </w:numPr>
        <w:rPr>
          <w:rFonts w:ascii="Calibri" w:hAnsi="Calibri" w:cs="Calibri"/>
          <w:i/>
          <w:iCs/>
          <w:sz w:val="23"/>
          <w:szCs w:val="23"/>
        </w:rPr>
      </w:pPr>
      <w:r w:rsidRPr="00EF1F3A">
        <w:rPr>
          <w:rFonts w:ascii="Calibri" w:hAnsi="Calibri" w:cs="Calibri"/>
          <w:i/>
          <w:iCs/>
          <w:sz w:val="23"/>
          <w:szCs w:val="23"/>
        </w:rPr>
        <w:t xml:space="preserve">UE-A sends the set of resources preferred not to be used for UE-B’s transmission to UE-B </w:t>
      </w:r>
    </w:p>
    <w:p w14:paraId="1B5D8EA2" w14:textId="77777777" w:rsidR="002C4A75" w:rsidRPr="00EF1F3A" w:rsidRDefault="002C4A75" w:rsidP="002C4A75">
      <w:pPr>
        <w:numPr>
          <w:ilvl w:val="2"/>
          <w:numId w:val="27"/>
        </w:numPr>
        <w:rPr>
          <w:rFonts w:ascii="Calibri" w:hAnsi="Calibri" w:cs="Calibri"/>
          <w:i/>
          <w:iCs/>
          <w:sz w:val="23"/>
          <w:szCs w:val="23"/>
        </w:rPr>
      </w:pPr>
      <w:r w:rsidRPr="00EF1F3A">
        <w:rPr>
          <w:rFonts w:ascii="Calibri" w:hAnsi="Calibri" w:cs="Calibri"/>
          <w:i/>
          <w:iCs/>
          <w:sz w:val="23"/>
          <w:szCs w:val="23"/>
        </w:rPr>
        <w:t xml:space="preserve">e.g., UE-A </w:t>
      </w:r>
      <w:r>
        <w:rPr>
          <w:rFonts w:ascii="Calibri" w:hAnsi="Calibri" w:cs="Calibri"/>
          <w:i/>
          <w:iCs/>
          <w:sz w:val="23"/>
          <w:szCs w:val="23"/>
        </w:rPr>
        <w:t>determines the set of resources preferred not to be used for UE-B transmission based on its sensing result and sends it to UE-B</w:t>
      </w:r>
      <w:r w:rsidRPr="00EF1F3A">
        <w:rPr>
          <w:rFonts w:ascii="Calibri" w:hAnsi="Calibri" w:cs="Calibri"/>
          <w:i/>
          <w:iCs/>
          <w:sz w:val="23"/>
          <w:szCs w:val="23"/>
        </w:rPr>
        <w:t xml:space="preserve"> [R1-2009273, Qualcomm][R1-2008861,</w:t>
      </w:r>
      <w:r w:rsidRPr="00EF1F3A">
        <w:rPr>
          <w:i/>
        </w:rPr>
        <w:t xml:space="preserve"> </w:t>
      </w:r>
      <w:r w:rsidRPr="00EF1F3A">
        <w:rPr>
          <w:rFonts w:ascii="Calibri" w:hAnsi="Calibri" w:cs="Calibri"/>
          <w:i/>
          <w:iCs/>
          <w:sz w:val="23"/>
          <w:szCs w:val="23"/>
        </w:rPr>
        <w:t>Mitsubishi]</w:t>
      </w:r>
    </w:p>
    <w:p w14:paraId="6F35A0A9" w14:textId="77777777" w:rsidR="002C4A75" w:rsidRPr="00EF1F3A" w:rsidRDefault="002C4A75" w:rsidP="002C4A75">
      <w:pPr>
        <w:numPr>
          <w:ilvl w:val="3"/>
          <w:numId w:val="27"/>
        </w:numPr>
        <w:rPr>
          <w:rFonts w:ascii="Calibri" w:hAnsi="Calibri" w:cs="Calibri"/>
          <w:i/>
          <w:iCs/>
          <w:sz w:val="23"/>
          <w:szCs w:val="23"/>
        </w:rPr>
      </w:pPr>
      <w:r w:rsidRPr="00EF1F3A">
        <w:rPr>
          <w:rFonts w:ascii="Calibri" w:hAnsi="Calibri" w:cs="Calibri" w:hint="eastAsia"/>
          <w:i/>
          <w:iCs/>
          <w:sz w:val="23"/>
          <w:szCs w:val="23"/>
        </w:rPr>
        <w:t xml:space="preserve">Observation: </w:t>
      </w:r>
    </w:p>
    <w:p w14:paraId="77615BFE" w14:textId="77777777" w:rsidR="002C4A75" w:rsidRPr="00EF1F3A" w:rsidRDefault="002C4A75" w:rsidP="002C4A75">
      <w:pPr>
        <w:numPr>
          <w:ilvl w:val="4"/>
          <w:numId w:val="27"/>
        </w:numPr>
        <w:rPr>
          <w:rFonts w:ascii="Calibri" w:hAnsi="Calibri" w:cs="Calibri"/>
          <w:i/>
          <w:iCs/>
          <w:sz w:val="23"/>
          <w:szCs w:val="23"/>
        </w:rPr>
      </w:pPr>
      <w:r w:rsidRPr="00EF1F3A">
        <w:rPr>
          <w:rFonts w:ascii="Calibri" w:hAnsi="Calibri" w:cs="Calibri"/>
          <w:i/>
          <w:iCs/>
          <w:sz w:val="23"/>
          <w:szCs w:val="23"/>
        </w:rPr>
        <w:t>Companies have divergent views on whether/how much gain can be achieved by the scheme compared to Rel-16 Mode 2 resource selection procedure</w:t>
      </w:r>
    </w:p>
    <w:p w14:paraId="6D130EFD" w14:textId="77777777" w:rsidR="002C4A75" w:rsidRPr="00EF1F3A" w:rsidRDefault="002C4A75" w:rsidP="002C4A75">
      <w:pPr>
        <w:numPr>
          <w:ilvl w:val="4"/>
          <w:numId w:val="27"/>
        </w:numPr>
        <w:rPr>
          <w:rFonts w:ascii="Calibri" w:hAnsi="Calibri" w:cs="Calibri"/>
          <w:i/>
          <w:iCs/>
          <w:sz w:val="23"/>
          <w:szCs w:val="23"/>
        </w:rPr>
      </w:pPr>
      <w:r w:rsidRPr="00EF1F3A">
        <w:rPr>
          <w:rFonts w:ascii="Calibri" w:hAnsi="Calibri" w:cs="Calibri"/>
          <w:i/>
          <w:iCs/>
          <w:sz w:val="23"/>
          <w:szCs w:val="23"/>
        </w:rPr>
        <w:t>Assumptions on additional latency/signaling overhead in inter-UE coordination procedure and information exchange are different among different companies</w:t>
      </w:r>
    </w:p>
    <w:p w14:paraId="0F32F986" w14:textId="77777777" w:rsidR="002C4A75" w:rsidRPr="00EF1F3A" w:rsidRDefault="002C4A75" w:rsidP="002C4A75">
      <w:pPr>
        <w:numPr>
          <w:ilvl w:val="2"/>
          <w:numId w:val="27"/>
        </w:numPr>
        <w:rPr>
          <w:rFonts w:ascii="Calibri" w:hAnsi="Calibri" w:cs="Calibri"/>
          <w:i/>
          <w:iCs/>
          <w:sz w:val="23"/>
          <w:szCs w:val="23"/>
        </w:rPr>
      </w:pPr>
      <w:r w:rsidRPr="00EF1F3A">
        <w:rPr>
          <w:rFonts w:ascii="Calibri" w:hAnsi="Calibri" w:cs="Calibri"/>
          <w:i/>
          <w:iCs/>
          <w:sz w:val="23"/>
          <w:szCs w:val="23"/>
        </w:rPr>
        <w:lastRenderedPageBreak/>
        <w:t>e.g., UE-A sends indication of resource conflict to UE-B [R1-2009273,Qualcomm][R1-2007788,</w:t>
      </w:r>
      <w:r w:rsidRPr="00EF1F3A">
        <w:rPr>
          <w:i/>
        </w:rPr>
        <w:t xml:space="preserve"> </w:t>
      </w:r>
      <w:r w:rsidRPr="00EF1F3A">
        <w:rPr>
          <w:rFonts w:ascii="Calibri" w:hAnsi="Calibri" w:cs="Calibri"/>
          <w:i/>
          <w:iCs/>
          <w:sz w:val="23"/>
          <w:szCs w:val="23"/>
        </w:rPr>
        <w:t>Fujitsu]</w:t>
      </w:r>
    </w:p>
    <w:p w14:paraId="319B35AA" w14:textId="77777777" w:rsidR="002C4A75" w:rsidRPr="00EF1F3A" w:rsidRDefault="002C4A75" w:rsidP="002C4A75">
      <w:pPr>
        <w:numPr>
          <w:ilvl w:val="3"/>
          <w:numId w:val="27"/>
        </w:numPr>
        <w:rPr>
          <w:rFonts w:ascii="Calibri" w:hAnsi="Calibri" w:cs="Calibri"/>
          <w:i/>
          <w:iCs/>
          <w:sz w:val="23"/>
          <w:szCs w:val="23"/>
        </w:rPr>
      </w:pPr>
      <w:r w:rsidRPr="00EF1F3A">
        <w:rPr>
          <w:rFonts w:ascii="Calibri" w:hAnsi="Calibri" w:cs="Calibri"/>
          <w:i/>
          <w:iCs/>
          <w:sz w:val="23"/>
          <w:szCs w:val="23"/>
        </w:rPr>
        <w:t>Observation:</w:t>
      </w:r>
    </w:p>
    <w:p w14:paraId="2A668623" w14:textId="77777777" w:rsidR="002C4A75" w:rsidRPr="00EF1F3A" w:rsidRDefault="002C4A75" w:rsidP="002C4A75">
      <w:pPr>
        <w:numPr>
          <w:ilvl w:val="4"/>
          <w:numId w:val="27"/>
        </w:numPr>
        <w:rPr>
          <w:rFonts w:ascii="Calibri" w:hAnsi="Calibri" w:cs="Calibri"/>
          <w:i/>
          <w:iCs/>
          <w:sz w:val="23"/>
          <w:szCs w:val="23"/>
        </w:rPr>
      </w:pPr>
      <w:r w:rsidRPr="00EF1F3A">
        <w:rPr>
          <w:rFonts w:ascii="Calibri" w:hAnsi="Calibri" w:cs="Calibri"/>
          <w:i/>
          <w:iCs/>
          <w:sz w:val="23"/>
          <w:szCs w:val="23"/>
        </w:rPr>
        <w:t>A company’s evaluation result shows that the performance gain of the scheme is achieved compared to Rel-16 Mode 2 resource selection procedure.</w:t>
      </w:r>
    </w:p>
    <w:p w14:paraId="3A34BC37" w14:textId="77777777" w:rsidR="002C4A75" w:rsidRPr="00EF1F3A" w:rsidRDefault="002C4A75" w:rsidP="002C4A75">
      <w:pPr>
        <w:numPr>
          <w:ilvl w:val="2"/>
          <w:numId w:val="27"/>
        </w:numPr>
        <w:rPr>
          <w:rFonts w:ascii="Calibri" w:hAnsi="Calibri" w:cs="Calibri"/>
          <w:i/>
          <w:iCs/>
          <w:sz w:val="23"/>
          <w:szCs w:val="23"/>
        </w:rPr>
      </w:pPr>
      <w:r w:rsidRPr="00EF1F3A">
        <w:rPr>
          <w:rFonts w:ascii="Calibri" w:hAnsi="Calibri" w:cs="Calibri"/>
          <w:i/>
          <w:iCs/>
          <w:sz w:val="23"/>
          <w:szCs w:val="23"/>
        </w:rPr>
        <w:t>e.g., UE-A sends information of its reserved resources beyond 1</w:t>
      </w:r>
      <w:r w:rsidRPr="00EF1F3A">
        <w:rPr>
          <w:rFonts w:ascii="Calibri" w:hAnsi="Calibri" w:cs="Calibri"/>
          <w:i/>
          <w:iCs/>
          <w:sz w:val="23"/>
          <w:szCs w:val="23"/>
          <w:vertAlign w:val="superscript"/>
        </w:rPr>
        <w:t>st</w:t>
      </w:r>
      <w:r w:rsidRPr="00EF1F3A">
        <w:rPr>
          <w:rFonts w:ascii="Calibri" w:hAnsi="Calibri" w:cs="Calibri"/>
          <w:i/>
          <w:iCs/>
          <w:sz w:val="23"/>
          <w:szCs w:val="23"/>
        </w:rPr>
        <w:t xml:space="preserve"> SCI indication capability to UE-B [R1-2007896, LGE]</w:t>
      </w:r>
    </w:p>
    <w:p w14:paraId="1425591C" w14:textId="77777777" w:rsidR="002C4A75" w:rsidRPr="00EF1F3A" w:rsidRDefault="002C4A75" w:rsidP="002C4A75">
      <w:pPr>
        <w:numPr>
          <w:ilvl w:val="3"/>
          <w:numId w:val="27"/>
        </w:numPr>
        <w:rPr>
          <w:rFonts w:ascii="Calibri" w:hAnsi="Calibri" w:cs="Calibri"/>
          <w:i/>
          <w:iCs/>
          <w:sz w:val="23"/>
          <w:szCs w:val="23"/>
        </w:rPr>
      </w:pPr>
      <w:r w:rsidRPr="00EF1F3A">
        <w:rPr>
          <w:rFonts w:ascii="Calibri" w:hAnsi="Calibri" w:cs="Calibri"/>
          <w:i/>
          <w:iCs/>
          <w:sz w:val="23"/>
          <w:szCs w:val="23"/>
        </w:rPr>
        <w:t>Observation:</w:t>
      </w:r>
    </w:p>
    <w:p w14:paraId="77D83374" w14:textId="77777777" w:rsidR="002C4A75" w:rsidRPr="00EF1F3A" w:rsidRDefault="002C4A75" w:rsidP="002C4A75">
      <w:pPr>
        <w:numPr>
          <w:ilvl w:val="4"/>
          <w:numId w:val="27"/>
        </w:numPr>
        <w:rPr>
          <w:rFonts w:ascii="Calibri" w:hAnsi="Calibri" w:cs="Calibri"/>
          <w:i/>
          <w:iCs/>
          <w:sz w:val="23"/>
          <w:szCs w:val="23"/>
        </w:rPr>
      </w:pPr>
      <w:r w:rsidRPr="00EF1F3A">
        <w:rPr>
          <w:rFonts w:ascii="Calibri" w:hAnsi="Calibri" w:cs="Calibri"/>
          <w:i/>
          <w:iCs/>
          <w:sz w:val="23"/>
          <w:szCs w:val="23"/>
        </w:rPr>
        <w:t>A company’s evaluation result shows that the performance gain of the scheme is achieved compared to Rel-16 Mode 2 resource selection procedure.</w:t>
      </w:r>
    </w:p>
    <w:p w14:paraId="3C3AD064" w14:textId="77777777" w:rsidR="002C4A75" w:rsidRDefault="002C4A75" w:rsidP="002C4A75"/>
    <w:p w14:paraId="035ADFF1" w14:textId="0A188600" w:rsidR="002C4A75" w:rsidRDefault="002C4A75" w:rsidP="002C4A75">
      <w:pPr>
        <w:ind w:firstLine="360"/>
        <w:rPr>
          <w:rFonts w:ascii="Calibri" w:eastAsia="굴림" w:hAnsi="Calibri" w:cs="Calibri"/>
          <w:sz w:val="23"/>
          <w:szCs w:val="23"/>
        </w:rPr>
      </w:pPr>
      <w:r>
        <w:rPr>
          <w:rFonts w:ascii="Calibri" w:eastAsia="굴림" w:hAnsi="Calibri" w:cs="Calibri"/>
          <w:sz w:val="23"/>
          <w:szCs w:val="23"/>
        </w:rPr>
        <w:t xml:space="preserve">To </w:t>
      </w:r>
      <w:r>
        <w:rPr>
          <w:rFonts w:ascii="Calibri" w:eastAsia="굴림" w:hAnsi="Calibri" w:cs="Calibri" w:hint="eastAsia"/>
          <w:sz w:val="23"/>
          <w:szCs w:val="23"/>
        </w:rPr>
        <w:t xml:space="preserve">make </w:t>
      </w:r>
      <w:r w:rsidR="00CB6FB2">
        <w:rPr>
          <w:rFonts w:ascii="Calibri" w:eastAsia="굴림" w:hAnsi="Calibri" w:cs="Calibri"/>
          <w:sz w:val="23"/>
          <w:szCs w:val="23"/>
        </w:rPr>
        <w:t>the next step of discussion</w:t>
      </w:r>
      <w:r>
        <w:rPr>
          <w:rFonts w:ascii="Calibri" w:eastAsia="굴림" w:hAnsi="Calibri" w:cs="Calibri" w:hint="eastAsia"/>
          <w:sz w:val="23"/>
          <w:szCs w:val="23"/>
        </w:rPr>
        <w:t xml:space="preserve"> more efficient </w:t>
      </w:r>
      <w:r>
        <w:rPr>
          <w:rFonts w:ascii="Calibri" w:eastAsia="굴림" w:hAnsi="Calibri" w:cs="Calibri"/>
          <w:sz w:val="23"/>
          <w:szCs w:val="23"/>
        </w:rPr>
        <w:t>in terms of</w:t>
      </w:r>
      <w:r w:rsidRPr="002C4A75">
        <w:rPr>
          <w:rFonts w:ascii="Calibri" w:eastAsia="굴림" w:hAnsi="Calibri" w:cs="Calibri"/>
          <w:sz w:val="23"/>
          <w:szCs w:val="23"/>
        </w:rPr>
        <w:t xml:space="preserve"> </w:t>
      </w:r>
      <w:r>
        <w:rPr>
          <w:rFonts w:ascii="Calibri" w:eastAsia="굴림" w:hAnsi="Calibri" w:cs="Calibri"/>
          <w:sz w:val="23"/>
          <w:szCs w:val="23"/>
        </w:rPr>
        <w:t xml:space="preserve">drawing </w:t>
      </w:r>
      <w:r w:rsidRPr="002C4A75">
        <w:rPr>
          <w:rFonts w:ascii="Calibri" w:eastAsia="굴림" w:hAnsi="Calibri" w:cs="Calibri"/>
          <w:sz w:val="23"/>
          <w:szCs w:val="23"/>
        </w:rPr>
        <w:t>conc</w:t>
      </w:r>
      <w:r>
        <w:rPr>
          <w:rFonts w:ascii="Calibri" w:eastAsia="굴림" w:hAnsi="Calibri" w:cs="Calibri"/>
          <w:sz w:val="23"/>
          <w:szCs w:val="23"/>
        </w:rPr>
        <w:t xml:space="preserve">lusions on whether the proposed scheme of </w:t>
      </w:r>
      <w:r w:rsidRPr="002C4A75">
        <w:rPr>
          <w:rFonts w:ascii="Calibri" w:eastAsia="굴림" w:hAnsi="Calibri" w:cs="Calibri"/>
          <w:sz w:val="23"/>
          <w:szCs w:val="23"/>
        </w:rPr>
        <w:t>inter-UE coordination is feasible/beneficial or requires more study</w:t>
      </w:r>
      <w:r>
        <w:rPr>
          <w:rFonts w:ascii="Calibri" w:eastAsia="굴림" w:hAnsi="Calibri" w:cs="Calibri"/>
          <w:sz w:val="23"/>
          <w:szCs w:val="23"/>
        </w:rPr>
        <w:t xml:space="preserve">, I ask companies </w:t>
      </w:r>
      <w:r w:rsidR="002A2875">
        <w:rPr>
          <w:rFonts w:ascii="Calibri" w:eastAsia="굴림" w:hAnsi="Calibri" w:cs="Calibri"/>
          <w:sz w:val="23"/>
          <w:szCs w:val="23"/>
        </w:rPr>
        <w:t xml:space="preserve">submitting the evaluation results in this meeting </w:t>
      </w:r>
      <w:r>
        <w:rPr>
          <w:rFonts w:ascii="Calibri" w:eastAsia="굴림" w:hAnsi="Calibri" w:cs="Calibri"/>
          <w:sz w:val="23"/>
          <w:szCs w:val="23"/>
        </w:rPr>
        <w:t xml:space="preserve">to fill </w:t>
      </w:r>
      <w:r w:rsidR="002A2875">
        <w:rPr>
          <w:rFonts w:ascii="Calibri" w:eastAsia="굴림" w:hAnsi="Calibri" w:cs="Calibri"/>
          <w:sz w:val="23"/>
          <w:szCs w:val="23"/>
        </w:rPr>
        <w:t>the table below. It would be really helpful to discuss/decide the contents to be included in LS to RAN plenary</w:t>
      </w:r>
      <w:r w:rsidR="000D3300">
        <w:rPr>
          <w:rFonts w:ascii="Calibri" w:eastAsia="굴림" w:hAnsi="Calibri" w:cs="Calibri"/>
          <w:sz w:val="23"/>
          <w:szCs w:val="23"/>
        </w:rPr>
        <w:t xml:space="preserve"> in this meeting.</w:t>
      </w:r>
    </w:p>
    <w:p w14:paraId="5301B3C8" w14:textId="77777777" w:rsidR="002C4A75" w:rsidRPr="002C4A75" w:rsidRDefault="002C4A75" w:rsidP="002C4A75"/>
    <w:tbl>
      <w:tblPr>
        <w:tblStyle w:val="aff"/>
        <w:tblW w:w="9913" w:type="dxa"/>
        <w:tblLook w:val="04A0" w:firstRow="1" w:lastRow="0" w:firstColumn="1" w:lastColumn="0" w:noHBand="0" w:noVBand="1"/>
      </w:tblPr>
      <w:tblGrid>
        <w:gridCol w:w="1007"/>
        <w:gridCol w:w="1251"/>
        <w:gridCol w:w="1313"/>
        <w:gridCol w:w="1376"/>
        <w:gridCol w:w="1318"/>
        <w:gridCol w:w="1318"/>
        <w:gridCol w:w="1441"/>
        <w:gridCol w:w="889"/>
      </w:tblGrid>
      <w:tr w:rsidR="00DF3E3B" w:rsidRPr="00725B32" w14:paraId="066D98D7" w14:textId="77777777" w:rsidTr="000D3300">
        <w:tc>
          <w:tcPr>
            <w:tcW w:w="914" w:type="dxa"/>
          </w:tcPr>
          <w:p w14:paraId="375971DB" w14:textId="114CE5DB" w:rsidR="002C4A75" w:rsidRPr="00DB0F5F" w:rsidRDefault="002C4A75" w:rsidP="00DF3E3B">
            <w:pPr>
              <w:jc w:val="left"/>
              <w:rPr>
                <w:rFonts w:ascii="Calibri" w:hAnsi="Calibri" w:cs="Calibri"/>
                <w:b/>
                <w:bCs/>
                <w:sz w:val="22"/>
                <w:szCs w:val="22"/>
                <w:lang w:eastAsia="zh-CN"/>
              </w:rPr>
            </w:pPr>
            <w:r w:rsidRPr="00DB0F5F">
              <w:rPr>
                <w:rFonts w:ascii="Calibri" w:hAnsi="Calibri" w:cs="Calibri"/>
                <w:b/>
                <w:bCs/>
                <w:sz w:val="22"/>
                <w:szCs w:val="22"/>
                <w:lang w:eastAsia="zh-CN"/>
              </w:rPr>
              <w:t>Source</w:t>
            </w:r>
            <w:r w:rsidR="00DF3E3B">
              <w:rPr>
                <w:rFonts w:ascii="Calibri" w:hAnsi="Calibri" w:cs="Calibri"/>
                <w:b/>
                <w:bCs/>
                <w:sz w:val="22"/>
                <w:szCs w:val="22"/>
                <w:lang w:eastAsia="zh-CN"/>
              </w:rPr>
              <w:t xml:space="preserve"> (tdoc number)</w:t>
            </w:r>
          </w:p>
        </w:tc>
        <w:tc>
          <w:tcPr>
            <w:tcW w:w="1235" w:type="dxa"/>
          </w:tcPr>
          <w:p w14:paraId="7D71BD1D" w14:textId="77777777" w:rsidR="002C4A75" w:rsidRPr="00DB0F5F" w:rsidRDefault="002C4A75" w:rsidP="002C4A75">
            <w:pPr>
              <w:jc w:val="left"/>
              <w:rPr>
                <w:rFonts w:ascii="Calibri" w:hAnsi="Calibri" w:cs="Calibri"/>
                <w:b/>
                <w:bCs/>
                <w:sz w:val="22"/>
                <w:szCs w:val="22"/>
                <w:lang w:eastAsia="zh-CN"/>
              </w:rPr>
            </w:pPr>
            <w:r w:rsidRPr="00DB0F5F">
              <w:rPr>
                <w:rFonts w:ascii="Calibri" w:hAnsi="Calibri" w:cs="Calibri"/>
                <w:b/>
                <w:bCs/>
                <w:sz w:val="22"/>
                <w:szCs w:val="22"/>
                <w:lang w:eastAsia="zh-CN"/>
              </w:rPr>
              <w:t>Evaluation Scenario</w:t>
            </w:r>
          </w:p>
        </w:tc>
        <w:tc>
          <w:tcPr>
            <w:tcW w:w="1313" w:type="dxa"/>
          </w:tcPr>
          <w:p w14:paraId="0F710A95" w14:textId="0F259EF8" w:rsidR="002C4A75" w:rsidRPr="00DB0F5F" w:rsidRDefault="002C4A75" w:rsidP="002C4A75">
            <w:pPr>
              <w:jc w:val="center"/>
              <w:rPr>
                <w:rFonts w:ascii="Calibri" w:hAnsi="Calibri" w:cs="Calibri"/>
                <w:b/>
                <w:bCs/>
                <w:sz w:val="22"/>
                <w:szCs w:val="22"/>
              </w:rPr>
            </w:pPr>
            <w:r w:rsidRPr="00DB0F5F">
              <w:rPr>
                <w:rFonts w:ascii="Calibri" w:hAnsi="Calibri" w:cs="Calibri"/>
                <w:b/>
                <w:bCs/>
                <w:sz w:val="22"/>
                <w:szCs w:val="22"/>
              </w:rPr>
              <w:t>What is the relationship between UE-A and UE-B</w:t>
            </w:r>
            <w:r w:rsidR="000D3300">
              <w:rPr>
                <w:rFonts w:ascii="Calibri" w:hAnsi="Calibri" w:cs="Calibri"/>
                <w:b/>
                <w:bCs/>
                <w:sz w:val="22"/>
                <w:szCs w:val="22"/>
              </w:rPr>
              <w:t>,</w:t>
            </w:r>
            <w:r w:rsidRPr="00DB0F5F">
              <w:rPr>
                <w:rFonts w:ascii="Calibri" w:hAnsi="Calibri" w:cs="Calibri"/>
                <w:b/>
                <w:bCs/>
                <w:sz w:val="22"/>
                <w:szCs w:val="22"/>
              </w:rPr>
              <w:t xml:space="preserve"> including additional latency and signaling overhead model</w:t>
            </w:r>
          </w:p>
        </w:tc>
        <w:tc>
          <w:tcPr>
            <w:tcW w:w="1395" w:type="dxa"/>
          </w:tcPr>
          <w:p w14:paraId="7EAFB225" w14:textId="02CD0AD7" w:rsidR="002C4A75" w:rsidRPr="00DB0F5F" w:rsidRDefault="002C4A75" w:rsidP="000D3300">
            <w:pPr>
              <w:jc w:val="center"/>
              <w:rPr>
                <w:rFonts w:ascii="Calibri" w:hAnsi="Calibri" w:cs="Calibri"/>
                <w:b/>
                <w:bCs/>
                <w:sz w:val="22"/>
                <w:szCs w:val="22"/>
              </w:rPr>
            </w:pPr>
            <w:r w:rsidRPr="00DB0F5F">
              <w:rPr>
                <w:rFonts w:ascii="Calibri" w:hAnsi="Calibri" w:cs="Calibri"/>
                <w:b/>
                <w:bCs/>
                <w:sz w:val="22"/>
                <w:szCs w:val="22"/>
              </w:rPr>
              <w:t xml:space="preserve">How UE-A determines the </w:t>
            </w:r>
            <w:r w:rsidR="000D3300">
              <w:rPr>
                <w:rFonts w:ascii="Calibri" w:hAnsi="Calibri" w:cs="Calibri"/>
                <w:b/>
                <w:bCs/>
                <w:sz w:val="22"/>
                <w:szCs w:val="22"/>
              </w:rPr>
              <w:t>set of resources,</w:t>
            </w:r>
            <w:r w:rsidRPr="00DB0F5F">
              <w:rPr>
                <w:rFonts w:ascii="Calibri" w:hAnsi="Calibri" w:cs="Calibri"/>
                <w:b/>
                <w:bCs/>
                <w:sz w:val="22"/>
                <w:szCs w:val="22"/>
              </w:rPr>
              <w:t xml:space="preserve"> including the form of the information</w:t>
            </w:r>
          </w:p>
        </w:tc>
        <w:tc>
          <w:tcPr>
            <w:tcW w:w="1395" w:type="dxa"/>
          </w:tcPr>
          <w:p w14:paraId="3552223D" w14:textId="4937F55F" w:rsidR="002C4A75" w:rsidRPr="00DB0F5F" w:rsidRDefault="002C4A75" w:rsidP="000D3300">
            <w:pPr>
              <w:jc w:val="center"/>
              <w:rPr>
                <w:rFonts w:ascii="Calibri" w:hAnsi="Calibri" w:cs="Calibri"/>
                <w:b/>
                <w:bCs/>
                <w:sz w:val="22"/>
                <w:szCs w:val="22"/>
              </w:rPr>
            </w:pPr>
            <w:r w:rsidRPr="00DB0F5F">
              <w:rPr>
                <w:rFonts w:ascii="Calibri" w:hAnsi="Calibri" w:cs="Calibri"/>
                <w:b/>
                <w:bCs/>
                <w:sz w:val="22"/>
                <w:szCs w:val="22"/>
              </w:rPr>
              <w:t xml:space="preserve">When UE-A sends the </w:t>
            </w:r>
            <w:r w:rsidR="000D3300">
              <w:rPr>
                <w:rFonts w:ascii="Calibri" w:hAnsi="Calibri" w:cs="Calibri"/>
                <w:b/>
                <w:bCs/>
                <w:sz w:val="22"/>
                <w:szCs w:val="22"/>
              </w:rPr>
              <w:t>set of resources</w:t>
            </w:r>
            <w:r w:rsidRPr="00DB0F5F">
              <w:rPr>
                <w:rFonts w:ascii="Calibri" w:hAnsi="Calibri" w:cs="Calibri"/>
                <w:b/>
                <w:bCs/>
                <w:sz w:val="22"/>
                <w:szCs w:val="22"/>
              </w:rPr>
              <w:t xml:space="preserve"> to UE-B</w:t>
            </w:r>
          </w:p>
        </w:tc>
        <w:tc>
          <w:tcPr>
            <w:tcW w:w="1395" w:type="dxa"/>
          </w:tcPr>
          <w:p w14:paraId="2AF84E1C" w14:textId="4F480275" w:rsidR="002C4A75" w:rsidRPr="00DB0F5F" w:rsidRDefault="002C4A75" w:rsidP="000D3300">
            <w:pPr>
              <w:jc w:val="center"/>
              <w:rPr>
                <w:rFonts w:ascii="Calibri" w:hAnsi="Calibri" w:cs="Calibri"/>
                <w:b/>
                <w:bCs/>
                <w:sz w:val="22"/>
                <w:szCs w:val="22"/>
              </w:rPr>
            </w:pPr>
            <w:r w:rsidRPr="00DB0F5F">
              <w:rPr>
                <w:rFonts w:ascii="Calibri" w:hAnsi="Calibri" w:cs="Calibri"/>
                <w:b/>
                <w:bCs/>
                <w:sz w:val="22"/>
                <w:szCs w:val="22"/>
              </w:rPr>
              <w:t xml:space="preserve">How UE-A sends the </w:t>
            </w:r>
            <w:r w:rsidR="000D3300">
              <w:rPr>
                <w:rFonts w:ascii="Calibri" w:hAnsi="Calibri" w:cs="Calibri"/>
                <w:b/>
                <w:bCs/>
                <w:sz w:val="22"/>
                <w:szCs w:val="22"/>
              </w:rPr>
              <w:t>set of resources</w:t>
            </w:r>
            <w:r w:rsidRPr="00DB0F5F">
              <w:rPr>
                <w:rFonts w:ascii="Calibri" w:hAnsi="Calibri" w:cs="Calibri"/>
                <w:b/>
                <w:bCs/>
                <w:sz w:val="22"/>
                <w:szCs w:val="22"/>
              </w:rPr>
              <w:t xml:space="preserve"> to UE-B</w:t>
            </w:r>
            <w:r w:rsidR="000D3300">
              <w:rPr>
                <w:rFonts w:ascii="Calibri" w:hAnsi="Calibri" w:cs="Calibri"/>
                <w:b/>
                <w:bCs/>
                <w:sz w:val="22"/>
                <w:szCs w:val="22"/>
              </w:rPr>
              <w:t>,</w:t>
            </w:r>
            <w:r w:rsidRPr="00DB0F5F">
              <w:rPr>
                <w:rFonts w:ascii="Calibri" w:hAnsi="Calibri" w:cs="Calibri"/>
                <w:b/>
                <w:bCs/>
                <w:sz w:val="22"/>
                <w:szCs w:val="22"/>
              </w:rPr>
              <w:t xml:space="preserve"> including container and signaling overhead model</w:t>
            </w:r>
          </w:p>
        </w:tc>
        <w:tc>
          <w:tcPr>
            <w:tcW w:w="1396" w:type="dxa"/>
          </w:tcPr>
          <w:p w14:paraId="12D95ABF" w14:textId="1C9F0F04" w:rsidR="002C4A75" w:rsidRPr="00DB0F5F" w:rsidRDefault="002C4A75" w:rsidP="000D3300">
            <w:pPr>
              <w:jc w:val="center"/>
              <w:rPr>
                <w:rFonts w:ascii="Calibri" w:hAnsi="Calibri" w:cs="Calibri"/>
                <w:b/>
                <w:bCs/>
                <w:sz w:val="22"/>
                <w:szCs w:val="22"/>
              </w:rPr>
            </w:pPr>
            <w:r w:rsidRPr="00DB0F5F">
              <w:rPr>
                <w:rFonts w:ascii="Calibri" w:hAnsi="Calibri" w:cs="Calibri"/>
                <w:b/>
                <w:bCs/>
                <w:sz w:val="22"/>
                <w:szCs w:val="22"/>
              </w:rPr>
              <w:t xml:space="preserve">How/when UE-B takes the received </w:t>
            </w:r>
            <w:r w:rsidR="000D3300">
              <w:rPr>
                <w:rFonts w:ascii="Calibri" w:hAnsi="Calibri" w:cs="Calibri"/>
                <w:b/>
                <w:bCs/>
                <w:sz w:val="22"/>
                <w:szCs w:val="22"/>
              </w:rPr>
              <w:t>set of resources</w:t>
            </w:r>
            <w:r w:rsidRPr="00DB0F5F">
              <w:rPr>
                <w:rFonts w:ascii="Calibri" w:hAnsi="Calibri" w:cs="Calibri"/>
                <w:b/>
                <w:bCs/>
                <w:sz w:val="22"/>
                <w:szCs w:val="22"/>
              </w:rPr>
              <w:t xml:space="preserve"> into account in the resource selection for its own transmission</w:t>
            </w:r>
            <w:r w:rsidR="000D3300">
              <w:rPr>
                <w:rFonts w:ascii="Calibri" w:hAnsi="Calibri" w:cs="Calibri"/>
                <w:b/>
                <w:bCs/>
                <w:sz w:val="22"/>
                <w:szCs w:val="22"/>
              </w:rPr>
              <w:t>,</w:t>
            </w:r>
            <w:r w:rsidRPr="00DB0F5F">
              <w:rPr>
                <w:rFonts w:ascii="Calibri" w:hAnsi="Calibri" w:cs="Calibri"/>
                <w:b/>
                <w:bCs/>
                <w:sz w:val="22"/>
                <w:szCs w:val="22"/>
              </w:rPr>
              <w:t xml:space="preserve"> including additional latency model </w:t>
            </w:r>
          </w:p>
        </w:tc>
        <w:tc>
          <w:tcPr>
            <w:tcW w:w="870" w:type="dxa"/>
          </w:tcPr>
          <w:p w14:paraId="377B0B4F" w14:textId="77777777" w:rsidR="002C4A75" w:rsidRPr="00DB0F5F" w:rsidRDefault="002C4A75" w:rsidP="002C4A75">
            <w:pPr>
              <w:jc w:val="center"/>
              <w:rPr>
                <w:rFonts w:ascii="Calibri" w:hAnsi="Calibri" w:cs="Calibri"/>
                <w:b/>
                <w:bCs/>
                <w:sz w:val="22"/>
                <w:szCs w:val="22"/>
              </w:rPr>
            </w:pPr>
            <w:r w:rsidRPr="00DB0F5F">
              <w:rPr>
                <w:rFonts w:ascii="Calibri" w:hAnsi="Calibri" w:cs="Calibri"/>
                <w:b/>
                <w:bCs/>
                <w:sz w:val="22"/>
                <w:szCs w:val="22"/>
              </w:rPr>
              <w:t>Gain over Rel.16 Mode-2 RA</w:t>
            </w:r>
          </w:p>
        </w:tc>
      </w:tr>
      <w:tr w:rsidR="00DF3E3B" w:rsidRPr="00725B32" w14:paraId="634EAE77" w14:textId="77777777" w:rsidTr="002C4A75">
        <w:tc>
          <w:tcPr>
            <w:tcW w:w="988" w:type="dxa"/>
            <w:vMerge w:val="restart"/>
          </w:tcPr>
          <w:p w14:paraId="358D19FE" w14:textId="77777777" w:rsidR="000D3300" w:rsidRPr="00DB0F5F" w:rsidRDefault="000D3300" w:rsidP="002C4A75">
            <w:pPr>
              <w:jc w:val="left"/>
              <w:rPr>
                <w:rFonts w:ascii="Calibri" w:hAnsi="Calibri" w:cs="Calibri"/>
                <w:i/>
                <w:iCs/>
                <w:sz w:val="22"/>
                <w:szCs w:val="22"/>
              </w:rPr>
            </w:pPr>
          </w:p>
        </w:tc>
        <w:tc>
          <w:tcPr>
            <w:tcW w:w="1275" w:type="dxa"/>
          </w:tcPr>
          <w:p w14:paraId="012AED5C" w14:textId="77777777" w:rsidR="000D3300" w:rsidRPr="00DB0F5F" w:rsidRDefault="000D3300" w:rsidP="002C4A75">
            <w:pPr>
              <w:jc w:val="left"/>
              <w:rPr>
                <w:rFonts w:ascii="Calibri" w:hAnsi="Calibri" w:cs="Calibri"/>
                <w:i/>
                <w:iCs/>
                <w:sz w:val="22"/>
                <w:szCs w:val="22"/>
              </w:rPr>
            </w:pPr>
            <w:r w:rsidRPr="00DB0F5F">
              <w:rPr>
                <w:rFonts w:ascii="Calibri" w:hAnsi="Calibri" w:cs="Calibri"/>
                <w:sz w:val="22"/>
                <w:szCs w:val="22"/>
                <w:lang w:eastAsia="zh-CN"/>
              </w:rPr>
              <w:t>Broadcast, Highway, Periodic (BHP)</w:t>
            </w:r>
          </w:p>
        </w:tc>
        <w:tc>
          <w:tcPr>
            <w:tcW w:w="1131" w:type="dxa"/>
          </w:tcPr>
          <w:p w14:paraId="66E08BDB" w14:textId="77777777" w:rsidR="000D3300" w:rsidRPr="00DB0F5F" w:rsidRDefault="000D3300" w:rsidP="002C4A75">
            <w:pPr>
              <w:jc w:val="left"/>
              <w:rPr>
                <w:rFonts w:ascii="Calibri" w:hAnsi="Calibri" w:cs="Calibri"/>
                <w:i/>
                <w:iCs/>
                <w:sz w:val="22"/>
                <w:szCs w:val="22"/>
              </w:rPr>
            </w:pPr>
          </w:p>
        </w:tc>
        <w:tc>
          <w:tcPr>
            <w:tcW w:w="1401" w:type="dxa"/>
          </w:tcPr>
          <w:p w14:paraId="4F623B8F" w14:textId="77777777" w:rsidR="000D3300" w:rsidRPr="00DB0F5F" w:rsidRDefault="000D3300" w:rsidP="002C4A75">
            <w:pPr>
              <w:jc w:val="left"/>
              <w:rPr>
                <w:rFonts w:ascii="Calibri" w:hAnsi="Calibri" w:cs="Calibri"/>
                <w:i/>
                <w:iCs/>
                <w:sz w:val="22"/>
                <w:szCs w:val="22"/>
              </w:rPr>
            </w:pPr>
          </w:p>
        </w:tc>
        <w:tc>
          <w:tcPr>
            <w:tcW w:w="1401" w:type="dxa"/>
          </w:tcPr>
          <w:p w14:paraId="0693AA94" w14:textId="77777777" w:rsidR="000D3300" w:rsidRPr="00DB0F5F" w:rsidRDefault="000D3300" w:rsidP="002C4A75">
            <w:pPr>
              <w:jc w:val="left"/>
              <w:rPr>
                <w:rFonts w:ascii="Calibri" w:hAnsi="Calibri" w:cs="Calibri"/>
                <w:i/>
                <w:iCs/>
                <w:sz w:val="22"/>
                <w:szCs w:val="22"/>
              </w:rPr>
            </w:pPr>
          </w:p>
        </w:tc>
        <w:tc>
          <w:tcPr>
            <w:tcW w:w="1401" w:type="dxa"/>
          </w:tcPr>
          <w:p w14:paraId="6A03AA22" w14:textId="77777777" w:rsidR="000D3300" w:rsidRPr="00DB0F5F" w:rsidRDefault="000D3300" w:rsidP="002C4A75">
            <w:pPr>
              <w:jc w:val="left"/>
              <w:rPr>
                <w:rFonts w:ascii="Calibri" w:hAnsi="Calibri" w:cs="Calibri"/>
                <w:i/>
                <w:iCs/>
                <w:sz w:val="22"/>
                <w:szCs w:val="22"/>
              </w:rPr>
            </w:pPr>
          </w:p>
        </w:tc>
        <w:tc>
          <w:tcPr>
            <w:tcW w:w="1402" w:type="dxa"/>
          </w:tcPr>
          <w:p w14:paraId="29A2C74D" w14:textId="77777777" w:rsidR="000D3300" w:rsidRPr="00DB0F5F" w:rsidRDefault="000D3300" w:rsidP="002C4A75">
            <w:pPr>
              <w:jc w:val="left"/>
              <w:rPr>
                <w:rFonts w:ascii="Calibri" w:hAnsi="Calibri" w:cs="Calibri"/>
                <w:i/>
                <w:iCs/>
                <w:sz w:val="22"/>
                <w:szCs w:val="22"/>
              </w:rPr>
            </w:pPr>
          </w:p>
        </w:tc>
        <w:tc>
          <w:tcPr>
            <w:tcW w:w="914" w:type="dxa"/>
          </w:tcPr>
          <w:p w14:paraId="64C48C7E" w14:textId="77777777" w:rsidR="000D3300" w:rsidRPr="00DB0F5F" w:rsidRDefault="000D3300" w:rsidP="002C4A75">
            <w:pPr>
              <w:jc w:val="left"/>
              <w:rPr>
                <w:rFonts w:ascii="Calibri" w:hAnsi="Calibri" w:cs="Calibri"/>
                <w:i/>
                <w:iCs/>
                <w:sz w:val="22"/>
                <w:szCs w:val="22"/>
              </w:rPr>
            </w:pPr>
          </w:p>
        </w:tc>
      </w:tr>
      <w:tr w:rsidR="00DF3E3B" w:rsidRPr="00725B32" w14:paraId="3CE13156" w14:textId="77777777" w:rsidTr="000D3300">
        <w:tc>
          <w:tcPr>
            <w:tcW w:w="914" w:type="dxa"/>
            <w:vMerge/>
          </w:tcPr>
          <w:p w14:paraId="5C87EC43" w14:textId="77777777" w:rsidR="000D3300" w:rsidRPr="00DB0F5F" w:rsidRDefault="000D3300" w:rsidP="002C4A75">
            <w:pPr>
              <w:jc w:val="left"/>
              <w:rPr>
                <w:rFonts w:ascii="Calibri" w:hAnsi="Calibri" w:cs="Calibri"/>
                <w:i/>
                <w:iCs/>
                <w:sz w:val="22"/>
                <w:szCs w:val="22"/>
              </w:rPr>
            </w:pPr>
          </w:p>
        </w:tc>
        <w:tc>
          <w:tcPr>
            <w:tcW w:w="1235" w:type="dxa"/>
          </w:tcPr>
          <w:p w14:paraId="657FA8CB" w14:textId="77777777" w:rsidR="000D3300" w:rsidRPr="00DB0F5F" w:rsidRDefault="000D3300" w:rsidP="002C4A75">
            <w:pPr>
              <w:jc w:val="left"/>
              <w:rPr>
                <w:rFonts w:ascii="Calibri" w:hAnsi="Calibri" w:cs="Calibri"/>
                <w:i/>
                <w:iCs/>
                <w:sz w:val="22"/>
                <w:szCs w:val="22"/>
              </w:rPr>
            </w:pPr>
            <w:r w:rsidRPr="00DB0F5F">
              <w:rPr>
                <w:rFonts w:ascii="Calibri" w:hAnsi="Calibri" w:cs="Calibri"/>
                <w:sz w:val="22"/>
                <w:szCs w:val="22"/>
                <w:lang w:eastAsia="zh-CN"/>
              </w:rPr>
              <w:t>Broadcast, Highway, Aperiodic (BHA)</w:t>
            </w:r>
          </w:p>
        </w:tc>
        <w:tc>
          <w:tcPr>
            <w:tcW w:w="1313" w:type="dxa"/>
          </w:tcPr>
          <w:p w14:paraId="6D7B6782" w14:textId="77777777" w:rsidR="000D3300" w:rsidRPr="00DB0F5F" w:rsidRDefault="000D3300" w:rsidP="002C4A75">
            <w:pPr>
              <w:jc w:val="left"/>
              <w:rPr>
                <w:rFonts w:ascii="Calibri" w:hAnsi="Calibri" w:cs="Calibri"/>
                <w:i/>
                <w:iCs/>
                <w:sz w:val="22"/>
                <w:szCs w:val="22"/>
              </w:rPr>
            </w:pPr>
          </w:p>
        </w:tc>
        <w:tc>
          <w:tcPr>
            <w:tcW w:w="1395" w:type="dxa"/>
          </w:tcPr>
          <w:p w14:paraId="323ED86B" w14:textId="77777777" w:rsidR="000D3300" w:rsidRPr="00DB0F5F" w:rsidRDefault="000D3300" w:rsidP="002C4A75">
            <w:pPr>
              <w:jc w:val="left"/>
              <w:rPr>
                <w:rFonts w:ascii="Calibri" w:hAnsi="Calibri" w:cs="Calibri"/>
                <w:i/>
                <w:iCs/>
                <w:sz w:val="22"/>
                <w:szCs w:val="22"/>
              </w:rPr>
            </w:pPr>
          </w:p>
        </w:tc>
        <w:tc>
          <w:tcPr>
            <w:tcW w:w="1395" w:type="dxa"/>
          </w:tcPr>
          <w:p w14:paraId="300153D1" w14:textId="77777777" w:rsidR="000D3300" w:rsidRPr="00DB0F5F" w:rsidRDefault="000D3300" w:rsidP="002C4A75">
            <w:pPr>
              <w:jc w:val="left"/>
              <w:rPr>
                <w:rFonts w:ascii="Calibri" w:hAnsi="Calibri" w:cs="Calibri"/>
                <w:i/>
                <w:iCs/>
                <w:sz w:val="22"/>
                <w:szCs w:val="22"/>
              </w:rPr>
            </w:pPr>
          </w:p>
        </w:tc>
        <w:tc>
          <w:tcPr>
            <w:tcW w:w="1395" w:type="dxa"/>
          </w:tcPr>
          <w:p w14:paraId="3DF955B0" w14:textId="77777777" w:rsidR="000D3300" w:rsidRPr="00DB0F5F" w:rsidRDefault="000D3300" w:rsidP="002C4A75">
            <w:pPr>
              <w:jc w:val="left"/>
              <w:rPr>
                <w:rFonts w:ascii="Calibri" w:hAnsi="Calibri" w:cs="Calibri"/>
                <w:i/>
                <w:iCs/>
                <w:sz w:val="22"/>
                <w:szCs w:val="22"/>
              </w:rPr>
            </w:pPr>
          </w:p>
        </w:tc>
        <w:tc>
          <w:tcPr>
            <w:tcW w:w="1396" w:type="dxa"/>
          </w:tcPr>
          <w:p w14:paraId="215915D5" w14:textId="77777777" w:rsidR="000D3300" w:rsidRPr="00DB0F5F" w:rsidRDefault="000D3300" w:rsidP="002C4A75">
            <w:pPr>
              <w:jc w:val="left"/>
              <w:rPr>
                <w:rFonts w:ascii="Calibri" w:hAnsi="Calibri" w:cs="Calibri"/>
                <w:i/>
                <w:iCs/>
                <w:sz w:val="22"/>
                <w:szCs w:val="22"/>
              </w:rPr>
            </w:pPr>
          </w:p>
        </w:tc>
        <w:tc>
          <w:tcPr>
            <w:tcW w:w="870" w:type="dxa"/>
          </w:tcPr>
          <w:p w14:paraId="71A75E7F" w14:textId="77777777" w:rsidR="000D3300" w:rsidRPr="00DB0F5F" w:rsidRDefault="000D3300" w:rsidP="002C4A75">
            <w:pPr>
              <w:jc w:val="left"/>
              <w:rPr>
                <w:rFonts w:ascii="Calibri" w:hAnsi="Calibri" w:cs="Calibri"/>
                <w:i/>
                <w:iCs/>
                <w:sz w:val="22"/>
                <w:szCs w:val="22"/>
              </w:rPr>
            </w:pPr>
          </w:p>
        </w:tc>
      </w:tr>
      <w:tr w:rsidR="00DF3E3B" w:rsidRPr="00725B32" w14:paraId="6C4A55D7" w14:textId="77777777" w:rsidTr="000D3300">
        <w:tc>
          <w:tcPr>
            <w:tcW w:w="914" w:type="dxa"/>
            <w:vMerge/>
          </w:tcPr>
          <w:p w14:paraId="262E8C2E" w14:textId="77777777" w:rsidR="000D3300" w:rsidRPr="00DB0F5F" w:rsidRDefault="000D3300" w:rsidP="002C4A75">
            <w:pPr>
              <w:jc w:val="left"/>
              <w:rPr>
                <w:rFonts w:ascii="Calibri" w:hAnsi="Calibri" w:cs="Calibri"/>
                <w:i/>
                <w:iCs/>
                <w:sz w:val="22"/>
                <w:szCs w:val="22"/>
              </w:rPr>
            </w:pPr>
          </w:p>
        </w:tc>
        <w:tc>
          <w:tcPr>
            <w:tcW w:w="1235" w:type="dxa"/>
          </w:tcPr>
          <w:p w14:paraId="62C495AE" w14:textId="77777777" w:rsidR="000D3300" w:rsidRPr="00DB0F5F" w:rsidRDefault="000D3300" w:rsidP="002C4A75">
            <w:pPr>
              <w:jc w:val="left"/>
              <w:rPr>
                <w:rFonts w:ascii="Calibri" w:hAnsi="Calibri" w:cs="Calibri"/>
                <w:i/>
                <w:iCs/>
                <w:sz w:val="22"/>
                <w:szCs w:val="22"/>
              </w:rPr>
            </w:pPr>
            <w:r w:rsidRPr="00DB0F5F">
              <w:rPr>
                <w:rFonts w:ascii="Calibri" w:hAnsi="Calibri" w:cs="Calibri"/>
                <w:sz w:val="22"/>
                <w:szCs w:val="22"/>
                <w:lang w:eastAsia="zh-CN"/>
              </w:rPr>
              <w:t>Groupcast, Highway, Periodic (GHP)</w:t>
            </w:r>
          </w:p>
        </w:tc>
        <w:tc>
          <w:tcPr>
            <w:tcW w:w="1313" w:type="dxa"/>
          </w:tcPr>
          <w:p w14:paraId="2AAF0D4D" w14:textId="77777777" w:rsidR="000D3300" w:rsidRPr="00DB0F5F" w:rsidRDefault="000D3300" w:rsidP="002C4A75">
            <w:pPr>
              <w:jc w:val="left"/>
              <w:rPr>
                <w:rFonts w:ascii="Calibri" w:hAnsi="Calibri" w:cs="Calibri"/>
                <w:i/>
                <w:iCs/>
                <w:sz w:val="22"/>
                <w:szCs w:val="22"/>
              </w:rPr>
            </w:pPr>
          </w:p>
        </w:tc>
        <w:tc>
          <w:tcPr>
            <w:tcW w:w="1395" w:type="dxa"/>
          </w:tcPr>
          <w:p w14:paraId="189E1BB1" w14:textId="77777777" w:rsidR="000D3300" w:rsidRPr="00DB0F5F" w:rsidRDefault="000D3300" w:rsidP="002C4A75">
            <w:pPr>
              <w:jc w:val="left"/>
              <w:rPr>
                <w:rFonts w:ascii="Calibri" w:hAnsi="Calibri" w:cs="Calibri"/>
                <w:i/>
                <w:iCs/>
                <w:sz w:val="22"/>
                <w:szCs w:val="22"/>
              </w:rPr>
            </w:pPr>
          </w:p>
        </w:tc>
        <w:tc>
          <w:tcPr>
            <w:tcW w:w="1395" w:type="dxa"/>
          </w:tcPr>
          <w:p w14:paraId="04990B2E" w14:textId="77777777" w:rsidR="000D3300" w:rsidRPr="00DB0F5F" w:rsidRDefault="000D3300" w:rsidP="002C4A75">
            <w:pPr>
              <w:jc w:val="left"/>
              <w:rPr>
                <w:rFonts w:ascii="Calibri" w:hAnsi="Calibri" w:cs="Calibri"/>
                <w:i/>
                <w:iCs/>
                <w:sz w:val="22"/>
                <w:szCs w:val="22"/>
              </w:rPr>
            </w:pPr>
          </w:p>
        </w:tc>
        <w:tc>
          <w:tcPr>
            <w:tcW w:w="1395" w:type="dxa"/>
          </w:tcPr>
          <w:p w14:paraId="7E4E87D3" w14:textId="77777777" w:rsidR="000D3300" w:rsidRPr="00DB0F5F" w:rsidRDefault="000D3300" w:rsidP="002C4A75">
            <w:pPr>
              <w:jc w:val="left"/>
              <w:rPr>
                <w:rFonts w:ascii="Calibri" w:hAnsi="Calibri" w:cs="Calibri"/>
                <w:i/>
                <w:iCs/>
                <w:sz w:val="22"/>
                <w:szCs w:val="22"/>
              </w:rPr>
            </w:pPr>
          </w:p>
        </w:tc>
        <w:tc>
          <w:tcPr>
            <w:tcW w:w="1396" w:type="dxa"/>
          </w:tcPr>
          <w:p w14:paraId="25BD98A0" w14:textId="77777777" w:rsidR="000D3300" w:rsidRPr="00DB0F5F" w:rsidRDefault="000D3300" w:rsidP="002C4A75">
            <w:pPr>
              <w:jc w:val="left"/>
              <w:rPr>
                <w:rFonts w:ascii="Calibri" w:hAnsi="Calibri" w:cs="Calibri"/>
                <w:i/>
                <w:iCs/>
                <w:sz w:val="22"/>
                <w:szCs w:val="22"/>
              </w:rPr>
            </w:pPr>
          </w:p>
        </w:tc>
        <w:tc>
          <w:tcPr>
            <w:tcW w:w="870" w:type="dxa"/>
          </w:tcPr>
          <w:p w14:paraId="7594E60C" w14:textId="77777777" w:rsidR="000D3300" w:rsidRPr="00DB0F5F" w:rsidRDefault="000D3300" w:rsidP="002C4A75">
            <w:pPr>
              <w:jc w:val="left"/>
              <w:rPr>
                <w:rFonts w:ascii="Calibri" w:hAnsi="Calibri" w:cs="Calibri"/>
                <w:i/>
                <w:iCs/>
                <w:sz w:val="22"/>
                <w:szCs w:val="22"/>
              </w:rPr>
            </w:pPr>
          </w:p>
        </w:tc>
      </w:tr>
      <w:tr w:rsidR="00DF3E3B" w:rsidRPr="00725B32" w14:paraId="3E1BD4EA" w14:textId="77777777" w:rsidTr="000D3300">
        <w:tc>
          <w:tcPr>
            <w:tcW w:w="914" w:type="dxa"/>
            <w:vMerge/>
          </w:tcPr>
          <w:p w14:paraId="7ACC0021" w14:textId="77777777" w:rsidR="000D3300" w:rsidRPr="00DB0F5F" w:rsidRDefault="000D3300" w:rsidP="002C4A75">
            <w:pPr>
              <w:jc w:val="left"/>
              <w:rPr>
                <w:rFonts w:ascii="Calibri" w:hAnsi="Calibri" w:cs="Calibri"/>
                <w:i/>
                <w:iCs/>
                <w:sz w:val="22"/>
                <w:szCs w:val="22"/>
              </w:rPr>
            </w:pPr>
          </w:p>
        </w:tc>
        <w:tc>
          <w:tcPr>
            <w:tcW w:w="1235" w:type="dxa"/>
          </w:tcPr>
          <w:p w14:paraId="7F2DE8E5" w14:textId="77777777" w:rsidR="000D3300" w:rsidRPr="00DB0F5F" w:rsidRDefault="000D3300" w:rsidP="002C4A75">
            <w:pPr>
              <w:jc w:val="left"/>
              <w:rPr>
                <w:rFonts w:ascii="Calibri" w:hAnsi="Calibri" w:cs="Calibri"/>
                <w:i/>
                <w:iCs/>
                <w:sz w:val="22"/>
                <w:szCs w:val="22"/>
              </w:rPr>
            </w:pPr>
            <w:r w:rsidRPr="00DB0F5F">
              <w:rPr>
                <w:rFonts w:ascii="Calibri" w:hAnsi="Calibri" w:cs="Calibri"/>
                <w:sz w:val="22"/>
                <w:szCs w:val="22"/>
                <w:lang w:eastAsia="zh-CN"/>
              </w:rPr>
              <w:t>Groupcast, Highway, Aperiodic (GHA)</w:t>
            </w:r>
          </w:p>
        </w:tc>
        <w:tc>
          <w:tcPr>
            <w:tcW w:w="1313" w:type="dxa"/>
          </w:tcPr>
          <w:p w14:paraId="1F4CA396" w14:textId="77777777" w:rsidR="000D3300" w:rsidRPr="00DB0F5F" w:rsidRDefault="000D3300" w:rsidP="002C4A75">
            <w:pPr>
              <w:jc w:val="left"/>
              <w:rPr>
                <w:rFonts w:ascii="Calibri" w:hAnsi="Calibri" w:cs="Calibri"/>
                <w:i/>
                <w:iCs/>
                <w:sz w:val="22"/>
                <w:szCs w:val="22"/>
              </w:rPr>
            </w:pPr>
          </w:p>
        </w:tc>
        <w:tc>
          <w:tcPr>
            <w:tcW w:w="1395" w:type="dxa"/>
          </w:tcPr>
          <w:p w14:paraId="5A2C77D9" w14:textId="77777777" w:rsidR="000D3300" w:rsidRPr="00DB0F5F" w:rsidRDefault="000D3300" w:rsidP="002C4A75">
            <w:pPr>
              <w:jc w:val="left"/>
              <w:rPr>
                <w:rFonts w:ascii="Calibri" w:hAnsi="Calibri" w:cs="Calibri"/>
                <w:i/>
                <w:iCs/>
                <w:sz w:val="22"/>
                <w:szCs w:val="22"/>
              </w:rPr>
            </w:pPr>
          </w:p>
        </w:tc>
        <w:tc>
          <w:tcPr>
            <w:tcW w:w="1395" w:type="dxa"/>
          </w:tcPr>
          <w:p w14:paraId="76FEAF2C" w14:textId="77777777" w:rsidR="000D3300" w:rsidRPr="00DB0F5F" w:rsidRDefault="000D3300" w:rsidP="002C4A75">
            <w:pPr>
              <w:jc w:val="left"/>
              <w:rPr>
                <w:rFonts w:ascii="Calibri" w:hAnsi="Calibri" w:cs="Calibri"/>
                <w:i/>
                <w:iCs/>
                <w:sz w:val="22"/>
                <w:szCs w:val="22"/>
              </w:rPr>
            </w:pPr>
          </w:p>
        </w:tc>
        <w:tc>
          <w:tcPr>
            <w:tcW w:w="1395" w:type="dxa"/>
          </w:tcPr>
          <w:p w14:paraId="2393280B" w14:textId="77777777" w:rsidR="000D3300" w:rsidRPr="00DB0F5F" w:rsidRDefault="000D3300" w:rsidP="002C4A75">
            <w:pPr>
              <w:jc w:val="left"/>
              <w:rPr>
                <w:rFonts w:ascii="Calibri" w:hAnsi="Calibri" w:cs="Calibri"/>
                <w:i/>
                <w:iCs/>
                <w:sz w:val="22"/>
                <w:szCs w:val="22"/>
              </w:rPr>
            </w:pPr>
          </w:p>
        </w:tc>
        <w:tc>
          <w:tcPr>
            <w:tcW w:w="1396" w:type="dxa"/>
          </w:tcPr>
          <w:p w14:paraId="5F73E79D" w14:textId="77777777" w:rsidR="000D3300" w:rsidRPr="00DB0F5F" w:rsidRDefault="000D3300" w:rsidP="002C4A75">
            <w:pPr>
              <w:jc w:val="left"/>
              <w:rPr>
                <w:rFonts w:ascii="Calibri" w:hAnsi="Calibri" w:cs="Calibri"/>
                <w:i/>
                <w:iCs/>
                <w:sz w:val="22"/>
                <w:szCs w:val="22"/>
              </w:rPr>
            </w:pPr>
          </w:p>
        </w:tc>
        <w:tc>
          <w:tcPr>
            <w:tcW w:w="870" w:type="dxa"/>
          </w:tcPr>
          <w:p w14:paraId="7C896605" w14:textId="77777777" w:rsidR="000D3300" w:rsidRPr="00DB0F5F" w:rsidRDefault="000D3300" w:rsidP="002C4A75">
            <w:pPr>
              <w:jc w:val="left"/>
              <w:rPr>
                <w:rFonts w:ascii="Calibri" w:hAnsi="Calibri" w:cs="Calibri"/>
                <w:i/>
                <w:iCs/>
                <w:sz w:val="22"/>
                <w:szCs w:val="22"/>
              </w:rPr>
            </w:pPr>
          </w:p>
        </w:tc>
      </w:tr>
      <w:tr w:rsidR="00DF3E3B" w:rsidRPr="00725B32" w14:paraId="7A5646A6" w14:textId="77777777" w:rsidTr="000D3300">
        <w:tc>
          <w:tcPr>
            <w:tcW w:w="914" w:type="dxa"/>
            <w:vMerge/>
          </w:tcPr>
          <w:p w14:paraId="4CC3DBAA" w14:textId="77777777" w:rsidR="000D3300" w:rsidRPr="00DB0F5F" w:rsidRDefault="000D3300" w:rsidP="002C4A75">
            <w:pPr>
              <w:jc w:val="left"/>
              <w:rPr>
                <w:rFonts w:ascii="Calibri" w:hAnsi="Calibri" w:cs="Calibri"/>
                <w:sz w:val="22"/>
                <w:szCs w:val="22"/>
                <w:lang w:eastAsia="zh-CN"/>
              </w:rPr>
            </w:pPr>
          </w:p>
        </w:tc>
        <w:tc>
          <w:tcPr>
            <w:tcW w:w="1235" w:type="dxa"/>
          </w:tcPr>
          <w:p w14:paraId="10CEED9D" w14:textId="77777777" w:rsidR="000D3300" w:rsidRPr="00DB0F5F" w:rsidRDefault="000D3300" w:rsidP="002C4A75">
            <w:pPr>
              <w:jc w:val="left"/>
              <w:rPr>
                <w:rFonts w:ascii="Calibri" w:hAnsi="Calibri" w:cs="Calibri"/>
                <w:sz w:val="22"/>
                <w:szCs w:val="22"/>
                <w:lang w:eastAsia="zh-CN"/>
              </w:rPr>
            </w:pPr>
            <w:r w:rsidRPr="00DB0F5F">
              <w:rPr>
                <w:rFonts w:ascii="Calibri" w:hAnsi="Calibri" w:cs="Calibri"/>
                <w:sz w:val="22"/>
                <w:szCs w:val="22"/>
                <w:lang w:eastAsia="zh-CN"/>
              </w:rPr>
              <w:t>Unicast, Highway, Periodic (UHP)</w:t>
            </w:r>
          </w:p>
        </w:tc>
        <w:tc>
          <w:tcPr>
            <w:tcW w:w="1313" w:type="dxa"/>
          </w:tcPr>
          <w:p w14:paraId="6D7E663E" w14:textId="77777777" w:rsidR="000D3300" w:rsidRPr="00DB0F5F" w:rsidRDefault="000D3300" w:rsidP="002C4A75">
            <w:pPr>
              <w:jc w:val="left"/>
              <w:rPr>
                <w:rFonts w:ascii="Calibri" w:hAnsi="Calibri" w:cs="Calibri"/>
                <w:i/>
                <w:iCs/>
                <w:sz w:val="22"/>
                <w:szCs w:val="22"/>
              </w:rPr>
            </w:pPr>
          </w:p>
        </w:tc>
        <w:tc>
          <w:tcPr>
            <w:tcW w:w="1395" w:type="dxa"/>
          </w:tcPr>
          <w:p w14:paraId="252539EF" w14:textId="77777777" w:rsidR="000D3300" w:rsidRPr="00DB0F5F" w:rsidRDefault="000D3300" w:rsidP="002C4A75">
            <w:pPr>
              <w:jc w:val="left"/>
              <w:rPr>
                <w:rFonts w:ascii="Calibri" w:hAnsi="Calibri" w:cs="Calibri"/>
                <w:i/>
                <w:iCs/>
                <w:sz w:val="22"/>
                <w:szCs w:val="22"/>
              </w:rPr>
            </w:pPr>
          </w:p>
        </w:tc>
        <w:tc>
          <w:tcPr>
            <w:tcW w:w="1395" w:type="dxa"/>
          </w:tcPr>
          <w:p w14:paraId="202C3E66" w14:textId="77777777" w:rsidR="000D3300" w:rsidRPr="00DB0F5F" w:rsidRDefault="000D3300" w:rsidP="002C4A75">
            <w:pPr>
              <w:jc w:val="left"/>
              <w:rPr>
                <w:rFonts w:ascii="Calibri" w:hAnsi="Calibri" w:cs="Calibri"/>
                <w:i/>
                <w:iCs/>
                <w:sz w:val="22"/>
                <w:szCs w:val="22"/>
              </w:rPr>
            </w:pPr>
          </w:p>
        </w:tc>
        <w:tc>
          <w:tcPr>
            <w:tcW w:w="1395" w:type="dxa"/>
          </w:tcPr>
          <w:p w14:paraId="5C6287D9" w14:textId="77777777" w:rsidR="000D3300" w:rsidRPr="00DB0F5F" w:rsidRDefault="000D3300" w:rsidP="002C4A75">
            <w:pPr>
              <w:jc w:val="left"/>
              <w:rPr>
                <w:rFonts w:ascii="Calibri" w:hAnsi="Calibri" w:cs="Calibri"/>
                <w:i/>
                <w:iCs/>
                <w:sz w:val="22"/>
                <w:szCs w:val="22"/>
              </w:rPr>
            </w:pPr>
          </w:p>
        </w:tc>
        <w:tc>
          <w:tcPr>
            <w:tcW w:w="1396" w:type="dxa"/>
          </w:tcPr>
          <w:p w14:paraId="4B0283E5" w14:textId="77777777" w:rsidR="000D3300" w:rsidRPr="00DB0F5F" w:rsidRDefault="000D3300" w:rsidP="002C4A75">
            <w:pPr>
              <w:jc w:val="left"/>
              <w:rPr>
                <w:rFonts w:ascii="Calibri" w:hAnsi="Calibri" w:cs="Calibri"/>
                <w:i/>
                <w:iCs/>
                <w:sz w:val="22"/>
                <w:szCs w:val="22"/>
              </w:rPr>
            </w:pPr>
          </w:p>
        </w:tc>
        <w:tc>
          <w:tcPr>
            <w:tcW w:w="870" w:type="dxa"/>
          </w:tcPr>
          <w:p w14:paraId="3A8ACFE5" w14:textId="77777777" w:rsidR="000D3300" w:rsidRPr="00DB0F5F" w:rsidRDefault="000D3300" w:rsidP="002C4A75">
            <w:pPr>
              <w:jc w:val="left"/>
              <w:rPr>
                <w:rFonts w:ascii="Calibri" w:hAnsi="Calibri" w:cs="Calibri"/>
                <w:i/>
                <w:iCs/>
                <w:sz w:val="22"/>
                <w:szCs w:val="22"/>
              </w:rPr>
            </w:pPr>
          </w:p>
        </w:tc>
      </w:tr>
      <w:tr w:rsidR="00DF3E3B" w:rsidRPr="00725B32" w14:paraId="6CB5242C" w14:textId="77777777" w:rsidTr="000D3300">
        <w:tc>
          <w:tcPr>
            <w:tcW w:w="914" w:type="dxa"/>
            <w:vMerge/>
          </w:tcPr>
          <w:p w14:paraId="5AE152ED" w14:textId="77777777" w:rsidR="000D3300" w:rsidRPr="00DB0F5F" w:rsidRDefault="000D3300" w:rsidP="002C4A75">
            <w:pPr>
              <w:jc w:val="left"/>
              <w:rPr>
                <w:rFonts w:ascii="Calibri" w:hAnsi="Calibri" w:cs="Calibri"/>
                <w:sz w:val="22"/>
                <w:szCs w:val="22"/>
                <w:lang w:eastAsia="zh-CN"/>
              </w:rPr>
            </w:pPr>
          </w:p>
        </w:tc>
        <w:tc>
          <w:tcPr>
            <w:tcW w:w="1235" w:type="dxa"/>
          </w:tcPr>
          <w:p w14:paraId="11373B6C" w14:textId="77777777" w:rsidR="000D3300" w:rsidRPr="00DB0F5F" w:rsidRDefault="000D3300" w:rsidP="002C4A75">
            <w:pPr>
              <w:jc w:val="left"/>
              <w:rPr>
                <w:rFonts w:ascii="Calibri" w:hAnsi="Calibri" w:cs="Calibri"/>
                <w:sz w:val="22"/>
                <w:szCs w:val="22"/>
                <w:lang w:eastAsia="zh-CN"/>
              </w:rPr>
            </w:pPr>
            <w:r w:rsidRPr="00DB0F5F">
              <w:rPr>
                <w:rFonts w:ascii="Calibri" w:hAnsi="Calibri" w:cs="Calibri"/>
                <w:sz w:val="22"/>
                <w:szCs w:val="22"/>
                <w:lang w:eastAsia="zh-CN"/>
              </w:rPr>
              <w:t>Unicast, Highway, Aperiodic (UHA)</w:t>
            </w:r>
          </w:p>
        </w:tc>
        <w:tc>
          <w:tcPr>
            <w:tcW w:w="1313" w:type="dxa"/>
          </w:tcPr>
          <w:p w14:paraId="0EEF523D" w14:textId="77777777" w:rsidR="000D3300" w:rsidRPr="00DB0F5F" w:rsidRDefault="000D3300" w:rsidP="002C4A75">
            <w:pPr>
              <w:jc w:val="left"/>
              <w:rPr>
                <w:rFonts w:ascii="Calibri" w:hAnsi="Calibri" w:cs="Calibri"/>
                <w:i/>
                <w:iCs/>
                <w:sz w:val="22"/>
                <w:szCs w:val="22"/>
              </w:rPr>
            </w:pPr>
          </w:p>
        </w:tc>
        <w:tc>
          <w:tcPr>
            <w:tcW w:w="1395" w:type="dxa"/>
          </w:tcPr>
          <w:p w14:paraId="0E32A3E3" w14:textId="77777777" w:rsidR="000D3300" w:rsidRPr="00DB0F5F" w:rsidRDefault="000D3300" w:rsidP="002C4A75">
            <w:pPr>
              <w:jc w:val="left"/>
              <w:rPr>
                <w:rFonts w:ascii="Calibri" w:hAnsi="Calibri" w:cs="Calibri"/>
                <w:i/>
                <w:iCs/>
                <w:sz w:val="22"/>
                <w:szCs w:val="22"/>
              </w:rPr>
            </w:pPr>
          </w:p>
        </w:tc>
        <w:tc>
          <w:tcPr>
            <w:tcW w:w="1395" w:type="dxa"/>
          </w:tcPr>
          <w:p w14:paraId="47C5F802" w14:textId="77777777" w:rsidR="000D3300" w:rsidRPr="00DB0F5F" w:rsidRDefault="000D3300" w:rsidP="002C4A75">
            <w:pPr>
              <w:jc w:val="left"/>
              <w:rPr>
                <w:rFonts w:ascii="Calibri" w:hAnsi="Calibri" w:cs="Calibri"/>
                <w:i/>
                <w:iCs/>
                <w:sz w:val="22"/>
                <w:szCs w:val="22"/>
              </w:rPr>
            </w:pPr>
          </w:p>
        </w:tc>
        <w:tc>
          <w:tcPr>
            <w:tcW w:w="1395" w:type="dxa"/>
          </w:tcPr>
          <w:p w14:paraId="10C83594" w14:textId="77777777" w:rsidR="000D3300" w:rsidRPr="00DB0F5F" w:rsidRDefault="000D3300" w:rsidP="002C4A75">
            <w:pPr>
              <w:jc w:val="left"/>
              <w:rPr>
                <w:rFonts w:ascii="Calibri" w:hAnsi="Calibri" w:cs="Calibri"/>
                <w:i/>
                <w:iCs/>
                <w:sz w:val="22"/>
                <w:szCs w:val="22"/>
              </w:rPr>
            </w:pPr>
          </w:p>
        </w:tc>
        <w:tc>
          <w:tcPr>
            <w:tcW w:w="1396" w:type="dxa"/>
          </w:tcPr>
          <w:p w14:paraId="6BBC21DD" w14:textId="77777777" w:rsidR="000D3300" w:rsidRPr="00DB0F5F" w:rsidRDefault="000D3300" w:rsidP="002C4A75">
            <w:pPr>
              <w:jc w:val="left"/>
              <w:rPr>
                <w:rFonts w:ascii="Calibri" w:hAnsi="Calibri" w:cs="Calibri"/>
                <w:i/>
                <w:iCs/>
                <w:sz w:val="22"/>
                <w:szCs w:val="22"/>
              </w:rPr>
            </w:pPr>
          </w:p>
        </w:tc>
        <w:tc>
          <w:tcPr>
            <w:tcW w:w="870" w:type="dxa"/>
          </w:tcPr>
          <w:p w14:paraId="2B6C16D8" w14:textId="77777777" w:rsidR="000D3300" w:rsidRPr="00DB0F5F" w:rsidRDefault="000D3300" w:rsidP="002C4A75">
            <w:pPr>
              <w:jc w:val="left"/>
              <w:rPr>
                <w:rFonts w:ascii="Calibri" w:hAnsi="Calibri" w:cs="Calibri"/>
                <w:i/>
                <w:iCs/>
                <w:sz w:val="22"/>
                <w:szCs w:val="22"/>
              </w:rPr>
            </w:pPr>
          </w:p>
        </w:tc>
      </w:tr>
      <w:tr w:rsidR="00DF3E3B" w:rsidRPr="00725B32" w14:paraId="17CB365C" w14:textId="77777777" w:rsidTr="000D3300">
        <w:tc>
          <w:tcPr>
            <w:tcW w:w="914" w:type="dxa"/>
            <w:vMerge/>
          </w:tcPr>
          <w:p w14:paraId="7C39A5AA" w14:textId="77777777" w:rsidR="000D3300" w:rsidRPr="00DB0F5F" w:rsidRDefault="000D3300" w:rsidP="002C4A75">
            <w:pPr>
              <w:jc w:val="left"/>
              <w:rPr>
                <w:rFonts w:ascii="Calibri" w:hAnsi="Calibri" w:cs="Calibri"/>
                <w:i/>
                <w:iCs/>
                <w:sz w:val="22"/>
                <w:szCs w:val="22"/>
              </w:rPr>
            </w:pPr>
          </w:p>
        </w:tc>
        <w:tc>
          <w:tcPr>
            <w:tcW w:w="1235" w:type="dxa"/>
          </w:tcPr>
          <w:p w14:paraId="4A956A5C" w14:textId="77777777" w:rsidR="000D3300" w:rsidRPr="00DB0F5F" w:rsidRDefault="000D3300" w:rsidP="002C4A75">
            <w:pPr>
              <w:jc w:val="left"/>
              <w:rPr>
                <w:rFonts w:ascii="Calibri" w:hAnsi="Calibri" w:cs="Calibri"/>
                <w:i/>
                <w:iCs/>
                <w:sz w:val="22"/>
                <w:szCs w:val="22"/>
              </w:rPr>
            </w:pPr>
            <w:r w:rsidRPr="00DB0F5F">
              <w:rPr>
                <w:rFonts w:ascii="Calibri" w:hAnsi="Calibri" w:cs="Calibri"/>
                <w:sz w:val="22"/>
                <w:szCs w:val="22"/>
                <w:lang w:eastAsia="zh-CN"/>
              </w:rPr>
              <w:t>Broadcast, Urban, Periodic (BUP)</w:t>
            </w:r>
          </w:p>
        </w:tc>
        <w:tc>
          <w:tcPr>
            <w:tcW w:w="1313" w:type="dxa"/>
          </w:tcPr>
          <w:p w14:paraId="611E3226" w14:textId="77777777" w:rsidR="000D3300" w:rsidRPr="00DB0F5F" w:rsidRDefault="000D3300" w:rsidP="002C4A75">
            <w:pPr>
              <w:jc w:val="left"/>
              <w:rPr>
                <w:rFonts w:ascii="Calibri" w:hAnsi="Calibri" w:cs="Calibri"/>
                <w:i/>
                <w:iCs/>
                <w:sz w:val="22"/>
                <w:szCs w:val="22"/>
              </w:rPr>
            </w:pPr>
          </w:p>
        </w:tc>
        <w:tc>
          <w:tcPr>
            <w:tcW w:w="1395" w:type="dxa"/>
          </w:tcPr>
          <w:p w14:paraId="5E76B6C4" w14:textId="77777777" w:rsidR="000D3300" w:rsidRPr="00DB0F5F" w:rsidRDefault="000D3300" w:rsidP="002C4A75">
            <w:pPr>
              <w:jc w:val="left"/>
              <w:rPr>
                <w:rFonts w:ascii="Calibri" w:hAnsi="Calibri" w:cs="Calibri"/>
                <w:i/>
                <w:iCs/>
                <w:sz w:val="22"/>
                <w:szCs w:val="22"/>
              </w:rPr>
            </w:pPr>
          </w:p>
        </w:tc>
        <w:tc>
          <w:tcPr>
            <w:tcW w:w="1395" w:type="dxa"/>
          </w:tcPr>
          <w:p w14:paraId="0B4E6AAD" w14:textId="77777777" w:rsidR="000D3300" w:rsidRPr="00DB0F5F" w:rsidRDefault="000D3300" w:rsidP="002C4A75">
            <w:pPr>
              <w:jc w:val="left"/>
              <w:rPr>
                <w:rFonts w:ascii="Calibri" w:hAnsi="Calibri" w:cs="Calibri"/>
                <w:i/>
                <w:iCs/>
                <w:sz w:val="22"/>
                <w:szCs w:val="22"/>
              </w:rPr>
            </w:pPr>
          </w:p>
        </w:tc>
        <w:tc>
          <w:tcPr>
            <w:tcW w:w="1395" w:type="dxa"/>
          </w:tcPr>
          <w:p w14:paraId="5A5F30C9" w14:textId="77777777" w:rsidR="000D3300" w:rsidRPr="00DB0F5F" w:rsidRDefault="000D3300" w:rsidP="002C4A75">
            <w:pPr>
              <w:jc w:val="left"/>
              <w:rPr>
                <w:rFonts w:ascii="Calibri" w:hAnsi="Calibri" w:cs="Calibri"/>
                <w:i/>
                <w:iCs/>
                <w:sz w:val="22"/>
                <w:szCs w:val="22"/>
              </w:rPr>
            </w:pPr>
          </w:p>
        </w:tc>
        <w:tc>
          <w:tcPr>
            <w:tcW w:w="1396" w:type="dxa"/>
          </w:tcPr>
          <w:p w14:paraId="10DF62DE" w14:textId="77777777" w:rsidR="000D3300" w:rsidRPr="00DB0F5F" w:rsidRDefault="000D3300" w:rsidP="002C4A75">
            <w:pPr>
              <w:jc w:val="left"/>
              <w:rPr>
                <w:rFonts w:ascii="Calibri" w:hAnsi="Calibri" w:cs="Calibri"/>
                <w:i/>
                <w:iCs/>
                <w:sz w:val="22"/>
                <w:szCs w:val="22"/>
              </w:rPr>
            </w:pPr>
          </w:p>
        </w:tc>
        <w:tc>
          <w:tcPr>
            <w:tcW w:w="870" w:type="dxa"/>
          </w:tcPr>
          <w:p w14:paraId="64E09BF0" w14:textId="77777777" w:rsidR="000D3300" w:rsidRPr="00DB0F5F" w:rsidRDefault="000D3300" w:rsidP="002C4A75">
            <w:pPr>
              <w:jc w:val="left"/>
              <w:rPr>
                <w:rFonts w:ascii="Calibri" w:hAnsi="Calibri" w:cs="Calibri"/>
                <w:i/>
                <w:iCs/>
                <w:sz w:val="22"/>
                <w:szCs w:val="22"/>
              </w:rPr>
            </w:pPr>
          </w:p>
        </w:tc>
      </w:tr>
      <w:tr w:rsidR="00DF3E3B" w:rsidRPr="00725B32" w14:paraId="19BA25D8" w14:textId="77777777" w:rsidTr="000D3300">
        <w:tc>
          <w:tcPr>
            <w:tcW w:w="914" w:type="dxa"/>
            <w:vMerge/>
          </w:tcPr>
          <w:p w14:paraId="69F117AC" w14:textId="77777777" w:rsidR="000D3300" w:rsidRPr="00DB0F5F" w:rsidRDefault="000D3300" w:rsidP="002C4A75">
            <w:pPr>
              <w:jc w:val="left"/>
              <w:rPr>
                <w:rFonts w:ascii="Calibri" w:hAnsi="Calibri" w:cs="Calibri"/>
                <w:i/>
                <w:iCs/>
                <w:sz w:val="22"/>
                <w:szCs w:val="22"/>
              </w:rPr>
            </w:pPr>
          </w:p>
        </w:tc>
        <w:tc>
          <w:tcPr>
            <w:tcW w:w="1235" w:type="dxa"/>
          </w:tcPr>
          <w:p w14:paraId="612620C9" w14:textId="77777777" w:rsidR="000D3300" w:rsidRPr="00DB0F5F" w:rsidRDefault="000D3300" w:rsidP="002C4A75">
            <w:pPr>
              <w:jc w:val="left"/>
              <w:rPr>
                <w:rFonts w:ascii="Calibri" w:hAnsi="Calibri" w:cs="Calibri"/>
                <w:i/>
                <w:iCs/>
                <w:sz w:val="22"/>
                <w:szCs w:val="22"/>
              </w:rPr>
            </w:pPr>
            <w:r w:rsidRPr="00DB0F5F">
              <w:rPr>
                <w:rFonts w:ascii="Calibri" w:hAnsi="Calibri" w:cs="Calibri"/>
                <w:sz w:val="22"/>
                <w:szCs w:val="22"/>
                <w:lang w:eastAsia="zh-CN"/>
              </w:rPr>
              <w:t>Broadcast, Urban, Aperiodic (BUA)</w:t>
            </w:r>
          </w:p>
        </w:tc>
        <w:tc>
          <w:tcPr>
            <w:tcW w:w="1313" w:type="dxa"/>
          </w:tcPr>
          <w:p w14:paraId="0EC4B02A" w14:textId="77777777" w:rsidR="000D3300" w:rsidRPr="00DB0F5F" w:rsidRDefault="000D3300" w:rsidP="002C4A75">
            <w:pPr>
              <w:jc w:val="left"/>
              <w:rPr>
                <w:rFonts w:ascii="Calibri" w:hAnsi="Calibri" w:cs="Calibri"/>
                <w:i/>
                <w:iCs/>
                <w:sz w:val="22"/>
                <w:szCs w:val="22"/>
              </w:rPr>
            </w:pPr>
          </w:p>
        </w:tc>
        <w:tc>
          <w:tcPr>
            <w:tcW w:w="1395" w:type="dxa"/>
          </w:tcPr>
          <w:p w14:paraId="2AA6F960" w14:textId="77777777" w:rsidR="000D3300" w:rsidRPr="00DB0F5F" w:rsidRDefault="000D3300" w:rsidP="002C4A75">
            <w:pPr>
              <w:jc w:val="left"/>
              <w:rPr>
                <w:rFonts w:ascii="Calibri" w:hAnsi="Calibri" w:cs="Calibri"/>
                <w:i/>
                <w:iCs/>
                <w:sz w:val="22"/>
                <w:szCs w:val="22"/>
              </w:rPr>
            </w:pPr>
          </w:p>
        </w:tc>
        <w:tc>
          <w:tcPr>
            <w:tcW w:w="1395" w:type="dxa"/>
          </w:tcPr>
          <w:p w14:paraId="62B9A19A" w14:textId="77777777" w:rsidR="000D3300" w:rsidRPr="00DB0F5F" w:rsidRDefault="000D3300" w:rsidP="002C4A75">
            <w:pPr>
              <w:jc w:val="left"/>
              <w:rPr>
                <w:rFonts w:ascii="Calibri" w:hAnsi="Calibri" w:cs="Calibri"/>
                <w:i/>
                <w:iCs/>
                <w:sz w:val="22"/>
                <w:szCs w:val="22"/>
              </w:rPr>
            </w:pPr>
          </w:p>
        </w:tc>
        <w:tc>
          <w:tcPr>
            <w:tcW w:w="1395" w:type="dxa"/>
          </w:tcPr>
          <w:p w14:paraId="067986F6" w14:textId="77777777" w:rsidR="000D3300" w:rsidRPr="00DB0F5F" w:rsidRDefault="000D3300" w:rsidP="002C4A75">
            <w:pPr>
              <w:jc w:val="left"/>
              <w:rPr>
                <w:rFonts w:ascii="Calibri" w:hAnsi="Calibri" w:cs="Calibri"/>
                <w:i/>
                <w:iCs/>
                <w:sz w:val="22"/>
                <w:szCs w:val="22"/>
              </w:rPr>
            </w:pPr>
          </w:p>
        </w:tc>
        <w:tc>
          <w:tcPr>
            <w:tcW w:w="1396" w:type="dxa"/>
          </w:tcPr>
          <w:p w14:paraId="7F3B4210" w14:textId="77777777" w:rsidR="000D3300" w:rsidRPr="00DB0F5F" w:rsidRDefault="000D3300" w:rsidP="002C4A75">
            <w:pPr>
              <w:jc w:val="left"/>
              <w:rPr>
                <w:rFonts w:ascii="Calibri" w:hAnsi="Calibri" w:cs="Calibri"/>
                <w:i/>
                <w:iCs/>
                <w:sz w:val="22"/>
                <w:szCs w:val="22"/>
              </w:rPr>
            </w:pPr>
          </w:p>
        </w:tc>
        <w:tc>
          <w:tcPr>
            <w:tcW w:w="870" w:type="dxa"/>
          </w:tcPr>
          <w:p w14:paraId="1F625095" w14:textId="77777777" w:rsidR="000D3300" w:rsidRPr="00DB0F5F" w:rsidRDefault="000D3300" w:rsidP="002C4A75">
            <w:pPr>
              <w:jc w:val="left"/>
              <w:rPr>
                <w:rFonts w:ascii="Calibri" w:hAnsi="Calibri" w:cs="Calibri"/>
                <w:i/>
                <w:iCs/>
                <w:sz w:val="22"/>
                <w:szCs w:val="22"/>
              </w:rPr>
            </w:pPr>
          </w:p>
        </w:tc>
      </w:tr>
      <w:tr w:rsidR="00DF3E3B" w:rsidRPr="00725B32" w14:paraId="02512696" w14:textId="77777777" w:rsidTr="000D3300">
        <w:tc>
          <w:tcPr>
            <w:tcW w:w="914" w:type="dxa"/>
            <w:vMerge/>
          </w:tcPr>
          <w:p w14:paraId="154A8E69" w14:textId="77777777" w:rsidR="000D3300" w:rsidRPr="00DB0F5F" w:rsidRDefault="000D3300" w:rsidP="002C4A75">
            <w:pPr>
              <w:jc w:val="left"/>
              <w:rPr>
                <w:rFonts w:ascii="Calibri" w:hAnsi="Calibri" w:cs="Calibri"/>
                <w:i/>
                <w:iCs/>
                <w:sz w:val="22"/>
                <w:szCs w:val="22"/>
              </w:rPr>
            </w:pPr>
          </w:p>
        </w:tc>
        <w:tc>
          <w:tcPr>
            <w:tcW w:w="1235" w:type="dxa"/>
          </w:tcPr>
          <w:p w14:paraId="68461BCC" w14:textId="77777777" w:rsidR="000D3300" w:rsidRPr="00DB0F5F" w:rsidRDefault="000D3300" w:rsidP="002C4A75">
            <w:pPr>
              <w:jc w:val="left"/>
              <w:rPr>
                <w:rFonts w:ascii="Calibri" w:hAnsi="Calibri" w:cs="Calibri"/>
                <w:i/>
                <w:iCs/>
                <w:sz w:val="22"/>
                <w:szCs w:val="22"/>
              </w:rPr>
            </w:pPr>
            <w:r w:rsidRPr="00DB0F5F">
              <w:rPr>
                <w:rFonts w:ascii="Calibri" w:hAnsi="Calibri" w:cs="Calibri"/>
                <w:sz w:val="22"/>
                <w:szCs w:val="22"/>
                <w:lang w:eastAsia="zh-CN"/>
              </w:rPr>
              <w:t>Groupcast, Urban, Periodic (GUP)</w:t>
            </w:r>
          </w:p>
        </w:tc>
        <w:tc>
          <w:tcPr>
            <w:tcW w:w="1313" w:type="dxa"/>
          </w:tcPr>
          <w:p w14:paraId="64A55027" w14:textId="77777777" w:rsidR="000D3300" w:rsidRPr="00DB0F5F" w:rsidRDefault="000D3300" w:rsidP="002C4A75">
            <w:pPr>
              <w:jc w:val="left"/>
              <w:rPr>
                <w:rFonts w:ascii="Calibri" w:hAnsi="Calibri" w:cs="Calibri"/>
                <w:i/>
                <w:iCs/>
                <w:sz w:val="22"/>
                <w:szCs w:val="22"/>
              </w:rPr>
            </w:pPr>
          </w:p>
        </w:tc>
        <w:tc>
          <w:tcPr>
            <w:tcW w:w="1395" w:type="dxa"/>
          </w:tcPr>
          <w:p w14:paraId="3500C95A" w14:textId="77777777" w:rsidR="000D3300" w:rsidRPr="00DB0F5F" w:rsidRDefault="000D3300" w:rsidP="002C4A75">
            <w:pPr>
              <w:jc w:val="left"/>
              <w:rPr>
                <w:rFonts w:ascii="Calibri" w:hAnsi="Calibri" w:cs="Calibri"/>
                <w:i/>
                <w:iCs/>
                <w:sz w:val="22"/>
                <w:szCs w:val="22"/>
              </w:rPr>
            </w:pPr>
          </w:p>
        </w:tc>
        <w:tc>
          <w:tcPr>
            <w:tcW w:w="1395" w:type="dxa"/>
          </w:tcPr>
          <w:p w14:paraId="7A394BB9" w14:textId="77777777" w:rsidR="000D3300" w:rsidRPr="00DB0F5F" w:rsidRDefault="000D3300" w:rsidP="002C4A75">
            <w:pPr>
              <w:jc w:val="left"/>
              <w:rPr>
                <w:rFonts w:ascii="Calibri" w:hAnsi="Calibri" w:cs="Calibri"/>
                <w:i/>
                <w:iCs/>
                <w:sz w:val="22"/>
                <w:szCs w:val="22"/>
              </w:rPr>
            </w:pPr>
          </w:p>
        </w:tc>
        <w:tc>
          <w:tcPr>
            <w:tcW w:w="1395" w:type="dxa"/>
          </w:tcPr>
          <w:p w14:paraId="031AE3BC" w14:textId="77777777" w:rsidR="000D3300" w:rsidRPr="00DB0F5F" w:rsidRDefault="000D3300" w:rsidP="002C4A75">
            <w:pPr>
              <w:jc w:val="left"/>
              <w:rPr>
                <w:rFonts w:ascii="Calibri" w:hAnsi="Calibri" w:cs="Calibri"/>
                <w:i/>
                <w:iCs/>
                <w:sz w:val="22"/>
                <w:szCs w:val="22"/>
              </w:rPr>
            </w:pPr>
          </w:p>
        </w:tc>
        <w:tc>
          <w:tcPr>
            <w:tcW w:w="1396" w:type="dxa"/>
          </w:tcPr>
          <w:p w14:paraId="399F4996" w14:textId="77777777" w:rsidR="000D3300" w:rsidRPr="00DB0F5F" w:rsidRDefault="000D3300" w:rsidP="002C4A75">
            <w:pPr>
              <w:jc w:val="left"/>
              <w:rPr>
                <w:rFonts w:ascii="Calibri" w:hAnsi="Calibri" w:cs="Calibri"/>
                <w:i/>
                <w:iCs/>
                <w:sz w:val="22"/>
                <w:szCs w:val="22"/>
              </w:rPr>
            </w:pPr>
          </w:p>
        </w:tc>
        <w:tc>
          <w:tcPr>
            <w:tcW w:w="870" w:type="dxa"/>
          </w:tcPr>
          <w:p w14:paraId="2ED6D25E" w14:textId="77777777" w:rsidR="000D3300" w:rsidRPr="00DB0F5F" w:rsidRDefault="000D3300" w:rsidP="002C4A75">
            <w:pPr>
              <w:jc w:val="left"/>
              <w:rPr>
                <w:rFonts w:ascii="Calibri" w:hAnsi="Calibri" w:cs="Calibri"/>
                <w:i/>
                <w:iCs/>
                <w:sz w:val="22"/>
                <w:szCs w:val="22"/>
              </w:rPr>
            </w:pPr>
          </w:p>
        </w:tc>
      </w:tr>
      <w:tr w:rsidR="00DF3E3B" w:rsidRPr="00725B32" w14:paraId="2BB87DDB" w14:textId="77777777" w:rsidTr="000D3300">
        <w:tc>
          <w:tcPr>
            <w:tcW w:w="914" w:type="dxa"/>
            <w:vMerge/>
          </w:tcPr>
          <w:p w14:paraId="7E41F213" w14:textId="77777777" w:rsidR="000D3300" w:rsidRPr="00DB0F5F" w:rsidRDefault="000D3300" w:rsidP="002C4A75">
            <w:pPr>
              <w:jc w:val="left"/>
              <w:rPr>
                <w:rFonts w:ascii="Calibri" w:hAnsi="Calibri" w:cs="Calibri"/>
                <w:i/>
                <w:iCs/>
                <w:sz w:val="22"/>
                <w:szCs w:val="22"/>
              </w:rPr>
            </w:pPr>
          </w:p>
        </w:tc>
        <w:tc>
          <w:tcPr>
            <w:tcW w:w="1235" w:type="dxa"/>
          </w:tcPr>
          <w:p w14:paraId="42F0BBD7" w14:textId="77777777" w:rsidR="000D3300" w:rsidRPr="00DB0F5F" w:rsidRDefault="000D3300" w:rsidP="002C4A75">
            <w:pPr>
              <w:jc w:val="left"/>
              <w:rPr>
                <w:rFonts w:ascii="Calibri" w:hAnsi="Calibri" w:cs="Calibri"/>
                <w:i/>
                <w:iCs/>
                <w:sz w:val="22"/>
                <w:szCs w:val="22"/>
              </w:rPr>
            </w:pPr>
            <w:r w:rsidRPr="00DB0F5F">
              <w:rPr>
                <w:rFonts w:ascii="Calibri" w:hAnsi="Calibri" w:cs="Calibri"/>
                <w:sz w:val="22"/>
                <w:szCs w:val="22"/>
                <w:lang w:eastAsia="zh-CN"/>
              </w:rPr>
              <w:t>Groupcast, Urban, Aperiodic (GUA)</w:t>
            </w:r>
          </w:p>
        </w:tc>
        <w:tc>
          <w:tcPr>
            <w:tcW w:w="1313" w:type="dxa"/>
          </w:tcPr>
          <w:p w14:paraId="2862F81B" w14:textId="77777777" w:rsidR="000D3300" w:rsidRPr="00DB0F5F" w:rsidRDefault="000D3300" w:rsidP="002C4A75">
            <w:pPr>
              <w:jc w:val="left"/>
              <w:rPr>
                <w:rFonts w:ascii="Calibri" w:hAnsi="Calibri" w:cs="Calibri"/>
                <w:i/>
                <w:iCs/>
                <w:sz w:val="22"/>
                <w:szCs w:val="22"/>
              </w:rPr>
            </w:pPr>
          </w:p>
        </w:tc>
        <w:tc>
          <w:tcPr>
            <w:tcW w:w="1395" w:type="dxa"/>
          </w:tcPr>
          <w:p w14:paraId="77D4E4D8" w14:textId="77777777" w:rsidR="000D3300" w:rsidRPr="00DB0F5F" w:rsidRDefault="000D3300" w:rsidP="002C4A75">
            <w:pPr>
              <w:jc w:val="left"/>
              <w:rPr>
                <w:rFonts w:ascii="Calibri" w:hAnsi="Calibri" w:cs="Calibri"/>
                <w:i/>
                <w:iCs/>
                <w:sz w:val="22"/>
                <w:szCs w:val="22"/>
              </w:rPr>
            </w:pPr>
          </w:p>
        </w:tc>
        <w:tc>
          <w:tcPr>
            <w:tcW w:w="1395" w:type="dxa"/>
          </w:tcPr>
          <w:p w14:paraId="3D5C25C9" w14:textId="77777777" w:rsidR="000D3300" w:rsidRPr="00DB0F5F" w:rsidRDefault="000D3300" w:rsidP="002C4A75">
            <w:pPr>
              <w:jc w:val="left"/>
              <w:rPr>
                <w:rFonts w:ascii="Calibri" w:hAnsi="Calibri" w:cs="Calibri"/>
                <w:i/>
                <w:iCs/>
                <w:sz w:val="22"/>
                <w:szCs w:val="22"/>
              </w:rPr>
            </w:pPr>
          </w:p>
        </w:tc>
        <w:tc>
          <w:tcPr>
            <w:tcW w:w="1395" w:type="dxa"/>
          </w:tcPr>
          <w:p w14:paraId="1322587A" w14:textId="77777777" w:rsidR="000D3300" w:rsidRPr="00DB0F5F" w:rsidRDefault="000D3300" w:rsidP="002C4A75">
            <w:pPr>
              <w:jc w:val="left"/>
              <w:rPr>
                <w:rFonts w:ascii="Calibri" w:hAnsi="Calibri" w:cs="Calibri"/>
                <w:i/>
                <w:iCs/>
                <w:sz w:val="22"/>
                <w:szCs w:val="22"/>
              </w:rPr>
            </w:pPr>
          </w:p>
        </w:tc>
        <w:tc>
          <w:tcPr>
            <w:tcW w:w="1396" w:type="dxa"/>
          </w:tcPr>
          <w:p w14:paraId="27A90C99" w14:textId="77777777" w:rsidR="000D3300" w:rsidRPr="00DB0F5F" w:rsidRDefault="000D3300" w:rsidP="002C4A75">
            <w:pPr>
              <w:jc w:val="left"/>
              <w:rPr>
                <w:rFonts w:ascii="Calibri" w:hAnsi="Calibri" w:cs="Calibri"/>
                <w:i/>
                <w:iCs/>
                <w:sz w:val="22"/>
                <w:szCs w:val="22"/>
              </w:rPr>
            </w:pPr>
          </w:p>
        </w:tc>
        <w:tc>
          <w:tcPr>
            <w:tcW w:w="870" w:type="dxa"/>
          </w:tcPr>
          <w:p w14:paraId="1B551FFA" w14:textId="77777777" w:rsidR="000D3300" w:rsidRPr="00DB0F5F" w:rsidRDefault="000D3300" w:rsidP="002C4A75">
            <w:pPr>
              <w:jc w:val="left"/>
              <w:rPr>
                <w:rFonts w:ascii="Calibri" w:hAnsi="Calibri" w:cs="Calibri"/>
                <w:i/>
                <w:iCs/>
                <w:sz w:val="22"/>
                <w:szCs w:val="22"/>
              </w:rPr>
            </w:pPr>
          </w:p>
        </w:tc>
      </w:tr>
      <w:tr w:rsidR="00DF3E3B" w:rsidRPr="00725B32" w14:paraId="141457DB" w14:textId="77777777" w:rsidTr="000D3300">
        <w:tc>
          <w:tcPr>
            <w:tcW w:w="914" w:type="dxa"/>
            <w:vMerge/>
          </w:tcPr>
          <w:p w14:paraId="5FC111B3" w14:textId="77777777" w:rsidR="000D3300" w:rsidRPr="00DB0F5F" w:rsidRDefault="000D3300" w:rsidP="002C4A75">
            <w:pPr>
              <w:jc w:val="left"/>
              <w:rPr>
                <w:rFonts w:ascii="Calibri" w:hAnsi="Calibri" w:cs="Calibri"/>
                <w:sz w:val="22"/>
                <w:szCs w:val="22"/>
                <w:lang w:eastAsia="zh-CN"/>
              </w:rPr>
            </w:pPr>
          </w:p>
        </w:tc>
        <w:tc>
          <w:tcPr>
            <w:tcW w:w="1235" w:type="dxa"/>
          </w:tcPr>
          <w:p w14:paraId="0CD0E363" w14:textId="77777777" w:rsidR="000D3300" w:rsidRPr="00DB0F5F" w:rsidRDefault="000D3300" w:rsidP="002C4A75">
            <w:pPr>
              <w:jc w:val="left"/>
              <w:rPr>
                <w:rFonts w:ascii="Calibri" w:hAnsi="Calibri" w:cs="Calibri"/>
                <w:sz w:val="22"/>
                <w:szCs w:val="22"/>
                <w:lang w:eastAsia="zh-CN"/>
              </w:rPr>
            </w:pPr>
            <w:r w:rsidRPr="00DB0F5F">
              <w:rPr>
                <w:rFonts w:ascii="Calibri" w:hAnsi="Calibri" w:cs="Calibri"/>
                <w:sz w:val="22"/>
                <w:szCs w:val="22"/>
                <w:lang w:eastAsia="zh-CN"/>
              </w:rPr>
              <w:t>Unicast, Urban, Periodic (UUP)</w:t>
            </w:r>
          </w:p>
        </w:tc>
        <w:tc>
          <w:tcPr>
            <w:tcW w:w="1313" w:type="dxa"/>
          </w:tcPr>
          <w:p w14:paraId="44AFFAE5" w14:textId="77777777" w:rsidR="000D3300" w:rsidRPr="00DB0F5F" w:rsidRDefault="000D3300" w:rsidP="002C4A75">
            <w:pPr>
              <w:jc w:val="left"/>
              <w:rPr>
                <w:rFonts w:ascii="Calibri" w:hAnsi="Calibri" w:cs="Calibri"/>
                <w:i/>
                <w:iCs/>
                <w:sz w:val="22"/>
                <w:szCs w:val="22"/>
              </w:rPr>
            </w:pPr>
          </w:p>
        </w:tc>
        <w:tc>
          <w:tcPr>
            <w:tcW w:w="1395" w:type="dxa"/>
          </w:tcPr>
          <w:p w14:paraId="2E390A4B" w14:textId="77777777" w:rsidR="000D3300" w:rsidRPr="00DB0F5F" w:rsidRDefault="000D3300" w:rsidP="002C4A75">
            <w:pPr>
              <w:jc w:val="left"/>
              <w:rPr>
                <w:rFonts w:ascii="Calibri" w:hAnsi="Calibri" w:cs="Calibri"/>
                <w:i/>
                <w:iCs/>
                <w:sz w:val="22"/>
                <w:szCs w:val="22"/>
              </w:rPr>
            </w:pPr>
          </w:p>
        </w:tc>
        <w:tc>
          <w:tcPr>
            <w:tcW w:w="1395" w:type="dxa"/>
          </w:tcPr>
          <w:p w14:paraId="5D4CB6B0" w14:textId="77777777" w:rsidR="000D3300" w:rsidRPr="00DB0F5F" w:rsidRDefault="000D3300" w:rsidP="002C4A75">
            <w:pPr>
              <w:jc w:val="left"/>
              <w:rPr>
                <w:rFonts w:ascii="Calibri" w:hAnsi="Calibri" w:cs="Calibri"/>
                <w:i/>
                <w:iCs/>
                <w:sz w:val="22"/>
                <w:szCs w:val="22"/>
              </w:rPr>
            </w:pPr>
          </w:p>
        </w:tc>
        <w:tc>
          <w:tcPr>
            <w:tcW w:w="1395" w:type="dxa"/>
          </w:tcPr>
          <w:p w14:paraId="630956CD" w14:textId="77777777" w:rsidR="000D3300" w:rsidRPr="00DB0F5F" w:rsidRDefault="000D3300" w:rsidP="002C4A75">
            <w:pPr>
              <w:jc w:val="left"/>
              <w:rPr>
                <w:rFonts w:ascii="Calibri" w:hAnsi="Calibri" w:cs="Calibri"/>
                <w:i/>
                <w:iCs/>
                <w:sz w:val="22"/>
                <w:szCs w:val="22"/>
              </w:rPr>
            </w:pPr>
          </w:p>
        </w:tc>
        <w:tc>
          <w:tcPr>
            <w:tcW w:w="1396" w:type="dxa"/>
          </w:tcPr>
          <w:p w14:paraId="7853E0A5" w14:textId="77777777" w:rsidR="000D3300" w:rsidRPr="00DB0F5F" w:rsidRDefault="000D3300" w:rsidP="002C4A75">
            <w:pPr>
              <w:jc w:val="left"/>
              <w:rPr>
                <w:rFonts w:ascii="Calibri" w:hAnsi="Calibri" w:cs="Calibri"/>
                <w:i/>
                <w:iCs/>
                <w:sz w:val="22"/>
                <w:szCs w:val="22"/>
              </w:rPr>
            </w:pPr>
          </w:p>
        </w:tc>
        <w:tc>
          <w:tcPr>
            <w:tcW w:w="870" w:type="dxa"/>
          </w:tcPr>
          <w:p w14:paraId="44DE028B" w14:textId="77777777" w:rsidR="000D3300" w:rsidRPr="00DB0F5F" w:rsidRDefault="000D3300" w:rsidP="002C4A75">
            <w:pPr>
              <w:jc w:val="left"/>
              <w:rPr>
                <w:rFonts w:ascii="Calibri" w:hAnsi="Calibri" w:cs="Calibri"/>
                <w:i/>
                <w:iCs/>
                <w:sz w:val="22"/>
                <w:szCs w:val="22"/>
              </w:rPr>
            </w:pPr>
          </w:p>
        </w:tc>
      </w:tr>
      <w:tr w:rsidR="00DF3E3B" w:rsidRPr="00725B32" w14:paraId="6ED1A123" w14:textId="77777777" w:rsidTr="000D3300">
        <w:tc>
          <w:tcPr>
            <w:tcW w:w="914" w:type="dxa"/>
            <w:vMerge/>
          </w:tcPr>
          <w:p w14:paraId="6B7B195D" w14:textId="77777777" w:rsidR="000D3300" w:rsidRPr="00DB0F5F" w:rsidRDefault="000D3300" w:rsidP="002C4A75">
            <w:pPr>
              <w:jc w:val="left"/>
              <w:rPr>
                <w:rFonts w:ascii="Calibri" w:hAnsi="Calibri" w:cs="Calibri"/>
                <w:sz w:val="22"/>
                <w:szCs w:val="22"/>
                <w:lang w:eastAsia="zh-CN"/>
              </w:rPr>
            </w:pPr>
          </w:p>
        </w:tc>
        <w:tc>
          <w:tcPr>
            <w:tcW w:w="1235" w:type="dxa"/>
          </w:tcPr>
          <w:p w14:paraId="6C88F673" w14:textId="77777777" w:rsidR="000D3300" w:rsidRPr="00DB0F5F" w:rsidRDefault="000D3300" w:rsidP="002C4A75">
            <w:pPr>
              <w:jc w:val="left"/>
              <w:rPr>
                <w:rFonts w:ascii="Calibri" w:hAnsi="Calibri" w:cs="Calibri"/>
                <w:sz w:val="22"/>
                <w:szCs w:val="22"/>
                <w:lang w:eastAsia="zh-CN"/>
              </w:rPr>
            </w:pPr>
            <w:r w:rsidRPr="00DB0F5F">
              <w:rPr>
                <w:rFonts w:ascii="Calibri" w:hAnsi="Calibri" w:cs="Calibri"/>
                <w:sz w:val="22"/>
                <w:szCs w:val="22"/>
                <w:lang w:eastAsia="zh-CN"/>
              </w:rPr>
              <w:t>Unicast, Urban, Aperiodic (UUA)</w:t>
            </w:r>
          </w:p>
        </w:tc>
        <w:tc>
          <w:tcPr>
            <w:tcW w:w="1313" w:type="dxa"/>
          </w:tcPr>
          <w:p w14:paraId="5D6388BF" w14:textId="77777777" w:rsidR="000D3300" w:rsidRPr="00DB0F5F" w:rsidRDefault="000D3300" w:rsidP="002C4A75">
            <w:pPr>
              <w:jc w:val="left"/>
              <w:rPr>
                <w:rFonts w:ascii="Calibri" w:hAnsi="Calibri" w:cs="Calibri"/>
                <w:i/>
                <w:iCs/>
                <w:sz w:val="22"/>
                <w:szCs w:val="22"/>
              </w:rPr>
            </w:pPr>
          </w:p>
        </w:tc>
        <w:tc>
          <w:tcPr>
            <w:tcW w:w="1395" w:type="dxa"/>
          </w:tcPr>
          <w:p w14:paraId="4E81E1AD" w14:textId="77777777" w:rsidR="000D3300" w:rsidRPr="00DB0F5F" w:rsidRDefault="000D3300" w:rsidP="002C4A75">
            <w:pPr>
              <w:jc w:val="left"/>
              <w:rPr>
                <w:rFonts w:ascii="Calibri" w:hAnsi="Calibri" w:cs="Calibri"/>
                <w:i/>
                <w:iCs/>
                <w:sz w:val="22"/>
                <w:szCs w:val="22"/>
              </w:rPr>
            </w:pPr>
          </w:p>
        </w:tc>
        <w:tc>
          <w:tcPr>
            <w:tcW w:w="1395" w:type="dxa"/>
          </w:tcPr>
          <w:p w14:paraId="67BB7EF7" w14:textId="77777777" w:rsidR="000D3300" w:rsidRPr="00DB0F5F" w:rsidRDefault="000D3300" w:rsidP="002C4A75">
            <w:pPr>
              <w:jc w:val="left"/>
              <w:rPr>
                <w:rFonts w:ascii="Calibri" w:hAnsi="Calibri" w:cs="Calibri"/>
                <w:i/>
                <w:iCs/>
                <w:sz w:val="22"/>
                <w:szCs w:val="22"/>
              </w:rPr>
            </w:pPr>
          </w:p>
        </w:tc>
        <w:tc>
          <w:tcPr>
            <w:tcW w:w="1395" w:type="dxa"/>
          </w:tcPr>
          <w:p w14:paraId="1F02B0C2" w14:textId="77777777" w:rsidR="000D3300" w:rsidRPr="00DB0F5F" w:rsidRDefault="000D3300" w:rsidP="002C4A75">
            <w:pPr>
              <w:jc w:val="left"/>
              <w:rPr>
                <w:rFonts w:ascii="Calibri" w:hAnsi="Calibri" w:cs="Calibri"/>
                <w:i/>
                <w:iCs/>
                <w:sz w:val="22"/>
                <w:szCs w:val="22"/>
              </w:rPr>
            </w:pPr>
          </w:p>
        </w:tc>
        <w:tc>
          <w:tcPr>
            <w:tcW w:w="1396" w:type="dxa"/>
          </w:tcPr>
          <w:p w14:paraId="4543D2F3" w14:textId="77777777" w:rsidR="000D3300" w:rsidRPr="00DB0F5F" w:rsidRDefault="000D3300" w:rsidP="002C4A75">
            <w:pPr>
              <w:jc w:val="left"/>
              <w:rPr>
                <w:rFonts w:ascii="Calibri" w:hAnsi="Calibri" w:cs="Calibri"/>
                <w:i/>
                <w:iCs/>
                <w:sz w:val="22"/>
                <w:szCs w:val="22"/>
              </w:rPr>
            </w:pPr>
          </w:p>
        </w:tc>
        <w:tc>
          <w:tcPr>
            <w:tcW w:w="870" w:type="dxa"/>
          </w:tcPr>
          <w:p w14:paraId="56009143" w14:textId="77777777" w:rsidR="000D3300" w:rsidRPr="00DB0F5F" w:rsidRDefault="000D3300" w:rsidP="002C4A75">
            <w:pPr>
              <w:jc w:val="left"/>
              <w:rPr>
                <w:rFonts w:ascii="Calibri" w:hAnsi="Calibri" w:cs="Calibri"/>
                <w:i/>
                <w:iCs/>
                <w:sz w:val="22"/>
                <w:szCs w:val="22"/>
              </w:rPr>
            </w:pPr>
          </w:p>
        </w:tc>
      </w:tr>
    </w:tbl>
    <w:p w14:paraId="7B1FA7D5" w14:textId="77777777" w:rsidR="002C4A75" w:rsidRDefault="002C4A75" w:rsidP="002C4A75">
      <w:pPr>
        <w:rPr>
          <w:rFonts w:ascii="Calibri" w:eastAsia="굴림" w:hAnsi="Calibri" w:cs="Calibri"/>
          <w:b/>
          <w:bCs/>
          <w:i/>
          <w:sz w:val="23"/>
          <w:szCs w:val="23"/>
          <w:highlight w:val="yellow"/>
        </w:rPr>
      </w:pPr>
    </w:p>
    <w:p w14:paraId="3F7EF862" w14:textId="5DADCD1F" w:rsidR="002C4A75" w:rsidRDefault="002C4A75" w:rsidP="002C4A75">
      <w:pPr>
        <w:ind w:firstLine="360"/>
        <w:rPr>
          <w:rFonts w:ascii="Calibri" w:hAnsi="Calibri" w:cs="Calibri"/>
          <w:b/>
          <w:sz w:val="28"/>
          <w:szCs w:val="28"/>
        </w:rPr>
      </w:pPr>
    </w:p>
    <w:p w14:paraId="5A510E3F" w14:textId="77777777" w:rsidR="002536C5" w:rsidRDefault="002536C5" w:rsidP="002536C5">
      <w:pPr>
        <w:ind w:left="2000"/>
        <w:rPr>
          <w:rFonts w:ascii="Calibri" w:hAnsi="Calibri" w:cs="Calibri"/>
          <w:i/>
          <w:iCs/>
          <w:sz w:val="23"/>
          <w:szCs w:val="23"/>
        </w:rPr>
      </w:pPr>
    </w:p>
    <w:p w14:paraId="729C716F" w14:textId="77777777" w:rsidR="002536C5" w:rsidRDefault="002536C5" w:rsidP="002536C5">
      <w:pPr>
        <w:rPr>
          <w:rFonts w:ascii="Calibri" w:hAnsi="Calibri" w:cs="Calibri"/>
          <w:i/>
          <w:iCs/>
          <w:sz w:val="23"/>
          <w:szCs w:val="23"/>
        </w:rPr>
      </w:pPr>
      <w:r>
        <w:rPr>
          <w:rFonts w:ascii="Calibri" w:hAnsi="Calibri" w:cs="Calibri"/>
          <w:i/>
          <w:iCs/>
          <w:sz w:val="23"/>
          <w:szCs w:val="23"/>
        </w:rPr>
        <w:br w:type="page"/>
      </w:r>
    </w:p>
    <w:p w14:paraId="76B89466" w14:textId="77777777" w:rsidR="002536C5" w:rsidRDefault="002536C5" w:rsidP="002536C5">
      <w:pPr>
        <w:rPr>
          <w:rFonts w:ascii="Calibri" w:hAnsi="Calibri" w:cs="Calibri"/>
          <w:i/>
          <w:iCs/>
          <w:sz w:val="23"/>
          <w:szCs w:val="23"/>
        </w:rPr>
        <w:sectPr w:rsidR="002536C5">
          <w:footerReference w:type="default" r:id="rId12"/>
          <w:pgSz w:w="11906" w:h="16838"/>
          <w:pgMar w:top="1134" w:right="1134" w:bottom="1134" w:left="1400" w:header="0" w:footer="720" w:gutter="0"/>
          <w:cols w:space="720"/>
          <w:formProt w:val="0"/>
          <w:docGrid w:linePitch="360" w:charSpace="2047"/>
        </w:sectPr>
      </w:pPr>
    </w:p>
    <w:tbl>
      <w:tblPr>
        <w:tblStyle w:val="aff"/>
        <w:tblW w:w="5000" w:type="pct"/>
        <w:tblLayout w:type="fixed"/>
        <w:tblLook w:val="04A0" w:firstRow="1" w:lastRow="0" w:firstColumn="1" w:lastColumn="0" w:noHBand="0" w:noVBand="1"/>
      </w:tblPr>
      <w:tblGrid>
        <w:gridCol w:w="1243"/>
        <w:gridCol w:w="1191"/>
        <w:gridCol w:w="2021"/>
        <w:gridCol w:w="2021"/>
        <w:gridCol w:w="2021"/>
        <w:gridCol w:w="2021"/>
        <w:gridCol w:w="2519"/>
        <w:gridCol w:w="1523"/>
      </w:tblGrid>
      <w:tr w:rsidR="002536C5" w:rsidRPr="00926571" w14:paraId="63C54441" w14:textId="77777777" w:rsidTr="00781F08">
        <w:trPr>
          <w:trHeight w:val="1413"/>
        </w:trPr>
        <w:tc>
          <w:tcPr>
            <w:tcW w:w="427" w:type="pct"/>
          </w:tcPr>
          <w:p w14:paraId="0F972C66" w14:textId="77777777" w:rsidR="002536C5" w:rsidRPr="00545E04" w:rsidRDefault="002536C5" w:rsidP="008C5EC5">
            <w:pPr>
              <w:spacing w:after="0"/>
              <w:jc w:val="left"/>
              <w:rPr>
                <w:rFonts w:ascii="Calibri" w:hAnsi="Calibri" w:cs="Calibri"/>
                <w:b/>
                <w:bCs/>
                <w:sz w:val="18"/>
                <w:szCs w:val="18"/>
                <w:lang w:eastAsia="zh-CN"/>
              </w:rPr>
            </w:pPr>
            <w:r w:rsidRPr="00545E04">
              <w:rPr>
                <w:rFonts w:ascii="Calibri" w:hAnsi="Calibri" w:cs="Calibri"/>
                <w:b/>
                <w:bCs/>
                <w:sz w:val="18"/>
                <w:szCs w:val="18"/>
                <w:lang w:eastAsia="zh-CN"/>
              </w:rPr>
              <w:lastRenderedPageBreak/>
              <w:t>Source</w:t>
            </w:r>
          </w:p>
        </w:tc>
        <w:tc>
          <w:tcPr>
            <w:tcW w:w="409" w:type="pct"/>
          </w:tcPr>
          <w:p w14:paraId="358F0199" w14:textId="77777777" w:rsidR="002536C5" w:rsidRPr="00545E04" w:rsidRDefault="002536C5" w:rsidP="008C5EC5">
            <w:pPr>
              <w:spacing w:after="0"/>
              <w:jc w:val="left"/>
              <w:rPr>
                <w:rFonts w:ascii="Calibri" w:hAnsi="Calibri" w:cs="Calibri"/>
                <w:b/>
                <w:bCs/>
                <w:sz w:val="18"/>
                <w:szCs w:val="18"/>
                <w:lang w:eastAsia="zh-CN"/>
              </w:rPr>
            </w:pPr>
            <w:r w:rsidRPr="00545E04">
              <w:rPr>
                <w:rFonts w:ascii="Calibri" w:hAnsi="Calibri" w:cs="Calibri"/>
                <w:b/>
                <w:bCs/>
                <w:sz w:val="18"/>
                <w:szCs w:val="18"/>
                <w:lang w:eastAsia="zh-CN"/>
              </w:rPr>
              <w:t>Evaluation Scenario</w:t>
            </w:r>
          </w:p>
        </w:tc>
        <w:tc>
          <w:tcPr>
            <w:tcW w:w="694" w:type="pct"/>
          </w:tcPr>
          <w:p w14:paraId="4A3D1B6E" w14:textId="77777777" w:rsidR="002536C5" w:rsidRPr="00545E04" w:rsidRDefault="002536C5" w:rsidP="008C5EC5">
            <w:pPr>
              <w:spacing w:after="0"/>
              <w:jc w:val="center"/>
              <w:rPr>
                <w:rFonts w:ascii="Calibri" w:hAnsi="Calibri" w:cs="Calibri"/>
                <w:b/>
                <w:bCs/>
                <w:sz w:val="18"/>
                <w:szCs w:val="18"/>
              </w:rPr>
            </w:pPr>
            <w:r w:rsidRPr="00545E04">
              <w:rPr>
                <w:rFonts w:ascii="Calibri" w:hAnsi="Calibri" w:cs="Calibri"/>
                <w:b/>
                <w:bCs/>
                <w:sz w:val="18"/>
                <w:szCs w:val="18"/>
              </w:rPr>
              <w:t>What is the relationship between UE-A and UE-B including additional latency and signaling overhead model</w:t>
            </w:r>
          </w:p>
        </w:tc>
        <w:tc>
          <w:tcPr>
            <w:tcW w:w="694" w:type="pct"/>
          </w:tcPr>
          <w:p w14:paraId="2552246D" w14:textId="77777777" w:rsidR="002536C5" w:rsidRPr="00545E04" w:rsidRDefault="002536C5" w:rsidP="008C5EC5">
            <w:pPr>
              <w:spacing w:after="0"/>
              <w:jc w:val="center"/>
              <w:rPr>
                <w:rFonts w:ascii="Calibri" w:hAnsi="Calibri" w:cs="Calibri"/>
                <w:b/>
                <w:bCs/>
                <w:sz w:val="18"/>
                <w:szCs w:val="18"/>
              </w:rPr>
            </w:pPr>
            <w:r w:rsidRPr="00545E04">
              <w:rPr>
                <w:rFonts w:ascii="Calibri" w:hAnsi="Calibri" w:cs="Calibri"/>
                <w:b/>
                <w:bCs/>
                <w:sz w:val="18"/>
                <w:szCs w:val="18"/>
              </w:rPr>
              <w:t>How UE-A determines the inter-UE coordination information including the form of the information</w:t>
            </w:r>
          </w:p>
        </w:tc>
        <w:tc>
          <w:tcPr>
            <w:tcW w:w="694" w:type="pct"/>
          </w:tcPr>
          <w:p w14:paraId="5B4C3ECA" w14:textId="77777777" w:rsidR="002536C5" w:rsidRPr="00545E04" w:rsidRDefault="002536C5" w:rsidP="008C5EC5">
            <w:pPr>
              <w:spacing w:after="0"/>
              <w:jc w:val="center"/>
              <w:rPr>
                <w:rFonts w:ascii="Calibri" w:hAnsi="Calibri" w:cs="Calibri"/>
                <w:b/>
                <w:bCs/>
                <w:sz w:val="18"/>
                <w:szCs w:val="18"/>
              </w:rPr>
            </w:pPr>
            <w:r w:rsidRPr="00545E04">
              <w:rPr>
                <w:rFonts w:ascii="Calibri" w:hAnsi="Calibri" w:cs="Calibri"/>
                <w:b/>
                <w:bCs/>
                <w:sz w:val="18"/>
                <w:szCs w:val="18"/>
              </w:rPr>
              <w:t>When UE-A sends the inter-UE coordination information to UE-B</w:t>
            </w:r>
          </w:p>
        </w:tc>
        <w:tc>
          <w:tcPr>
            <w:tcW w:w="694" w:type="pct"/>
          </w:tcPr>
          <w:p w14:paraId="1711B961" w14:textId="77777777" w:rsidR="002536C5" w:rsidRPr="00545E04" w:rsidRDefault="002536C5" w:rsidP="008C5EC5">
            <w:pPr>
              <w:spacing w:after="0"/>
              <w:jc w:val="center"/>
              <w:rPr>
                <w:rFonts w:ascii="Calibri" w:hAnsi="Calibri" w:cs="Calibri"/>
                <w:b/>
                <w:bCs/>
                <w:sz w:val="18"/>
                <w:szCs w:val="18"/>
              </w:rPr>
            </w:pPr>
            <w:r w:rsidRPr="00545E04">
              <w:rPr>
                <w:rFonts w:ascii="Calibri" w:hAnsi="Calibri" w:cs="Calibri"/>
                <w:b/>
                <w:bCs/>
                <w:sz w:val="18"/>
                <w:szCs w:val="18"/>
              </w:rPr>
              <w:t>How UE-A sends the inter-UE coordination information to UE-B including container and signaling overhead model</w:t>
            </w:r>
          </w:p>
        </w:tc>
        <w:tc>
          <w:tcPr>
            <w:tcW w:w="865" w:type="pct"/>
          </w:tcPr>
          <w:p w14:paraId="1E018A98" w14:textId="77777777" w:rsidR="002536C5" w:rsidRPr="00545E04" w:rsidRDefault="002536C5" w:rsidP="008C5EC5">
            <w:pPr>
              <w:spacing w:after="0"/>
              <w:jc w:val="center"/>
              <w:rPr>
                <w:rFonts w:ascii="Calibri" w:hAnsi="Calibri" w:cs="Calibri"/>
                <w:b/>
                <w:bCs/>
                <w:sz w:val="18"/>
                <w:szCs w:val="18"/>
              </w:rPr>
            </w:pPr>
            <w:r w:rsidRPr="00545E04">
              <w:rPr>
                <w:rFonts w:ascii="Calibri" w:hAnsi="Calibri" w:cs="Calibri"/>
                <w:b/>
                <w:bCs/>
                <w:sz w:val="18"/>
                <w:szCs w:val="18"/>
              </w:rPr>
              <w:t xml:space="preserve">How/when UE-B takes the received inter-UE coordination information into account in the resource selection for its own transmission including additional latency model </w:t>
            </w:r>
          </w:p>
        </w:tc>
        <w:tc>
          <w:tcPr>
            <w:tcW w:w="523" w:type="pct"/>
          </w:tcPr>
          <w:p w14:paraId="3C2EA037" w14:textId="77777777" w:rsidR="002536C5" w:rsidRPr="00545E04" w:rsidRDefault="002536C5" w:rsidP="008C5EC5">
            <w:pPr>
              <w:spacing w:after="0"/>
              <w:jc w:val="center"/>
              <w:rPr>
                <w:rFonts w:ascii="Calibri" w:hAnsi="Calibri" w:cs="Calibri"/>
                <w:b/>
                <w:bCs/>
                <w:sz w:val="18"/>
                <w:szCs w:val="18"/>
              </w:rPr>
            </w:pPr>
            <w:r w:rsidRPr="00545E04">
              <w:rPr>
                <w:rFonts w:ascii="Calibri" w:hAnsi="Calibri" w:cs="Calibri"/>
                <w:b/>
                <w:bCs/>
                <w:sz w:val="18"/>
                <w:szCs w:val="18"/>
              </w:rPr>
              <w:t>Gain over Rel.16 Mode-2 RA</w:t>
            </w:r>
          </w:p>
        </w:tc>
      </w:tr>
      <w:tr w:rsidR="002536C5" w:rsidRPr="00926571" w14:paraId="179620BA" w14:textId="77777777" w:rsidTr="008C5EC5">
        <w:tc>
          <w:tcPr>
            <w:tcW w:w="427" w:type="pct"/>
          </w:tcPr>
          <w:p w14:paraId="21D86F7F" w14:textId="77777777" w:rsidR="002536C5" w:rsidRPr="00545E04" w:rsidRDefault="002536C5" w:rsidP="008C5EC5">
            <w:pPr>
              <w:spacing w:after="0"/>
              <w:jc w:val="left"/>
              <w:rPr>
                <w:rFonts w:ascii="Calibri" w:hAnsi="Calibri" w:cs="Calibri"/>
                <w:sz w:val="18"/>
                <w:szCs w:val="18"/>
              </w:rPr>
            </w:pPr>
            <w:r w:rsidRPr="00545E04">
              <w:rPr>
                <w:rFonts w:ascii="Calibri" w:hAnsi="Calibri" w:cs="Calibri"/>
                <w:sz w:val="18"/>
                <w:szCs w:val="18"/>
              </w:rPr>
              <w:t>Intel</w:t>
            </w:r>
          </w:p>
          <w:p w14:paraId="073A149C" w14:textId="77777777" w:rsidR="002536C5" w:rsidRPr="00545E04" w:rsidRDefault="002536C5" w:rsidP="008C5EC5">
            <w:pPr>
              <w:spacing w:after="0"/>
              <w:jc w:val="left"/>
              <w:rPr>
                <w:rFonts w:ascii="Calibri" w:hAnsi="Calibri" w:cs="Calibri"/>
                <w:sz w:val="18"/>
                <w:szCs w:val="18"/>
              </w:rPr>
            </w:pPr>
            <w:r w:rsidRPr="00545E04">
              <w:rPr>
                <w:rFonts w:ascii="Calibri" w:hAnsi="Calibri" w:cs="Calibri"/>
                <w:sz w:val="18"/>
                <w:szCs w:val="18"/>
                <w:lang w:eastAsia="zh-CN"/>
              </w:rPr>
              <w:t>(R1-2005897)</w:t>
            </w:r>
          </w:p>
        </w:tc>
        <w:tc>
          <w:tcPr>
            <w:tcW w:w="409" w:type="pct"/>
          </w:tcPr>
          <w:p w14:paraId="5A35645C" w14:textId="77777777" w:rsidR="002536C5" w:rsidRPr="00545E04" w:rsidRDefault="002536C5" w:rsidP="008C5EC5">
            <w:pPr>
              <w:spacing w:after="0"/>
              <w:jc w:val="left"/>
              <w:rPr>
                <w:rFonts w:ascii="Calibri" w:hAnsi="Calibri" w:cs="Calibri"/>
                <w:sz w:val="18"/>
                <w:szCs w:val="18"/>
              </w:rPr>
            </w:pPr>
            <w:r w:rsidRPr="00545E04">
              <w:rPr>
                <w:rFonts w:ascii="Calibri" w:hAnsi="Calibri" w:cs="Calibri"/>
                <w:sz w:val="18"/>
                <w:szCs w:val="18"/>
                <w:lang w:eastAsia="zh-CN"/>
              </w:rPr>
              <w:t>Broadcast, Highway, Periodic (BHP)</w:t>
            </w:r>
          </w:p>
        </w:tc>
        <w:tc>
          <w:tcPr>
            <w:tcW w:w="694" w:type="pct"/>
          </w:tcPr>
          <w:p w14:paraId="4D580665" w14:textId="77777777" w:rsidR="002536C5" w:rsidRPr="00545E04" w:rsidRDefault="002536C5" w:rsidP="008C5EC5">
            <w:pPr>
              <w:spacing w:after="0"/>
              <w:rPr>
                <w:sz w:val="18"/>
                <w:szCs w:val="18"/>
              </w:rPr>
            </w:pPr>
            <w:r w:rsidRPr="00545E04">
              <w:rPr>
                <w:rFonts w:ascii="Calibri" w:eastAsia="바탕" w:hAnsi="Calibri" w:cs="Calibri"/>
                <w:sz w:val="18"/>
                <w:szCs w:val="18"/>
              </w:rPr>
              <w:t xml:space="preserve">Two assisting UEs are selected. One is ahead </w:t>
            </w:r>
            <w:r w:rsidRPr="00545E04">
              <w:rPr>
                <w:rFonts w:ascii="Calibri" w:hAnsi="Calibri" w:cs="Calibri"/>
                <w:sz w:val="18"/>
                <w:szCs w:val="18"/>
              </w:rPr>
              <w:t>and one is behind UE-B within a range of [3</w:t>
            </w:r>
            <w:r w:rsidRPr="00545E04">
              <w:rPr>
                <w:rFonts w:ascii="Calibri" w:eastAsia="바탕" w:hAnsi="Calibri" w:cs="Calibri"/>
                <w:sz w:val="18"/>
                <w:szCs w:val="18"/>
              </w:rPr>
              <w:t>00-400]m</w:t>
            </w:r>
          </w:p>
        </w:tc>
        <w:tc>
          <w:tcPr>
            <w:tcW w:w="694" w:type="pct"/>
          </w:tcPr>
          <w:p w14:paraId="44FA3CE3" w14:textId="77777777" w:rsidR="002536C5" w:rsidRPr="00545E04" w:rsidRDefault="002536C5" w:rsidP="008C5EC5">
            <w:pPr>
              <w:spacing w:after="0"/>
              <w:jc w:val="left"/>
              <w:rPr>
                <w:rFonts w:ascii="Calibri" w:hAnsi="Calibri" w:cs="Calibri"/>
                <w:sz w:val="18"/>
                <w:szCs w:val="18"/>
                <w:lang w:val="en-US"/>
              </w:rPr>
            </w:pPr>
            <w:r w:rsidRPr="00545E04">
              <w:rPr>
                <w:rFonts w:ascii="Calibri" w:hAnsi="Calibri" w:cs="Calibri"/>
                <w:sz w:val="18"/>
                <w:szCs w:val="18"/>
              </w:rPr>
              <w:t>Candidate Resource Set is shared by assisting UEs</w:t>
            </w:r>
          </w:p>
        </w:tc>
        <w:tc>
          <w:tcPr>
            <w:tcW w:w="694" w:type="pct"/>
          </w:tcPr>
          <w:p w14:paraId="4EFEB565" w14:textId="77777777" w:rsidR="002536C5" w:rsidRPr="00545E04" w:rsidRDefault="002536C5" w:rsidP="008C5EC5">
            <w:pPr>
              <w:spacing w:after="0"/>
              <w:jc w:val="left"/>
              <w:rPr>
                <w:rFonts w:ascii="Calibri" w:hAnsi="Calibri" w:cs="Calibri"/>
                <w:sz w:val="18"/>
                <w:szCs w:val="18"/>
              </w:rPr>
            </w:pPr>
            <w:r w:rsidRPr="00545E04">
              <w:rPr>
                <w:rFonts w:ascii="Calibri" w:hAnsi="Calibri" w:cs="Calibri"/>
                <w:sz w:val="18"/>
                <w:szCs w:val="18"/>
              </w:rPr>
              <w:t>Once resource selection is triggered at UE-B, the assistance info is provided to UE-B</w:t>
            </w:r>
          </w:p>
        </w:tc>
        <w:tc>
          <w:tcPr>
            <w:tcW w:w="694" w:type="pct"/>
          </w:tcPr>
          <w:p w14:paraId="1C81B0DF" w14:textId="77777777" w:rsidR="002536C5" w:rsidRPr="00545E04" w:rsidRDefault="002536C5" w:rsidP="008C5EC5">
            <w:pPr>
              <w:spacing w:after="0"/>
              <w:jc w:val="left"/>
              <w:rPr>
                <w:rFonts w:ascii="Calibri" w:eastAsia="바탕" w:hAnsi="Calibri" w:cs="Calibri"/>
                <w:sz w:val="18"/>
                <w:szCs w:val="18"/>
              </w:rPr>
            </w:pPr>
            <w:r w:rsidRPr="00545E04">
              <w:rPr>
                <w:rFonts w:ascii="Calibri" w:hAnsi="Calibri" w:cs="Calibri"/>
                <w:sz w:val="18"/>
                <w:szCs w:val="18"/>
              </w:rPr>
              <w:t>Genie aided information exchange (no actual transmission of assistance info)</w:t>
            </w:r>
            <w:r w:rsidRPr="00545E04">
              <w:rPr>
                <w:rFonts w:ascii="Calibri" w:eastAsia="바탕" w:hAnsi="Calibri" w:cs="Calibri"/>
                <w:sz w:val="18"/>
                <w:szCs w:val="18"/>
              </w:rPr>
              <w:t xml:space="preserve"> </w:t>
            </w:r>
          </w:p>
          <w:p w14:paraId="366B11EF" w14:textId="77777777" w:rsidR="002536C5" w:rsidRPr="00545E04" w:rsidRDefault="002536C5" w:rsidP="008C5EC5">
            <w:pPr>
              <w:spacing w:after="0"/>
              <w:rPr>
                <w:sz w:val="18"/>
                <w:szCs w:val="18"/>
              </w:rPr>
            </w:pPr>
            <w:r w:rsidRPr="00545E04">
              <w:rPr>
                <w:rFonts w:ascii="Calibri" w:eastAsia="바탕" w:hAnsi="Calibri" w:cs="Calibri"/>
                <w:sz w:val="18"/>
                <w:szCs w:val="18"/>
              </w:rPr>
              <w:t>No overhead / latency is modelled</w:t>
            </w:r>
          </w:p>
        </w:tc>
        <w:tc>
          <w:tcPr>
            <w:tcW w:w="865" w:type="pct"/>
          </w:tcPr>
          <w:p w14:paraId="449BDD22" w14:textId="77777777" w:rsidR="002536C5" w:rsidRPr="00545E04" w:rsidRDefault="002536C5" w:rsidP="008C5EC5">
            <w:pPr>
              <w:spacing w:after="0"/>
              <w:jc w:val="left"/>
              <w:rPr>
                <w:rFonts w:ascii="Calibri" w:hAnsi="Calibri" w:cs="Calibri"/>
                <w:sz w:val="18"/>
                <w:szCs w:val="18"/>
              </w:rPr>
            </w:pPr>
            <w:r w:rsidRPr="00545E04">
              <w:rPr>
                <w:rFonts w:ascii="Calibri" w:hAnsi="Calibri" w:cs="Calibri"/>
                <w:sz w:val="18"/>
                <w:szCs w:val="18"/>
              </w:rPr>
              <w:t>Inter-section of candidate resource sets with a fallback to TX candidate resource set.</w:t>
            </w:r>
          </w:p>
          <w:p w14:paraId="2A7F3CFE" w14:textId="77777777" w:rsidR="002536C5" w:rsidRPr="00545E04" w:rsidRDefault="002536C5" w:rsidP="008C5EC5">
            <w:pPr>
              <w:spacing w:after="0"/>
              <w:jc w:val="left"/>
              <w:rPr>
                <w:rFonts w:ascii="Calibri" w:hAnsi="Calibri" w:cs="Calibri"/>
                <w:sz w:val="18"/>
                <w:szCs w:val="18"/>
              </w:rPr>
            </w:pPr>
            <w:r w:rsidRPr="00545E04">
              <w:rPr>
                <w:rFonts w:ascii="Calibri" w:hAnsi="Calibri" w:cs="Calibri"/>
                <w:sz w:val="18"/>
                <w:szCs w:val="18"/>
              </w:rPr>
              <w:t>Both sets are updated every slot</w:t>
            </w:r>
          </w:p>
        </w:tc>
        <w:tc>
          <w:tcPr>
            <w:tcW w:w="523" w:type="pct"/>
          </w:tcPr>
          <w:p w14:paraId="6E53955E" w14:textId="77777777" w:rsidR="002536C5" w:rsidRPr="00545E04" w:rsidRDefault="002536C5" w:rsidP="008C5EC5">
            <w:pPr>
              <w:spacing w:after="0"/>
              <w:jc w:val="left"/>
              <w:rPr>
                <w:rFonts w:ascii="Calibri" w:hAnsi="Calibri" w:cs="Calibri"/>
                <w:sz w:val="18"/>
                <w:szCs w:val="18"/>
              </w:rPr>
            </w:pPr>
            <w:r w:rsidRPr="00545E04">
              <w:rPr>
                <w:rFonts w:ascii="Calibri" w:hAnsi="Calibri" w:cs="Calibri"/>
                <w:sz w:val="18"/>
                <w:szCs w:val="18"/>
              </w:rPr>
              <w:t>Up to 2% Average PRR gains are observed in [250..450]m range for genie-aided modelling</w:t>
            </w:r>
          </w:p>
        </w:tc>
      </w:tr>
      <w:tr w:rsidR="002536C5" w:rsidRPr="00926571" w14:paraId="40800B4C" w14:textId="77777777" w:rsidTr="008C5EC5">
        <w:tc>
          <w:tcPr>
            <w:tcW w:w="427" w:type="pct"/>
          </w:tcPr>
          <w:p w14:paraId="7572307F" w14:textId="77777777" w:rsidR="002536C5" w:rsidRPr="00545E04" w:rsidRDefault="002536C5" w:rsidP="008C5EC5">
            <w:pPr>
              <w:spacing w:after="0"/>
              <w:jc w:val="left"/>
              <w:rPr>
                <w:rFonts w:ascii="Calibri" w:hAnsi="Calibri" w:cs="Calibri"/>
                <w:sz w:val="18"/>
                <w:szCs w:val="18"/>
              </w:rPr>
            </w:pPr>
            <w:r w:rsidRPr="00545E04">
              <w:rPr>
                <w:rFonts w:ascii="Calibri" w:hAnsi="Calibri" w:cs="Calibri"/>
                <w:sz w:val="18"/>
                <w:szCs w:val="18"/>
              </w:rPr>
              <w:t>Intel</w:t>
            </w:r>
          </w:p>
          <w:p w14:paraId="38BB696E" w14:textId="77777777" w:rsidR="002536C5" w:rsidRPr="00545E04" w:rsidRDefault="002536C5" w:rsidP="008C5EC5">
            <w:pPr>
              <w:spacing w:after="0"/>
              <w:jc w:val="left"/>
              <w:rPr>
                <w:rFonts w:ascii="Calibri" w:hAnsi="Calibri" w:cs="Calibri"/>
                <w:sz w:val="18"/>
                <w:szCs w:val="18"/>
              </w:rPr>
            </w:pPr>
            <w:r w:rsidRPr="00545E04">
              <w:rPr>
                <w:rFonts w:ascii="Calibri" w:hAnsi="Calibri" w:cs="Calibri"/>
                <w:sz w:val="18"/>
                <w:szCs w:val="18"/>
                <w:lang w:eastAsia="zh-CN"/>
              </w:rPr>
              <w:t>(R1-2005897)</w:t>
            </w:r>
          </w:p>
        </w:tc>
        <w:tc>
          <w:tcPr>
            <w:tcW w:w="409" w:type="pct"/>
          </w:tcPr>
          <w:p w14:paraId="08C86D04" w14:textId="77777777" w:rsidR="002536C5" w:rsidRPr="00545E04" w:rsidRDefault="002536C5" w:rsidP="008C5EC5">
            <w:pPr>
              <w:spacing w:after="0"/>
              <w:jc w:val="left"/>
              <w:rPr>
                <w:rFonts w:ascii="Calibri" w:hAnsi="Calibri" w:cs="Calibri"/>
                <w:sz w:val="18"/>
                <w:szCs w:val="18"/>
              </w:rPr>
            </w:pPr>
            <w:r w:rsidRPr="00545E04">
              <w:rPr>
                <w:rFonts w:ascii="Calibri" w:hAnsi="Calibri" w:cs="Calibri"/>
                <w:sz w:val="18"/>
                <w:szCs w:val="18"/>
                <w:lang w:eastAsia="zh-CN"/>
              </w:rPr>
              <w:t>Broadcast, Highway, Aperiodic (BHA)</w:t>
            </w:r>
          </w:p>
        </w:tc>
        <w:tc>
          <w:tcPr>
            <w:tcW w:w="694" w:type="pct"/>
          </w:tcPr>
          <w:p w14:paraId="0C0AF3F2" w14:textId="77777777" w:rsidR="002536C5" w:rsidRPr="00545E04" w:rsidRDefault="002536C5" w:rsidP="008C5EC5">
            <w:pPr>
              <w:spacing w:after="0"/>
              <w:rPr>
                <w:sz w:val="18"/>
                <w:szCs w:val="18"/>
              </w:rPr>
            </w:pPr>
            <w:r w:rsidRPr="00545E04">
              <w:rPr>
                <w:rFonts w:ascii="Calibri" w:eastAsia="바탕" w:hAnsi="Calibri" w:cs="Calibri"/>
                <w:sz w:val="18"/>
                <w:szCs w:val="18"/>
              </w:rPr>
              <w:t xml:space="preserve">Two assisting UEs are selected. One is ahead </w:t>
            </w:r>
            <w:r w:rsidRPr="00545E04">
              <w:rPr>
                <w:rFonts w:ascii="Calibri" w:hAnsi="Calibri" w:cs="Calibri"/>
                <w:sz w:val="18"/>
                <w:szCs w:val="18"/>
              </w:rPr>
              <w:t>and one is behind UE-B within a range of [3</w:t>
            </w:r>
            <w:r w:rsidRPr="00545E04">
              <w:rPr>
                <w:rFonts w:ascii="Calibri" w:eastAsia="바탕" w:hAnsi="Calibri" w:cs="Calibri"/>
                <w:sz w:val="18"/>
                <w:szCs w:val="18"/>
              </w:rPr>
              <w:t>00-400]m</w:t>
            </w:r>
          </w:p>
        </w:tc>
        <w:tc>
          <w:tcPr>
            <w:tcW w:w="694" w:type="pct"/>
          </w:tcPr>
          <w:p w14:paraId="1B3D34F4" w14:textId="77777777" w:rsidR="002536C5" w:rsidRPr="00545E04" w:rsidRDefault="002536C5" w:rsidP="008C5EC5">
            <w:pPr>
              <w:spacing w:after="0"/>
              <w:jc w:val="left"/>
              <w:rPr>
                <w:rFonts w:ascii="Calibri" w:hAnsi="Calibri" w:cs="Calibri"/>
                <w:sz w:val="18"/>
                <w:szCs w:val="18"/>
                <w:highlight w:val="yellow"/>
              </w:rPr>
            </w:pPr>
            <w:r w:rsidRPr="00545E04">
              <w:rPr>
                <w:rFonts w:ascii="Calibri" w:hAnsi="Calibri" w:cs="Calibri"/>
                <w:sz w:val="18"/>
                <w:szCs w:val="18"/>
              </w:rPr>
              <w:t>Candidate Resource Set is shared by assisting UEs</w:t>
            </w:r>
          </w:p>
        </w:tc>
        <w:tc>
          <w:tcPr>
            <w:tcW w:w="694" w:type="pct"/>
          </w:tcPr>
          <w:p w14:paraId="1625244C" w14:textId="77777777" w:rsidR="002536C5" w:rsidRPr="00545E04" w:rsidRDefault="002536C5" w:rsidP="008C5EC5">
            <w:pPr>
              <w:spacing w:after="0"/>
              <w:jc w:val="left"/>
              <w:rPr>
                <w:rFonts w:ascii="Calibri" w:hAnsi="Calibri" w:cs="Calibri"/>
                <w:sz w:val="18"/>
                <w:szCs w:val="18"/>
              </w:rPr>
            </w:pPr>
            <w:r w:rsidRPr="00545E04">
              <w:rPr>
                <w:rFonts w:ascii="Calibri" w:hAnsi="Calibri" w:cs="Calibri"/>
                <w:sz w:val="18"/>
                <w:szCs w:val="18"/>
              </w:rPr>
              <w:t>Once resource selection is triggered at UE-B, the assistance info is provided to UE-B</w:t>
            </w:r>
          </w:p>
        </w:tc>
        <w:tc>
          <w:tcPr>
            <w:tcW w:w="694" w:type="pct"/>
          </w:tcPr>
          <w:p w14:paraId="29EE3F2B" w14:textId="77777777" w:rsidR="002536C5" w:rsidRPr="00545E04" w:rsidRDefault="002536C5" w:rsidP="008C5EC5">
            <w:pPr>
              <w:spacing w:after="0"/>
              <w:jc w:val="left"/>
              <w:rPr>
                <w:rFonts w:ascii="Calibri" w:hAnsi="Calibri" w:cs="Calibri"/>
                <w:sz w:val="18"/>
                <w:szCs w:val="18"/>
              </w:rPr>
            </w:pPr>
            <w:r w:rsidRPr="00545E04">
              <w:rPr>
                <w:rFonts w:ascii="Calibri" w:hAnsi="Calibri" w:cs="Calibri"/>
                <w:sz w:val="18"/>
                <w:szCs w:val="18"/>
              </w:rPr>
              <w:t>Genie aided information exchange (no actual transmission of assistance info)</w:t>
            </w:r>
          </w:p>
          <w:p w14:paraId="33FA1A01" w14:textId="77777777" w:rsidR="002536C5" w:rsidRPr="00545E04" w:rsidRDefault="002536C5" w:rsidP="008C5EC5">
            <w:pPr>
              <w:spacing w:after="0"/>
              <w:rPr>
                <w:sz w:val="18"/>
                <w:szCs w:val="18"/>
              </w:rPr>
            </w:pPr>
            <w:r w:rsidRPr="00545E04">
              <w:rPr>
                <w:rFonts w:ascii="Calibri" w:eastAsia="바탕" w:hAnsi="Calibri" w:cs="Calibri"/>
                <w:sz w:val="18"/>
                <w:szCs w:val="18"/>
              </w:rPr>
              <w:t>No overhead / latency is modelled</w:t>
            </w:r>
          </w:p>
        </w:tc>
        <w:tc>
          <w:tcPr>
            <w:tcW w:w="865" w:type="pct"/>
          </w:tcPr>
          <w:p w14:paraId="1CC479D9" w14:textId="77777777" w:rsidR="002536C5" w:rsidRPr="00545E04" w:rsidRDefault="002536C5" w:rsidP="008C5EC5">
            <w:pPr>
              <w:spacing w:after="0"/>
              <w:jc w:val="left"/>
              <w:rPr>
                <w:rFonts w:ascii="Calibri" w:hAnsi="Calibri" w:cs="Calibri"/>
                <w:sz w:val="18"/>
                <w:szCs w:val="18"/>
              </w:rPr>
            </w:pPr>
            <w:r w:rsidRPr="00545E04">
              <w:rPr>
                <w:rFonts w:ascii="Calibri" w:hAnsi="Calibri" w:cs="Calibri"/>
                <w:sz w:val="18"/>
                <w:szCs w:val="18"/>
              </w:rPr>
              <w:t>Inter-section of candidate resource sets with a fallback to TX candidate resource set.</w:t>
            </w:r>
          </w:p>
          <w:p w14:paraId="3883395F" w14:textId="77777777" w:rsidR="002536C5" w:rsidRPr="00545E04" w:rsidRDefault="002536C5" w:rsidP="008C5EC5">
            <w:pPr>
              <w:spacing w:after="0"/>
              <w:jc w:val="left"/>
              <w:rPr>
                <w:rFonts w:ascii="Calibri" w:hAnsi="Calibri" w:cs="Calibri"/>
                <w:sz w:val="18"/>
                <w:szCs w:val="18"/>
              </w:rPr>
            </w:pPr>
            <w:r w:rsidRPr="00545E04">
              <w:rPr>
                <w:rFonts w:ascii="Calibri" w:hAnsi="Calibri" w:cs="Calibri"/>
                <w:sz w:val="18"/>
                <w:szCs w:val="18"/>
              </w:rPr>
              <w:t>Both sets are updated every slot</w:t>
            </w:r>
          </w:p>
        </w:tc>
        <w:tc>
          <w:tcPr>
            <w:tcW w:w="523" w:type="pct"/>
          </w:tcPr>
          <w:p w14:paraId="1D3CCC8D" w14:textId="77777777" w:rsidR="002536C5" w:rsidRPr="00545E04" w:rsidRDefault="002536C5" w:rsidP="008C5EC5">
            <w:pPr>
              <w:spacing w:after="0"/>
              <w:jc w:val="left"/>
              <w:rPr>
                <w:rFonts w:ascii="Calibri" w:hAnsi="Calibri" w:cs="Calibri"/>
                <w:sz w:val="18"/>
                <w:szCs w:val="18"/>
              </w:rPr>
            </w:pPr>
            <w:r w:rsidRPr="00545E04">
              <w:rPr>
                <w:rFonts w:ascii="Calibri" w:hAnsi="Calibri" w:cs="Calibri"/>
                <w:sz w:val="18"/>
                <w:szCs w:val="18"/>
              </w:rPr>
              <w:t>No Average PRR gains</w:t>
            </w:r>
          </w:p>
        </w:tc>
      </w:tr>
      <w:tr w:rsidR="007C44DF" w:rsidRPr="00926571" w14:paraId="7C0EFA81" w14:textId="77777777" w:rsidTr="008C5EC5">
        <w:tc>
          <w:tcPr>
            <w:tcW w:w="427" w:type="pct"/>
          </w:tcPr>
          <w:p w14:paraId="51095BDA" w14:textId="77777777" w:rsidR="007C44DF" w:rsidRDefault="007C44DF" w:rsidP="007C44DF">
            <w:pPr>
              <w:spacing w:after="0"/>
              <w:rPr>
                <w:rFonts w:ascii="Calibri" w:hAnsi="Calibri" w:cs="Calibri"/>
                <w:sz w:val="18"/>
                <w:szCs w:val="18"/>
                <w:lang w:eastAsia="zh-CN"/>
              </w:rPr>
            </w:pPr>
            <w:r w:rsidRPr="00C06856">
              <w:rPr>
                <w:rFonts w:ascii="Calibri" w:hAnsi="Calibri" w:cs="Calibri"/>
                <w:sz w:val="18"/>
                <w:szCs w:val="18"/>
                <w:lang w:eastAsia="zh-CN"/>
              </w:rPr>
              <w:t xml:space="preserve">LG </w:t>
            </w:r>
          </w:p>
          <w:p w14:paraId="7C2D3C12" w14:textId="6F15A964" w:rsidR="007C44DF" w:rsidRPr="00545E04" w:rsidRDefault="007C44DF" w:rsidP="007C44DF">
            <w:pPr>
              <w:spacing w:after="0"/>
              <w:rPr>
                <w:rFonts w:ascii="Calibri" w:hAnsi="Calibri" w:cs="Calibri"/>
                <w:sz w:val="18"/>
                <w:szCs w:val="18"/>
              </w:rPr>
            </w:pPr>
            <w:r w:rsidRPr="00C06856">
              <w:rPr>
                <w:rFonts w:ascii="Calibri" w:hAnsi="Calibri" w:cs="Calibri"/>
                <w:sz w:val="18"/>
                <w:szCs w:val="18"/>
                <w:lang w:eastAsia="zh-CN"/>
              </w:rPr>
              <w:t>(R1-2007896)</w:t>
            </w:r>
          </w:p>
        </w:tc>
        <w:tc>
          <w:tcPr>
            <w:tcW w:w="409" w:type="pct"/>
          </w:tcPr>
          <w:p w14:paraId="6E6668DC" w14:textId="2D104117" w:rsidR="007C44DF" w:rsidRPr="00545E04" w:rsidRDefault="007C44DF" w:rsidP="007C44DF">
            <w:pPr>
              <w:spacing w:after="0"/>
              <w:rPr>
                <w:rFonts w:ascii="Calibri" w:hAnsi="Calibri" w:cs="Calibri"/>
                <w:sz w:val="18"/>
                <w:szCs w:val="18"/>
                <w:lang w:eastAsia="zh-CN"/>
              </w:rPr>
            </w:pPr>
            <w:r w:rsidRPr="00C06856">
              <w:rPr>
                <w:rFonts w:ascii="Calibri" w:hAnsi="Calibri" w:cs="Calibri"/>
                <w:sz w:val="18"/>
                <w:szCs w:val="18"/>
                <w:lang w:eastAsia="zh-CN"/>
              </w:rPr>
              <w:t>Broadcast, Highway, Aperiodic (BHA)</w:t>
            </w:r>
          </w:p>
        </w:tc>
        <w:tc>
          <w:tcPr>
            <w:tcW w:w="694" w:type="pct"/>
          </w:tcPr>
          <w:p w14:paraId="639DC839" w14:textId="77777777" w:rsidR="007C44DF" w:rsidRPr="00C06856" w:rsidRDefault="007C44DF" w:rsidP="007C44DF">
            <w:pPr>
              <w:jc w:val="left"/>
              <w:rPr>
                <w:rFonts w:ascii="Calibri" w:hAnsi="Calibri" w:cs="Calibri"/>
                <w:sz w:val="18"/>
                <w:szCs w:val="18"/>
                <w:lang w:eastAsia="zh-CN"/>
              </w:rPr>
            </w:pPr>
            <w:r w:rsidRPr="00C06856">
              <w:rPr>
                <w:rFonts w:ascii="Calibri" w:hAnsi="Calibri" w:cs="Calibri" w:hint="eastAsia"/>
                <w:sz w:val="18"/>
                <w:szCs w:val="18"/>
                <w:lang w:eastAsia="zh-CN"/>
              </w:rPr>
              <w:t>UE-A is all the UE</w:t>
            </w:r>
            <w:r w:rsidRPr="00C06856">
              <w:rPr>
                <w:rFonts w:ascii="Calibri" w:hAnsi="Calibri" w:cs="Calibri"/>
                <w:sz w:val="18"/>
                <w:szCs w:val="18"/>
                <w:lang w:eastAsia="zh-CN"/>
              </w:rPr>
              <w:t>s</w:t>
            </w:r>
            <w:r w:rsidRPr="00C06856">
              <w:rPr>
                <w:rFonts w:ascii="Calibri" w:hAnsi="Calibri" w:cs="Calibri" w:hint="eastAsia"/>
                <w:sz w:val="18"/>
                <w:szCs w:val="18"/>
                <w:lang w:eastAsia="zh-CN"/>
              </w:rPr>
              <w:t xml:space="preserve"> </w:t>
            </w:r>
            <w:r w:rsidRPr="00C06856">
              <w:rPr>
                <w:rFonts w:ascii="Calibri" w:hAnsi="Calibri" w:cs="Calibri"/>
                <w:sz w:val="18"/>
                <w:szCs w:val="18"/>
                <w:lang w:eastAsia="zh-CN"/>
              </w:rPr>
              <w:t>transmitting</w:t>
            </w:r>
            <w:r w:rsidRPr="00C06856">
              <w:rPr>
                <w:rFonts w:ascii="Calibri" w:hAnsi="Calibri" w:cs="Calibri" w:hint="eastAsia"/>
                <w:sz w:val="18"/>
                <w:szCs w:val="18"/>
                <w:lang w:eastAsia="zh-CN"/>
              </w:rPr>
              <w:t xml:space="preserve"> </w:t>
            </w:r>
            <w:r w:rsidRPr="00C06856">
              <w:rPr>
                <w:rFonts w:ascii="Calibri" w:hAnsi="Calibri" w:cs="Calibri"/>
                <w:sz w:val="18"/>
                <w:szCs w:val="18"/>
                <w:lang w:eastAsia="zh-CN"/>
              </w:rPr>
              <w:t>PSCCH/PSSCH.</w:t>
            </w:r>
          </w:p>
          <w:p w14:paraId="37172DBD" w14:textId="77777777" w:rsidR="007C44DF" w:rsidRPr="00C06856" w:rsidRDefault="007C44DF" w:rsidP="007C44DF">
            <w:pPr>
              <w:jc w:val="left"/>
              <w:rPr>
                <w:rFonts w:ascii="Calibri" w:hAnsi="Calibri" w:cs="Calibri"/>
                <w:sz w:val="18"/>
                <w:szCs w:val="18"/>
                <w:lang w:eastAsia="zh-CN"/>
              </w:rPr>
            </w:pPr>
            <w:r w:rsidRPr="00C06856">
              <w:rPr>
                <w:rFonts w:ascii="Calibri" w:hAnsi="Calibri" w:cs="Calibri"/>
                <w:sz w:val="18"/>
                <w:szCs w:val="18"/>
                <w:lang w:eastAsia="zh-CN"/>
              </w:rPr>
              <w:t>UE-B is all the UEs successfully detect UE-A’s PSCCH/PSSCH transmission.</w:t>
            </w:r>
          </w:p>
          <w:p w14:paraId="69D1B688" w14:textId="0F428F3E" w:rsidR="007C44DF" w:rsidRPr="00545E04" w:rsidRDefault="007C44DF" w:rsidP="007C44DF">
            <w:pPr>
              <w:spacing w:after="0"/>
              <w:rPr>
                <w:rFonts w:ascii="Calibri" w:eastAsia="바탕" w:hAnsi="Calibri" w:cs="Calibri"/>
                <w:sz w:val="18"/>
                <w:szCs w:val="18"/>
              </w:rPr>
            </w:pPr>
            <w:r w:rsidRPr="00C06856">
              <w:rPr>
                <w:rFonts w:ascii="Calibri" w:hAnsi="Calibri" w:cs="Calibri"/>
                <w:sz w:val="18"/>
                <w:szCs w:val="18"/>
                <w:lang w:eastAsia="zh-CN"/>
              </w:rPr>
              <w:t xml:space="preserve">There is no additional latency and signalling overhead for the setup between UE-A and UE-B. </w:t>
            </w:r>
          </w:p>
        </w:tc>
        <w:tc>
          <w:tcPr>
            <w:tcW w:w="694" w:type="pct"/>
          </w:tcPr>
          <w:p w14:paraId="2D546DED" w14:textId="077E005D" w:rsidR="007C44DF" w:rsidRPr="00545E04" w:rsidRDefault="007C44DF" w:rsidP="007C44DF">
            <w:pPr>
              <w:spacing w:after="0"/>
              <w:rPr>
                <w:rFonts w:ascii="Calibri" w:hAnsi="Calibri" w:cs="Calibri"/>
                <w:sz w:val="18"/>
                <w:szCs w:val="18"/>
              </w:rPr>
            </w:pPr>
            <w:r w:rsidRPr="00C06856">
              <w:rPr>
                <w:rFonts w:ascii="Calibri" w:hAnsi="Calibri" w:cs="Calibri" w:hint="eastAsia"/>
                <w:sz w:val="18"/>
                <w:szCs w:val="18"/>
                <w:lang w:eastAsia="zh-CN"/>
              </w:rPr>
              <w:t xml:space="preserve">UE-A </w:t>
            </w:r>
            <w:r w:rsidRPr="00C06856">
              <w:rPr>
                <w:rFonts w:ascii="Calibri" w:hAnsi="Calibri" w:cs="Calibri"/>
                <w:sz w:val="18"/>
                <w:szCs w:val="18"/>
                <w:lang w:eastAsia="zh-CN"/>
              </w:rPr>
              <w:t>performs its resource selection procedure for PSCCH/PSSCH transmission, and the set of resources is reserved resources for UE-A’s PSCCH/PSSCH transmissions in the future.</w:t>
            </w:r>
          </w:p>
        </w:tc>
        <w:tc>
          <w:tcPr>
            <w:tcW w:w="694" w:type="pct"/>
          </w:tcPr>
          <w:p w14:paraId="1B09F3DE" w14:textId="07E0A42A" w:rsidR="007C44DF" w:rsidRPr="00545E04" w:rsidRDefault="007C44DF" w:rsidP="007C44DF">
            <w:pPr>
              <w:spacing w:after="0"/>
              <w:rPr>
                <w:rFonts w:ascii="Calibri" w:hAnsi="Calibri" w:cs="Calibri"/>
                <w:sz w:val="18"/>
                <w:szCs w:val="18"/>
              </w:rPr>
            </w:pPr>
            <w:r w:rsidRPr="00C06856">
              <w:rPr>
                <w:rFonts w:ascii="Calibri" w:hAnsi="Calibri" w:cs="Calibri" w:hint="eastAsia"/>
                <w:sz w:val="18"/>
                <w:szCs w:val="18"/>
                <w:lang w:eastAsia="zh-CN"/>
              </w:rPr>
              <w:t>Once UE-A determines its reserved resources for</w:t>
            </w:r>
            <w:r w:rsidRPr="00C06856">
              <w:rPr>
                <w:rFonts w:ascii="Calibri" w:hAnsi="Calibri" w:cs="Calibri"/>
                <w:sz w:val="18"/>
                <w:szCs w:val="18"/>
                <w:lang w:eastAsia="zh-CN"/>
              </w:rPr>
              <w:t xml:space="preserve"> its</w:t>
            </w:r>
            <w:r w:rsidRPr="00C06856">
              <w:rPr>
                <w:rFonts w:ascii="Calibri" w:hAnsi="Calibri" w:cs="Calibri" w:hint="eastAsia"/>
                <w:sz w:val="18"/>
                <w:szCs w:val="18"/>
                <w:lang w:eastAsia="zh-CN"/>
              </w:rPr>
              <w:t xml:space="preserve"> PSCCH/PSSCH</w:t>
            </w:r>
            <w:r w:rsidRPr="00C06856">
              <w:rPr>
                <w:rFonts w:ascii="Calibri" w:hAnsi="Calibri" w:cs="Calibri"/>
                <w:sz w:val="18"/>
                <w:szCs w:val="18"/>
                <w:lang w:eastAsia="zh-CN"/>
              </w:rPr>
              <w:t xml:space="preserve"> transmission, the UE-A sends the set of resources. </w:t>
            </w:r>
          </w:p>
        </w:tc>
        <w:tc>
          <w:tcPr>
            <w:tcW w:w="694" w:type="pct"/>
          </w:tcPr>
          <w:p w14:paraId="50069176" w14:textId="77777777" w:rsidR="007C44DF" w:rsidRDefault="007C44DF" w:rsidP="007C44DF">
            <w:pPr>
              <w:spacing w:after="0"/>
              <w:rPr>
                <w:rFonts w:ascii="Calibri" w:hAnsi="Calibri" w:cs="Calibri"/>
                <w:sz w:val="18"/>
                <w:szCs w:val="18"/>
                <w:lang w:eastAsia="zh-CN"/>
              </w:rPr>
            </w:pPr>
            <w:r w:rsidRPr="00C06856">
              <w:rPr>
                <w:rFonts w:ascii="Calibri" w:hAnsi="Calibri" w:cs="Calibri" w:hint="eastAsia"/>
                <w:sz w:val="18"/>
                <w:szCs w:val="18"/>
                <w:lang w:eastAsia="zh-CN"/>
              </w:rPr>
              <w:t xml:space="preserve">UE-A selects </w:t>
            </w:r>
            <w:r>
              <w:rPr>
                <w:rFonts w:ascii="Calibri" w:hAnsi="Calibri" w:cs="Calibri"/>
                <w:sz w:val="18"/>
                <w:szCs w:val="18"/>
                <w:lang w:eastAsia="zh-CN"/>
              </w:rPr>
              <w:t>one more</w:t>
            </w:r>
            <w:r w:rsidRPr="00C06856">
              <w:rPr>
                <w:rFonts w:ascii="Calibri" w:hAnsi="Calibri" w:cs="Calibri" w:hint="eastAsia"/>
                <w:sz w:val="18"/>
                <w:szCs w:val="18"/>
                <w:lang w:eastAsia="zh-CN"/>
              </w:rPr>
              <w:t xml:space="preserve"> PSCCH/PSSCH resource </w:t>
            </w:r>
            <w:r>
              <w:rPr>
                <w:rFonts w:ascii="Calibri" w:hAnsi="Calibri" w:cs="Calibri"/>
                <w:sz w:val="18"/>
                <w:szCs w:val="18"/>
                <w:lang w:eastAsia="zh-CN"/>
              </w:rPr>
              <w:t xml:space="preserve">when it performs resource selection procedure </w:t>
            </w:r>
            <w:r w:rsidRPr="00C06856">
              <w:rPr>
                <w:rFonts w:ascii="Calibri" w:hAnsi="Calibri" w:cs="Calibri" w:hint="eastAsia"/>
                <w:sz w:val="18"/>
                <w:szCs w:val="18"/>
                <w:lang w:eastAsia="zh-CN"/>
              </w:rPr>
              <w:t>to reserve PSCCH/PSSCH resources</w:t>
            </w:r>
            <w:r>
              <w:rPr>
                <w:rFonts w:ascii="Calibri" w:hAnsi="Calibri" w:cs="Calibri"/>
                <w:sz w:val="18"/>
                <w:szCs w:val="18"/>
                <w:lang w:eastAsia="zh-CN"/>
              </w:rPr>
              <w:t xml:space="preserve"> for its own data transmission</w:t>
            </w:r>
            <w:r w:rsidRPr="00C06856">
              <w:rPr>
                <w:rFonts w:ascii="Calibri" w:hAnsi="Calibri" w:cs="Calibri" w:hint="eastAsia"/>
                <w:sz w:val="18"/>
                <w:szCs w:val="18"/>
                <w:lang w:eastAsia="zh-CN"/>
              </w:rPr>
              <w:t xml:space="preserve">. </w:t>
            </w:r>
          </w:p>
          <w:p w14:paraId="27072A2B" w14:textId="77777777" w:rsidR="007C44DF" w:rsidRDefault="007C44DF" w:rsidP="007C44DF">
            <w:pPr>
              <w:spacing w:after="0"/>
              <w:rPr>
                <w:rFonts w:ascii="Calibri" w:hAnsi="Calibri" w:cs="Calibri"/>
                <w:sz w:val="18"/>
                <w:szCs w:val="18"/>
                <w:lang w:eastAsia="zh-CN"/>
              </w:rPr>
            </w:pPr>
          </w:p>
          <w:p w14:paraId="67DD4C29" w14:textId="58E98657" w:rsidR="007C44DF" w:rsidRPr="00545E04" w:rsidRDefault="007C44DF" w:rsidP="007C44DF">
            <w:pPr>
              <w:spacing w:after="0"/>
              <w:rPr>
                <w:rFonts w:ascii="Calibri" w:hAnsi="Calibri" w:cs="Calibri"/>
                <w:sz w:val="18"/>
                <w:szCs w:val="18"/>
              </w:rPr>
            </w:pPr>
            <w:r w:rsidRPr="00C06856">
              <w:rPr>
                <w:rFonts w:ascii="Calibri" w:hAnsi="Calibri" w:cs="Calibri"/>
                <w:sz w:val="18"/>
                <w:szCs w:val="18"/>
                <w:lang w:eastAsia="zh-CN"/>
              </w:rPr>
              <w:t>UE-A use</w:t>
            </w:r>
            <w:r>
              <w:rPr>
                <w:rFonts w:ascii="Calibri" w:hAnsi="Calibri" w:cs="Calibri"/>
                <w:sz w:val="18"/>
                <w:szCs w:val="18"/>
                <w:lang w:eastAsia="zh-CN"/>
              </w:rPr>
              <w:t>s</w:t>
            </w:r>
            <w:r w:rsidRPr="00C06856">
              <w:rPr>
                <w:rFonts w:ascii="Calibri" w:hAnsi="Calibri" w:cs="Calibri"/>
                <w:sz w:val="18"/>
                <w:szCs w:val="18"/>
                <w:lang w:eastAsia="zh-CN"/>
              </w:rPr>
              <w:t xml:space="preserve"> the first PSCCH/PSSCH resource to send the set of resources by using a single sub-channel</w:t>
            </w:r>
            <w:r>
              <w:rPr>
                <w:rFonts w:ascii="Calibri" w:hAnsi="Calibri" w:cs="Calibri"/>
                <w:sz w:val="18"/>
                <w:szCs w:val="18"/>
                <w:lang w:eastAsia="zh-CN"/>
              </w:rPr>
              <w:t xml:space="preserve"> PSCCH/PSSCH</w:t>
            </w:r>
            <w:r w:rsidRPr="00C06856">
              <w:rPr>
                <w:rFonts w:ascii="Calibri" w:hAnsi="Calibri" w:cs="Calibri"/>
                <w:sz w:val="18"/>
                <w:szCs w:val="18"/>
                <w:lang w:eastAsia="zh-CN"/>
              </w:rPr>
              <w:t xml:space="preserve">. </w:t>
            </w:r>
          </w:p>
        </w:tc>
        <w:tc>
          <w:tcPr>
            <w:tcW w:w="865" w:type="pct"/>
          </w:tcPr>
          <w:p w14:paraId="11D3A5D4" w14:textId="77777777" w:rsidR="007C44DF" w:rsidRPr="00C06856" w:rsidRDefault="007C44DF" w:rsidP="007C44DF">
            <w:pPr>
              <w:jc w:val="left"/>
              <w:rPr>
                <w:rFonts w:ascii="Calibri" w:hAnsi="Calibri" w:cs="Calibri"/>
                <w:sz w:val="18"/>
                <w:szCs w:val="18"/>
                <w:lang w:eastAsia="zh-CN"/>
              </w:rPr>
            </w:pPr>
            <w:r>
              <w:rPr>
                <w:rFonts w:ascii="Calibri" w:hAnsi="Calibri" w:cs="Calibri"/>
                <w:sz w:val="18"/>
                <w:szCs w:val="18"/>
                <w:lang w:eastAsia="zh-CN"/>
              </w:rPr>
              <w:t>When</w:t>
            </w:r>
            <w:r w:rsidRPr="00C06856">
              <w:rPr>
                <w:rFonts w:ascii="Calibri" w:hAnsi="Calibri" w:cs="Calibri"/>
                <w:sz w:val="18"/>
                <w:szCs w:val="18"/>
                <w:lang w:eastAsia="zh-CN"/>
              </w:rPr>
              <w:t xml:space="preserve"> UE-B triggers resource (re)selection procedure for its own transmission, UE-B will </w:t>
            </w:r>
            <w:r>
              <w:rPr>
                <w:rFonts w:ascii="Calibri" w:hAnsi="Calibri" w:cs="Calibri"/>
                <w:sz w:val="18"/>
                <w:szCs w:val="18"/>
                <w:lang w:eastAsia="zh-CN"/>
              </w:rPr>
              <w:t xml:space="preserve">further </w:t>
            </w:r>
            <w:r w:rsidRPr="00C06856">
              <w:rPr>
                <w:rFonts w:ascii="Calibri" w:hAnsi="Calibri" w:cs="Calibri"/>
                <w:sz w:val="18"/>
                <w:szCs w:val="18"/>
                <w:lang w:eastAsia="zh-CN"/>
              </w:rPr>
              <w:t xml:space="preserve">exclude the set of resources </w:t>
            </w:r>
            <w:r>
              <w:rPr>
                <w:rFonts w:ascii="Calibri" w:hAnsi="Calibri" w:cs="Calibri"/>
                <w:sz w:val="18"/>
                <w:szCs w:val="18"/>
                <w:lang w:eastAsia="zh-CN"/>
              </w:rPr>
              <w:t>provided by UE-A if</w:t>
            </w:r>
            <w:r w:rsidRPr="00C06856">
              <w:rPr>
                <w:rFonts w:ascii="Calibri" w:hAnsi="Calibri" w:cs="Calibri"/>
                <w:sz w:val="18"/>
                <w:szCs w:val="18"/>
                <w:lang w:eastAsia="zh-CN"/>
              </w:rPr>
              <w:t xml:space="preserve"> the RSRP measurement based on the first PSCCH/PSSCH is higher than the RSRP threshold. </w:t>
            </w:r>
          </w:p>
          <w:p w14:paraId="7F8D70E8" w14:textId="77777777" w:rsidR="007C44DF" w:rsidRPr="00C06856" w:rsidRDefault="007C44DF" w:rsidP="007C44DF">
            <w:pPr>
              <w:jc w:val="left"/>
              <w:rPr>
                <w:rFonts w:ascii="Calibri" w:hAnsi="Calibri" w:cs="Calibri"/>
                <w:sz w:val="18"/>
                <w:szCs w:val="18"/>
                <w:lang w:eastAsia="zh-CN"/>
              </w:rPr>
            </w:pPr>
            <w:r w:rsidRPr="00C06856">
              <w:rPr>
                <w:rFonts w:ascii="Calibri" w:hAnsi="Calibri" w:cs="Calibri"/>
                <w:sz w:val="18"/>
                <w:szCs w:val="18"/>
                <w:lang w:eastAsia="zh-CN"/>
              </w:rPr>
              <w:t xml:space="preserve">It is not </w:t>
            </w:r>
            <w:r w:rsidRPr="004A4757">
              <w:rPr>
                <w:rFonts w:ascii="Calibri" w:hAnsi="Calibri" w:cs="Calibri"/>
                <w:sz w:val="18"/>
                <w:szCs w:val="18"/>
                <w:lang w:val="en-US" w:eastAsia="zh-CN"/>
              </w:rPr>
              <w:t>modeled</w:t>
            </w:r>
            <w:r w:rsidRPr="00C06856">
              <w:rPr>
                <w:rFonts w:ascii="Calibri" w:hAnsi="Calibri" w:cs="Calibri"/>
                <w:sz w:val="18"/>
                <w:szCs w:val="18"/>
                <w:lang w:eastAsia="zh-CN"/>
              </w:rPr>
              <w:t xml:space="preserve"> that UE-B avoid</w:t>
            </w:r>
            <w:r>
              <w:rPr>
                <w:rFonts w:ascii="Calibri" w:hAnsi="Calibri" w:cs="Calibri"/>
                <w:sz w:val="18"/>
                <w:szCs w:val="18"/>
                <w:lang w:eastAsia="zh-CN"/>
              </w:rPr>
              <w:t>s</w:t>
            </w:r>
            <w:r w:rsidRPr="00C06856">
              <w:rPr>
                <w:rFonts w:ascii="Calibri" w:hAnsi="Calibri" w:cs="Calibri"/>
                <w:sz w:val="18"/>
                <w:szCs w:val="18"/>
                <w:lang w:eastAsia="zh-CN"/>
              </w:rPr>
              <w:t xml:space="preserve"> slot location of UE-A’s reserved resources to handle half-duplex restriction. </w:t>
            </w:r>
          </w:p>
          <w:p w14:paraId="2FBFA9CC" w14:textId="70316BA4" w:rsidR="007C44DF" w:rsidRPr="00545E04" w:rsidRDefault="007C44DF" w:rsidP="007C44DF">
            <w:pPr>
              <w:spacing w:after="0"/>
              <w:rPr>
                <w:rFonts w:ascii="Calibri" w:hAnsi="Calibri" w:cs="Calibri"/>
                <w:sz w:val="18"/>
                <w:szCs w:val="18"/>
              </w:rPr>
            </w:pPr>
            <w:r w:rsidRPr="00C06856">
              <w:rPr>
                <w:rFonts w:ascii="Calibri" w:hAnsi="Calibri" w:cs="Calibri"/>
                <w:sz w:val="18"/>
                <w:szCs w:val="18"/>
                <w:lang w:eastAsia="zh-CN"/>
              </w:rPr>
              <w:t xml:space="preserve">For UE-B perspective, there is no additional latency. For UE-A perspective, </w:t>
            </w:r>
            <w:r>
              <w:rPr>
                <w:rFonts w:ascii="Calibri" w:hAnsi="Calibri" w:cs="Calibri"/>
                <w:sz w:val="18"/>
                <w:szCs w:val="18"/>
                <w:lang w:eastAsia="zh-CN"/>
              </w:rPr>
              <w:t xml:space="preserve">there could be additional latency since </w:t>
            </w:r>
            <w:r w:rsidRPr="00C06856">
              <w:rPr>
                <w:rFonts w:ascii="Calibri" w:hAnsi="Calibri" w:cs="Calibri"/>
                <w:sz w:val="18"/>
                <w:szCs w:val="18"/>
                <w:lang w:eastAsia="zh-CN"/>
              </w:rPr>
              <w:t xml:space="preserve">its </w:t>
            </w:r>
            <w:r>
              <w:rPr>
                <w:rFonts w:ascii="Calibri" w:hAnsi="Calibri" w:cs="Calibri"/>
                <w:sz w:val="18"/>
                <w:szCs w:val="18"/>
                <w:lang w:eastAsia="zh-CN"/>
              </w:rPr>
              <w:t>data</w:t>
            </w:r>
            <w:r w:rsidRPr="00C06856">
              <w:rPr>
                <w:rFonts w:ascii="Calibri" w:hAnsi="Calibri" w:cs="Calibri"/>
                <w:sz w:val="18"/>
                <w:szCs w:val="18"/>
                <w:lang w:eastAsia="zh-CN"/>
              </w:rPr>
              <w:t xml:space="preserve"> transmission will start</w:t>
            </w:r>
            <w:r>
              <w:rPr>
                <w:rFonts w:ascii="Calibri" w:hAnsi="Calibri" w:cs="Calibri"/>
                <w:sz w:val="18"/>
                <w:szCs w:val="18"/>
                <w:lang w:eastAsia="zh-CN"/>
              </w:rPr>
              <w:t xml:space="preserve"> from second available resource.</w:t>
            </w:r>
          </w:p>
        </w:tc>
        <w:tc>
          <w:tcPr>
            <w:tcW w:w="523" w:type="pct"/>
          </w:tcPr>
          <w:p w14:paraId="66E1B5F9" w14:textId="32FB5A0E" w:rsidR="007C44DF" w:rsidRPr="00545E04" w:rsidRDefault="007C44DF" w:rsidP="007C44DF">
            <w:pPr>
              <w:spacing w:after="0"/>
              <w:rPr>
                <w:rFonts w:ascii="Calibri" w:hAnsi="Calibri" w:cs="Calibri"/>
                <w:sz w:val="18"/>
                <w:szCs w:val="18"/>
              </w:rPr>
            </w:pPr>
            <w:r w:rsidRPr="00C06856">
              <w:rPr>
                <w:rFonts w:ascii="Calibri" w:hAnsi="Calibri" w:cs="Calibri" w:hint="eastAsia"/>
                <w:sz w:val="18"/>
                <w:szCs w:val="18"/>
                <w:lang w:eastAsia="zh-CN"/>
              </w:rPr>
              <w:t xml:space="preserve">2% PRR gain at 300m distance. </w:t>
            </w:r>
          </w:p>
        </w:tc>
      </w:tr>
      <w:tr w:rsidR="007C44DF" w:rsidRPr="00926571" w14:paraId="4CEB5DA5" w14:textId="77777777" w:rsidTr="008C5EC5">
        <w:tc>
          <w:tcPr>
            <w:tcW w:w="427" w:type="pct"/>
            <w:shd w:val="clear" w:color="auto" w:fill="FFFFFF" w:themeFill="background1"/>
          </w:tcPr>
          <w:p w14:paraId="3BAC0452" w14:textId="77777777" w:rsidR="007C44DF" w:rsidRDefault="007C44DF" w:rsidP="007C44DF">
            <w:pPr>
              <w:spacing w:after="0"/>
              <w:jc w:val="left"/>
              <w:rPr>
                <w:rFonts w:ascii="Calibri" w:hAnsi="Calibri" w:cs="Calibri"/>
                <w:sz w:val="18"/>
                <w:szCs w:val="18"/>
              </w:rPr>
            </w:pPr>
            <w:r>
              <w:rPr>
                <w:rFonts w:ascii="Calibri" w:hAnsi="Calibri" w:cs="Calibri"/>
                <w:sz w:val="18"/>
                <w:szCs w:val="18"/>
              </w:rPr>
              <w:t>Mitsubishi</w:t>
            </w:r>
          </w:p>
          <w:p w14:paraId="0B3E46CB" w14:textId="1AC27C89" w:rsidR="007C44DF" w:rsidRPr="00545E04" w:rsidRDefault="007C44DF" w:rsidP="007C44DF">
            <w:pPr>
              <w:spacing w:after="0"/>
              <w:jc w:val="left"/>
              <w:rPr>
                <w:rFonts w:ascii="Calibri" w:hAnsi="Calibri" w:cs="Calibri"/>
                <w:sz w:val="18"/>
                <w:szCs w:val="18"/>
              </w:rPr>
            </w:pPr>
            <w:r>
              <w:rPr>
                <w:rFonts w:ascii="Calibri" w:hAnsi="Calibri" w:cs="Calibri"/>
                <w:sz w:val="18"/>
                <w:szCs w:val="18"/>
              </w:rPr>
              <w:t>R1-2008861</w:t>
            </w:r>
          </w:p>
        </w:tc>
        <w:tc>
          <w:tcPr>
            <w:tcW w:w="409" w:type="pct"/>
            <w:shd w:val="clear" w:color="auto" w:fill="FFFFFF" w:themeFill="background1"/>
          </w:tcPr>
          <w:p w14:paraId="6F2E879A"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lang w:eastAsia="zh-CN"/>
              </w:rPr>
              <w:t xml:space="preserve">Groupcast, Highway, </w:t>
            </w:r>
            <w:r w:rsidRPr="00545E04">
              <w:rPr>
                <w:rFonts w:ascii="Calibri" w:hAnsi="Calibri" w:cs="Calibri"/>
                <w:sz w:val="18"/>
                <w:szCs w:val="18"/>
                <w:lang w:eastAsia="zh-CN"/>
              </w:rPr>
              <w:lastRenderedPageBreak/>
              <w:t>Periodic (GHP)</w:t>
            </w:r>
          </w:p>
        </w:tc>
        <w:tc>
          <w:tcPr>
            <w:tcW w:w="694" w:type="pct"/>
            <w:shd w:val="clear" w:color="auto" w:fill="FFFFFF" w:themeFill="background1"/>
          </w:tcPr>
          <w:p w14:paraId="6714FF14" w14:textId="16A1747D" w:rsidR="007C44DF" w:rsidRPr="00545E04" w:rsidRDefault="007C44DF" w:rsidP="007C44DF">
            <w:pPr>
              <w:spacing w:after="0"/>
              <w:jc w:val="left"/>
              <w:rPr>
                <w:rFonts w:ascii="Calibri" w:hAnsi="Calibri" w:cs="Calibri"/>
                <w:sz w:val="18"/>
                <w:szCs w:val="18"/>
              </w:rPr>
            </w:pPr>
            <w:r w:rsidRPr="00AF59E8">
              <w:rPr>
                <w:rFonts w:ascii="Calibri" w:hAnsi="Calibri" w:cs="Calibri"/>
                <w:sz w:val="18"/>
                <w:szCs w:val="18"/>
              </w:rPr>
              <w:lastRenderedPageBreak/>
              <w:t xml:space="preserve">UE As are </w:t>
            </w:r>
            <w:r>
              <w:rPr>
                <w:rFonts w:ascii="Calibri" w:hAnsi="Calibri" w:cs="Calibri"/>
                <w:sz w:val="18"/>
                <w:szCs w:val="18"/>
              </w:rPr>
              <w:t xml:space="preserve">a </w:t>
            </w:r>
            <w:r w:rsidRPr="00AF59E8">
              <w:rPr>
                <w:rFonts w:ascii="Calibri" w:hAnsi="Calibri" w:cs="Calibri"/>
                <w:sz w:val="18"/>
                <w:szCs w:val="18"/>
              </w:rPr>
              <w:t xml:space="preserve">subset of the receivers of UE B </w:t>
            </w:r>
            <w:r w:rsidRPr="00AF59E8">
              <w:rPr>
                <w:rFonts w:ascii="Calibri" w:hAnsi="Calibri" w:cs="Calibri"/>
                <w:sz w:val="18"/>
                <w:szCs w:val="18"/>
              </w:rPr>
              <w:lastRenderedPageBreak/>
              <w:t>chosen by a given selection mechanism.</w:t>
            </w:r>
          </w:p>
        </w:tc>
        <w:tc>
          <w:tcPr>
            <w:tcW w:w="694" w:type="pct"/>
            <w:shd w:val="clear" w:color="auto" w:fill="FFFFFF" w:themeFill="background1"/>
          </w:tcPr>
          <w:p w14:paraId="2B8A7DE8" w14:textId="1BA0E37B" w:rsidR="007C44DF" w:rsidRPr="00545E04" w:rsidRDefault="007C44DF" w:rsidP="007C44DF">
            <w:pPr>
              <w:spacing w:after="0"/>
              <w:jc w:val="left"/>
              <w:rPr>
                <w:rFonts w:ascii="Calibri" w:hAnsi="Calibri" w:cs="Calibri"/>
                <w:sz w:val="18"/>
                <w:szCs w:val="18"/>
              </w:rPr>
            </w:pPr>
            <w:r>
              <w:rPr>
                <w:rFonts w:ascii="Calibri" w:hAnsi="Calibri" w:cs="Calibri"/>
                <w:sz w:val="18"/>
                <w:szCs w:val="18"/>
              </w:rPr>
              <w:lastRenderedPageBreak/>
              <w:t xml:space="preserve">A set of resources including at least “black list” resources (e.g. </w:t>
            </w:r>
            <w:r>
              <w:rPr>
                <w:rFonts w:ascii="Calibri" w:hAnsi="Calibri" w:cs="Calibri"/>
                <w:sz w:val="18"/>
                <w:szCs w:val="18"/>
              </w:rPr>
              <w:lastRenderedPageBreak/>
              <w:t>similar to the resources excluded during step 7 in TS 38.214) is provided by UE-A</w:t>
            </w:r>
          </w:p>
        </w:tc>
        <w:tc>
          <w:tcPr>
            <w:tcW w:w="694" w:type="pct"/>
            <w:shd w:val="clear" w:color="auto" w:fill="FFFFFF" w:themeFill="background1"/>
          </w:tcPr>
          <w:p w14:paraId="7B0CE660" w14:textId="2BB8633C" w:rsidR="007C44DF" w:rsidRPr="00545E04" w:rsidRDefault="007C44DF" w:rsidP="007C44DF">
            <w:pPr>
              <w:spacing w:after="0"/>
              <w:jc w:val="left"/>
              <w:rPr>
                <w:rFonts w:ascii="Calibri" w:hAnsi="Calibri" w:cs="Calibri"/>
                <w:sz w:val="18"/>
                <w:szCs w:val="18"/>
              </w:rPr>
            </w:pPr>
            <w:r>
              <w:rPr>
                <w:rFonts w:ascii="Calibri" w:hAnsi="Calibri" w:cs="Calibri"/>
                <w:sz w:val="18"/>
                <w:szCs w:val="18"/>
              </w:rPr>
              <w:lastRenderedPageBreak/>
              <w:t xml:space="preserve">Condition based (UE-A satisfies the condition of the selection </w:t>
            </w:r>
            <w:r>
              <w:rPr>
                <w:rFonts w:ascii="Calibri" w:hAnsi="Calibri" w:cs="Calibri"/>
                <w:sz w:val="18"/>
                <w:szCs w:val="18"/>
              </w:rPr>
              <w:lastRenderedPageBreak/>
              <w:t>mechanism). UE-B triggering may apply on top for overhead control.</w:t>
            </w:r>
          </w:p>
        </w:tc>
        <w:tc>
          <w:tcPr>
            <w:tcW w:w="694" w:type="pct"/>
            <w:shd w:val="clear" w:color="auto" w:fill="FFFFFF" w:themeFill="background1"/>
          </w:tcPr>
          <w:p w14:paraId="38EEDA73" w14:textId="38C03AF0" w:rsidR="007C44DF" w:rsidRPr="00545E04" w:rsidRDefault="007C44DF" w:rsidP="007C44DF">
            <w:pPr>
              <w:spacing w:after="0"/>
              <w:jc w:val="left"/>
              <w:rPr>
                <w:rFonts w:ascii="Calibri" w:hAnsi="Calibri" w:cs="Calibri"/>
                <w:sz w:val="18"/>
                <w:szCs w:val="18"/>
              </w:rPr>
            </w:pPr>
            <w:r>
              <w:rPr>
                <w:rFonts w:ascii="Calibri" w:hAnsi="Calibri" w:cs="Calibri"/>
                <w:sz w:val="18"/>
                <w:szCs w:val="18"/>
              </w:rPr>
              <w:lastRenderedPageBreak/>
              <w:t xml:space="preserve">Genie aided, but phy layer transmission is assumed (UE-B uses </w:t>
            </w:r>
            <w:r>
              <w:rPr>
                <w:rFonts w:ascii="Calibri" w:hAnsi="Calibri" w:cs="Calibri"/>
                <w:sz w:val="18"/>
                <w:szCs w:val="18"/>
              </w:rPr>
              <w:lastRenderedPageBreak/>
              <w:t>recently updated assistance)</w:t>
            </w:r>
          </w:p>
        </w:tc>
        <w:tc>
          <w:tcPr>
            <w:tcW w:w="865" w:type="pct"/>
            <w:shd w:val="clear" w:color="auto" w:fill="FFFFFF" w:themeFill="background1"/>
          </w:tcPr>
          <w:p w14:paraId="3E3F4512" w14:textId="7234BF1D" w:rsidR="007C44DF" w:rsidRPr="00545E04" w:rsidRDefault="007C44DF" w:rsidP="007C44DF">
            <w:pPr>
              <w:spacing w:after="0"/>
              <w:jc w:val="left"/>
              <w:rPr>
                <w:rFonts w:ascii="Calibri" w:hAnsi="Calibri" w:cs="Calibri"/>
                <w:sz w:val="18"/>
                <w:szCs w:val="18"/>
              </w:rPr>
            </w:pPr>
            <w:r>
              <w:rPr>
                <w:rFonts w:ascii="Calibri" w:hAnsi="Calibri" w:cs="Calibri"/>
                <w:sz w:val="18"/>
                <w:szCs w:val="18"/>
              </w:rPr>
              <w:lastRenderedPageBreak/>
              <w:t xml:space="preserve">Based on a mix of UE-A assistance and UE-B RSRP measurements (overriding </w:t>
            </w:r>
            <w:r>
              <w:rPr>
                <w:rFonts w:ascii="Calibri" w:hAnsi="Calibri" w:cs="Calibri"/>
                <w:sz w:val="18"/>
                <w:szCs w:val="18"/>
              </w:rPr>
              <w:lastRenderedPageBreak/>
              <w:t xml:space="preserve">assistance is avoided most of the times). </w:t>
            </w:r>
          </w:p>
        </w:tc>
        <w:tc>
          <w:tcPr>
            <w:tcW w:w="523" w:type="pct"/>
            <w:shd w:val="clear" w:color="auto" w:fill="FFFFFF" w:themeFill="background1"/>
          </w:tcPr>
          <w:p w14:paraId="1C498E78" w14:textId="50920AF9" w:rsidR="007C44DF" w:rsidRPr="00545E04" w:rsidRDefault="007C44DF" w:rsidP="007C44DF">
            <w:pPr>
              <w:spacing w:after="0"/>
              <w:jc w:val="left"/>
              <w:rPr>
                <w:rFonts w:ascii="Calibri" w:hAnsi="Calibri" w:cs="Calibri"/>
                <w:sz w:val="18"/>
                <w:szCs w:val="18"/>
              </w:rPr>
            </w:pPr>
            <w:r>
              <w:rPr>
                <w:rFonts w:ascii="Calibri" w:hAnsi="Calibri" w:cs="Calibri"/>
                <w:sz w:val="18"/>
                <w:szCs w:val="18"/>
              </w:rPr>
              <w:lastRenderedPageBreak/>
              <w:t xml:space="preserve">5-7% PRR gain in the [150…550]m range depending </w:t>
            </w:r>
            <w:r>
              <w:rPr>
                <w:rFonts w:ascii="Calibri" w:hAnsi="Calibri" w:cs="Calibri"/>
                <w:sz w:val="18"/>
                <w:szCs w:val="18"/>
              </w:rPr>
              <w:lastRenderedPageBreak/>
              <w:t>on the selection mechanism</w:t>
            </w:r>
          </w:p>
        </w:tc>
      </w:tr>
      <w:tr w:rsidR="007C44DF" w:rsidRPr="00926571" w14:paraId="0E131693" w14:textId="77777777" w:rsidTr="008C5EC5">
        <w:tc>
          <w:tcPr>
            <w:tcW w:w="427" w:type="pct"/>
            <w:shd w:val="clear" w:color="auto" w:fill="FFFFFF" w:themeFill="background1"/>
          </w:tcPr>
          <w:p w14:paraId="642993A3" w14:textId="77777777" w:rsidR="007C44DF" w:rsidRPr="008C5EC5" w:rsidRDefault="007C44DF" w:rsidP="007C44DF">
            <w:pPr>
              <w:spacing w:after="0"/>
              <w:jc w:val="left"/>
              <w:rPr>
                <w:rFonts w:ascii="Calibri" w:hAnsi="Calibri" w:cs="Calibri"/>
                <w:sz w:val="18"/>
                <w:szCs w:val="18"/>
              </w:rPr>
            </w:pPr>
            <w:r w:rsidRPr="008C5EC5">
              <w:rPr>
                <w:rFonts w:ascii="Calibri" w:hAnsi="Calibri" w:cs="Calibri"/>
                <w:sz w:val="18"/>
                <w:szCs w:val="18"/>
              </w:rPr>
              <w:lastRenderedPageBreak/>
              <w:t>Fujitsu</w:t>
            </w:r>
          </w:p>
          <w:p w14:paraId="7E544F45" w14:textId="2A11B1E0" w:rsidR="007C44DF" w:rsidRPr="008C5EC5" w:rsidRDefault="007C44DF" w:rsidP="007C44DF">
            <w:pPr>
              <w:spacing w:after="0"/>
              <w:jc w:val="left"/>
              <w:rPr>
                <w:rFonts w:ascii="Calibri" w:hAnsi="Calibri" w:cs="Calibri"/>
                <w:sz w:val="18"/>
                <w:szCs w:val="18"/>
              </w:rPr>
            </w:pPr>
            <w:r w:rsidRPr="008C5EC5">
              <w:rPr>
                <w:rFonts w:ascii="Calibri" w:hAnsi="Calibri" w:cs="Calibri"/>
                <w:sz w:val="18"/>
                <w:szCs w:val="18"/>
              </w:rPr>
              <w:t>R1-200778</w:t>
            </w:r>
            <w:r w:rsidRPr="008C5EC5">
              <w:rPr>
                <w:rFonts w:ascii="Calibri" w:hAnsi="Calibri" w:cs="Calibri" w:hint="eastAsia"/>
                <w:sz w:val="18"/>
                <w:szCs w:val="18"/>
              </w:rPr>
              <w:t>8</w:t>
            </w:r>
          </w:p>
        </w:tc>
        <w:tc>
          <w:tcPr>
            <w:tcW w:w="409" w:type="pct"/>
            <w:shd w:val="clear" w:color="auto" w:fill="FFFFFF" w:themeFill="background1"/>
          </w:tcPr>
          <w:p w14:paraId="0371FC7C" w14:textId="7B394521" w:rsidR="007C44DF" w:rsidRPr="00545E04" w:rsidRDefault="007C44DF" w:rsidP="007C44DF">
            <w:pPr>
              <w:spacing w:after="0"/>
              <w:jc w:val="left"/>
              <w:rPr>
                <w:rFonts w:ascii="Calibri" w:hAnsi="Calibri" w:cs="Calibri"/>
                <w:sz w:val="18"/>
                <w:szCs w:val="18"/>
                <w:lang w:eastAsia="zh-CN"/>
              </w:rPr>
            </w:pPr>
            <w:r w:rsidRPr="008C5EC5">
              <w:rPr>
                <w:rFonts w:ascii="Calibri" w:hAnsi="Calibri" w:cs="Calibri"/>
                <w:sz w:val="18"/>
                <w:szCs w:val="18"/>
                <w:lang w:eastAsia="zh-CN"/>
              </w:rPr>
              <w:t>Groupcast, Highway, Periodic (GHP)</w:t>
            </w:r>
          </w:p>
        </w:tc>
        <w:tc>
          <w:tcPr>
            <w:tcW w:w="694" w:type="pct"/>
            <w:shd w:val="clear" w:color="auto" w:fill="FFFFFF" w:themeFill="background1"/>
          </w:tcPr>
          <w:p w14:paraId="636DE34B" w14:textId="77777777" w:rsidR="007C44DF" w:rsidRPr="008C5EC5" w:rsidRDefault="007C44DF" w:rsidP="007C44DF">
            <w:pPr>
              <w:spacing w:after="0"/>
              <w:jc w:val="left"/>
              <w:rPr>
                <w:rFonts w:ascii="Calibri" w:hAnsi="Calibri" w:cs="Calibri"/>
                <w:sz w:val="18"/>
                <w:szCs w:val="18"/>
              </w:rPr>
            </w:pPr>
            <w:r w:rsidRPr="008C5EC5">
              <w:rPr>
                <w:rFonts w:ascii="Calibri" w:hAnsi="Calibri" w:cs="Calibri"/>
                <w:sz w:val="18"/>
                <w:szCs w:val="18"/>
              </w:rPr>
              <w:t>UE-B and UE-B’ incur the half-duplex issue, which is detected by UE-A. UE-A informs UE-B and UE-B’ for retransmission.</w:t>
            </w:r>
          </w:p>
          <w:p w14:paraId="46EFE29C" w14:textId="09B5950F" w:rsidR="007C44DF" w:rsidRPr="00AF59E8" w:rsidRDefault="007C44DF" w:rsidP="007C44DF">
            <w:pPr>
              <w:spacing w:after="0"/>
              <w:jc w:val="left"/>
              <w:rPr>
                <w:rFonts w:ascii="Calibri" w:hAnsi="Calibri" w:cs="Calibri"/>
                <w:sz w:val="18"/>
                <w:szCs w:val="18"/>
              </w:rPr>
            </w:pPr>
            <w:r w:rsidRPr="008C5EC5">
              <w:rPr>
                <w:rFonts w:ascii="Calibri" w:hAnsi="Calibri" w:cs="Calibri" w:hint="eastAsia"/>
                <w:sz w:val="18"/>
                <w:szCs w:val="18"/>
              </w:rPr>
              <w:t>T</w:t>
            </w:r>
            <w:r w:rsidRPr="008C5EC5">
              <w:rPr>
                <w:rFonts w:ascii="Calibri" w:hAnsi="Calibri" w:cs="Calibri"/>
                <w:sz w:val="18"/>
                <w:szCs w:val="18"/>
              </w:rPr>
              <w:t>here is no additional control channel and latency.</w:t>
            </w:r>
          </w:p>
        </w:tc>
        <w:tc>
          <w:tcPr>
            <w:tcW w:w="694" w:type="pct"/>
            <w:shd w:val="clear" w:color="auto" w:fill="FFFFFF" w:themeFill="background1"/>
          </w:tcPr>
          <w:p w14:paraId="7BD55209" w14:textId="162407A4" w:rsidR="007C44DF" w:rsidRDefault="007C44DF" w:rsidP="007C44DF">
            <w:pPr>
              <w:spacing w:after="0"/>
              <w:jc w:val="left"/>
              <w:rPr>
                <w:rFonts w:ascii="Calibri" w:hAnsi="Calibri" w:cs="Calibri"/>
                <w:sz w:val="18"/>
                <w:szCs w:val="18"/>
              </w:rPr>
            </w:pPr>
            <w:r w:rsidRPr="008C5EC5">
              <w:rPr>
                <w:rFonts w:ascii="Calibri" w:hAnsi="Calibri" w:cs="Calibri" w:hint="eastAsia"/>
                <w:sz w:val="18"/>
                <w:szCs w:val="18"/>
              </w:rPr>
              <w:t>U</w:t>
            </w:r>
            <w:r w:rsidRPr="008C5EC5">
              <w:rPr>
                <w:rFonts w:ascii="Calibri" w:hAnsi="Calibri" w:cs="Calibri"/>
                <w:sz w:val="18"/>
                <w:szCs w:val="18"/>
              </w:rPr>
              <w:t xml:space="preserve">E-A receives both packet from UE-B and UE-B’, and detects the half-duplex issue. </w:t>
            </w:r>
          </w:p>
        </w:tc>
        <w:tc>
          <w:tcPr>
            <w:tcW w:w="694" w:type="pct"/>
            <w:shd w:val="clear" w:color="auto" w:fill="FFFFFF" w:themeFill="background1"/>
          </w:tcPr>
          <w:p w14:paraId="5D7D63AD" w14:textId="0D52FA4C" w:rsidR="007C44DF" w:rsidRDefault="007C44DF" w:rsidP="007C44DF">
            <w:pPr>
              <w:spacing w:after="0"/>
              <w:jc w:val="left"/>
              <w:rPr>
                <w:rFonts w:ascii="Calibri" w:hAnsi="Calibri" w:cs="Calibri"/>
                <w:sz w:val="18"/>
                <w:szCs w:val="18"/>
              </w:rPr>
            </w:pPr>
            <w:r>
              <w:rPr>
                <w:rFonts w:ascii="Calibri" w:eastAsia="MS Mincho" w:hAnsi="Calibri" w:cs="Calibri" w:hint="eastAsia"/>
                <w:sz w:val="18"/>
                <w:szCs w:val="18"/>
                <w:lang w:eastAsia="ja-JP"/>
              </w:rPr>
              <w:t>W</w:t>
            </w:r>
            <w:r>
              <w:rPr>
                <w:rFonts w:ascii="Calibri" w:eastAsia="MS Mincho" w:hAnsi="Calibri" w:cs="Calibri"/>
                <w:sz w:val="18"/>
                <w:szCs w:val="18"/>
                <w:lang w:eastAsia="ja-JP"/>
              </w:rPr>
              <w:t xml:space="preserve">hen UE-A detects the half-duplex issue, </w:t>
            </w:r>
            <w:r w:rsidRPr="008C5EC5">
              <w:rPr>
                <w:rFonts w:ascii="Calibri" w:hAnsi="Calibri" w:cs="Calibri"/>
                <w:sz w:val="18"/>
                <w:szCs w:val="18"/>
              </w:rPr>
              <w:t xml:space="preserve">UE-A sends both UEs </w:t>
            </w:r>
            <w:r>
              <w:rPr>
                <w:rFonts w:ascii="Calibri" w:hAnsi="Calibri" w:cs="Calibri" w:hint="eastAsia"/>
                <w:sz w:val="18"/>
                <w:szCs w:val="18"/>
                <w:lang w:eastAsia="zh-CN"/>
              </w:rPr>
              <w:t>NACK</w:t>
            </w:r>
            <w:r w:rsidRPr="008C5EC5">
              <w:rPr>
                <w:rFonts w:ascii="Calibri" w:hAnsi="Calibri" w:cs="Calibri"/>
                <w:sz w:val="18"/>
                <w:szCs w:val="18"/>
              </w:rPr>
              <w:t xml:space="preserve"> </w:t>
            </w:r>
            <w:r>
              <w:rPr>
                <w:rFonts w:ascii="Calibri" w:hAnsi="Calibri" w:cs="Calibri" w:hint="eastAsia"/>
                <w:sz w:val="18"/>
                <w:szCs w:val="18"/>
                <w:lang w:eastAsia="zh-CN"/>
              </w:rPr>
              <w:t>on</w:t>
            </w:r>
            <w:r>
              <w:rPr>
                <w:rFonts w:ascii="Calibri" w:hAnsi="Calibri" w:cs="Calibri"/>
                <w:sz w:val="18"/>
                <w:szCs w:val="18"/>
              </w:rPr>
              <w:t xml:space="preserve"> </w:t>
            </w:r>
            <w:r w:rsidRPr="008C5EC5">
              <w:rPr>
                <w:rFonts w:ascii="Calibri" w:hAnsi="Calibri" w:cs="Calibri"/>
                <w:sz w:val="18"/>
                <w:szCs w:val="18"/>
              </w:rPr>
              <w:t>the PSFCH which is associated with PSCCH.</w:t>
            </w:r>
          </w:p>
          <w:p w14:paraId="41B91B88" w14:textId="4FBBDC7D" w:rsidR="007C44DF" w:rsidRDefault="007C44DF" w:rsidP="007C44DF">
            <w:pPr>
              <w:spacing w:after="0"/>
              <w:jc w:val="left"/>
              <w:rPr>
                <w:rFonts w:ascii="Calibri" w:hAnsi="Calibri" w:cs="Calibri"/>
                <w:sz w:val="18"/>
                <w:szCs w:val="18"/>
              </w:rPr>
            </w:pPr>
          </w:p>
        </w:tc>
        <w:tc>
          <w:tcPr>
            <w:tcW w:w="694" w:type="pct"/>
            <w:shd w:val="clear" w:color="auto" w:fill="FFFFFF" w:themeFill="background1"/>
          </w:tcPr>
          <w:p w14:paraId="0170A61C" w14:textId="07652EAA" w:rsidR="007C44DF" w:rsidRDefault="007C44DF" w:rsidP="007C44DF">
            <w:pPr>
              <w:spacing w:after="0"/>
              <w:jc w:val="left"/>
              <w:rPr>
                <w:rFonts w:ascii="Calibri" w:hAnsi="Calibri" w:cs="Calibri"/>
                <w:sz w:val="18"/>
                <w:szCs w:val="18"/>
              </w:rPr>
            </w:pPr>
            <w:r w:rsidRPr="008C5EC5">
              <w:rPr>
                <w:rFonts w:ascii="Calibri" w:hAnsi="Calibri" w:cs="Calibri"/>
                <w:sz w:val="18"/>
                <w:szCs w:val="18"/>
              </w:rPr>
              <w:t xml:space="preserve">UE-A sends </w:t>
            </w:r>
            <w:r>
              <w:rPr>
                <w:rFonts w:ascii="Calibri" w:hAnsi="Calibri" w:cs="Calibri" w:hint="eastAsia"/>
                <w:sz w:val="18"/>
                <w:szCs w:val="18"/>
                <w:lang w:eastAsia="zh-CN"/>
              </w:rPr>
              <w:t>NACK</w:t>
            </w:r>
            <w:r>
              <w:rPr>
                <w:rFonts w:ascii="Calibri" w:hAnsi="Calibri" w:cs="Calibri"/>
                <w:sz w:val="18"/>
                <w:szCs w:val="18"/>
              </w:rPr>
              <w:t xml:space="preserve"> </w:t>
            </w:r>
            <w:r>
              <w:rPr>
                <w:rFonts w:ascii="Calibri" w:hAnsi="Calibri" w:cs="Calibri" w:hint="eastAsia"/>
                <w:sz w:val="18"/>
                <w:szCs w:val="18"/>
                <w:lang w:eastAsia="zh-CN"/>
              </w:rPr>
              <w:t>on</w:t>
            </w:r>
            <w:r>
              <w:rPr>
                <w:rFonts w:ascii="Calibri" w:hAnsi="Calibri" w:cs="Calibri"/>
                <w:sz w:val="18"/>
                <w:szCs w:val="18"/>
              </w:rPr>
              <w:t xml:space="preserve"> </w:t>
            </w:r>
            <w:r w:rsidRPr="008C5EC5">
              <w:rPr>
                <w:rFonts w:ascii="Calibri" w:hAnsi="Calibri" w:cs="Calibri"/>
                <w:sz w:val="18"/>
                <w:szCs w:val="18"/>
              </w:rPr>
              <w:t>the PSFCH to both UEs instead once the HARQ option-1 is involved.</w:t>
            </w:r>
          </w:p>
          <w:p w14:paraId="7561F869" w14:textId="0ADCDC79" w:rsidR="007C44DF" w:rsidRPr="008C5EC5" w:rsidRDefault="007C44DF" w:rsidP="007C44DF">
            <w:pPr>
              <w:spacing w:after="0"/>
              <w:jc w:val="left"/>
              <w:rPr>
                <w:rFonts w:ascii="Calibri" w:eastAsia="MS Mincho" w:hAnsi="Calibri" w:cs="Calibri"/>
                <w:sz w:val="18"/>
                <w:szCs w:val="18"/>
                <w:lang w:eastAsia="ja-JP"/>
              </w:rPr>
            </w:pPr>
            <w:r>
              <w:rPr>
                <w:rFonts w:ascii="Calibri" w:hAnsi="Calibri" w:cs="Calibri"/>
                <w:sz w:val="18"/>
                <w:szCs w:val="18"/>
              </w:rPr>
              <w:t>Realistic transmission and reception of feedback</w:t>
            </w:r>
            <w:r>
              <w:rPr>
                <w:rFonts w:ascii="Calibri" w:eastAsia="MS Mincho" w:hAnsi="Calibri" w:cs="Calibri" w:hint="eastAsia"/>
                <w:sz w:val="18"/>
                <w:szCs w:val="18"/>
                <w:lang w:eastAsia="ja-JP"/>
              </w:rPr>
              <w:t>.</w:t>
            </w:r>
          </w:p>
        </w:tc>
        <w:tc>
          <w:tcPr>
            <w:tcW w:w="865" w:type="pct"/>
            <w:shd w:val="clear" w:color="auto" w:fill="FFFFFF" w:themeFill="background1"/>
          </w:tcPr>
          <w:p w14:paraId="4A83C356" w14:textId="5FE6660C" w:rsidR="007C44DF" w:rsidRDefault="007C44DF" w:rsidP="007C44DF">
            <w:pPr>
              <w:spacing w:after="0"/>
              <w:jc w:val="left"/>
              <w:rPr>
                <w:rFonts w:ascii="Calibri" w:hAnsi="Calibri" w:cs="Calibri"/>
                <w:sz w:val="18"/>
                <w:szCs w:val="18"/>
              </w:rPr>
            </w:pPr>
            <w:r w:rsidRPr="008C5EC5">
              <w:rPr>
                <w:rFonts w:ascii="Calibri" w:hAnsi="Calibri" w:cs="Calibri" w:hint="eastAsia"/>
                <w:sz w:val="18"/>
                <w:szCs w:val="18"/>
              </w:rPr>
              <w:t>U</w:t>
            </w:r>
            <w:r w:rsidRPr="008C5EC5">
              <w:rPr>
                <w:rFonts w:ascii="Calibri" w:hAnsi="Calibri" w:cs="Calibri"/>
                <w:sz w:val="18"/>
                <w:szCs w:val="18"/>
              </w:rPr>
              <w:t>E-B receives PSFCH which is associated with PSCCH.</w:t>
            </w:r>
          </w:p>
        </w:tc>
        <w:tc>
          <w:tcPr>
            <w:tcW w:w="523" w:type="pct"/>
            <w:shd w:val="clear" w:color="auto" w:fill="FFFFFF" w:themeFill="background1"/>
          </w:tcPr>
          <w:p w14:paraId="24E5D58B" w14:textId="77777777" w:rsidR="007C44DF" w:rsidRPr="008C5EC5" w:rsidRDefault="007C44DF" w:rsidP="007C44DF">
            <w:pPr>
              <w:spacing w:after="0"/>
              <w:jc w:val="left"/>
              <w:rPr>
                <w:rFonts w:ascii="Calibri" w:hAnsi="Calibri" w:cs="Calibri"/>
                <w:sz w:val="18"/>
                <w:szCs w:val="18"/>
              </w:rPr>
            </w:pPr>
            <w:r w:rsidRPr="008C5EC5">
              <w:rPr>
                <w:rFonts w:ascii="Calibri" w:hAnsi="Calibri" w:cs="Calibri"/>
                <w:sz w:val="18"/>
                <w:szCs w:val="18"/>
              </w:rPr>
              <w:t>The PRR gain is about 1~2% in groupcast, but no additional control channel and latency.</w:t>
            </w:r>
          </w:p>
          <w:p w14:paraId="3BE9A95D" w14:textId="203E00A7" w:rsidR="007C44DF" w:rsidRDefault="007C44DF" w:rsidP="007C44DF">
            <w:pPr>
              <w:spacing w:after="0"/>
              <w:jc w:val="left"/>
              <w:rPr>
                <w:rFonts w:ascii="Calibri" w:hAnsi="Calibri" w:cs="Calibri"/>
                <w:sz w:val="18"/>
                <w:szCs w:val="18"/>
              </w:rPr>
            </w:pPr>
            <w:r w:rsidRPr="008C5EC5">
              <w:rPr>
                <w:rFonts w:ascii="Calibri" w:hAnsi="Calibri" w:cs="Calibri" w:hint="eastAsia"/>
                <w:sz w:val="18"/>
                <w:szCs w:val="18"/>
              </w:rPr>
              <w:t>N</w:t>
            </w:r>
            <w:r w:rsidRPr="008C5EC5">
              <w:rPr>
                <w:rFonts w:ascii="Calibri" w:hAnsi="Calibri" w:cs="Calibri"/>
                <w:sz w:val="18"/>
                <w:szCs w:val="18"/>
              </w:rPr>
              <w:t>ote that, half-duplex issue degrades the PRR performance about 1~2% regardless of the communication range. This limits the ceiling performance, and thus the stringent reliability may never be achieved.</w:t>
            </w:r>
          </w:p>
        </w:tc>
      </w:tr>
      <w:tr w:rsidR="007C44DF" w:rsidRPr="00926571" w14:paraId="2546CAC2" w14:textId="77777777" w:rsidTr="008C5EC5">
        <w:tc>
          <w:tcPr>
            <w:tcW w:w="427" w:type="pct"/>
            <w:shd w:val="clear" w:color="auto" w:fill="FFFFFF" w:themeFill="background1"/>
          </w:tcPr>
          <w:p w14:paraId="0F136ECB" w14:textId="77777777" w:rsidR="007C44DF" w:rsidRDefault="007C44DF" w:rsidP="007C44DF">
            <w:pPr>
              <w:spacing w:after="0"/>
              <w:jc w:val="left"/>
              <w:rPr>
                <w:rFonts w:ascii="Calibri" w:hAnsi="Calibri" w:cs="Calibri"/>
                <w:sz w:val="18"/>
                <w:szCs w:val="18"/>
              </w:rPr>
            </w:pPr>
            <w:r>
              <w:rPr>
                <w:rFonts w:ascii="Calibri" w:hAnsi="Calibri" w:cs="Calibri"/>
                <w:sz w:val="18"/>
                <w:szCs w:val="18"/>
              </w:rPr>
              <w:t>Qualcomm</w:t>
            </w:r>
          </w:p>
          <w:p w14:paraId="7C746ACA" w14:textId="778E216F" w:rsidR="007C44DF" w:rsidRPr="00545E04" w:rsidRDefault="007C44DF" w:rsidP="007C44DF">
            <w:pPr>
              <w:spacing w:after="0"/>
              <w:jc w:val="left"/>
              <w:rPr>
                <w:rFonts w:ascii="Calibri" w:hAnsi="Calibri" w:cs="Calibri"/>
                <w:sz w:val="18"/>
                <w:szCs w:val="18"/>
              </w:rPr>
            </w:pPr>
            <w:r>
              <w:rPr>
                <w:rFonts w:ascii="Calibri" w:hAnsi="Calibri" w:cs="Calibri"/>
                <w:sz w:val="18"/>
                <w:szCs w:val="18"/>
              </w:rPr>
              <w:t>R1- 2009273 (Post collision and HD notification)</w:t>
            </w:r>
          </w:p>
        </w:tc>
        <w:tc>
          <w:tcPr>
            <w:tcW w:w="409" w:type="pct"/>
            <w:shd w:val="clear" w:color="auto" w:fill="FFFFFF" w:themeFill="background1"/>
          </w:tcPr>
          <w:p w14:paraId="1931BE26" w14:textId="22A5884D" w:rsidR="007C44DF" w:rsidRPr="00545E04" w:rsidRDefault="007C44DF" w:rsidP="007C44DF">
            <w:pPr>
              <w:spacing w:after="0"/>
              <w:jc w:val="left"/>
              <w:rPr>
                <w:rFonts w:ascii="Calibri" w:hAnsi="Calibri" w:cs="Calibri"/>
                <w:sz w:val="18"/>
                <w:szCs w:val="18"/>
              </w:rPr>
            </w:pPr>
            <w:r>
              <w:rPr>
                <w:rFonts w:ascii="Calibri" w:hAnsi="Calibri" w:cs="Calibri"/>
                <w:sz w:val="18"/>
                <w:szCs w:val="18"/>
                <w:lang w:eastAsia="zh-CN"/>
              </w:rPr>
              <w:t>Groupcast, Highway, Aperiodic (GHA)</w:t>
            </w:r>
          </w:p>
        </w:tc>
        <w:tc>
          <w:tcPr>
            <w:tcW w:w="694" w:type="pct"/>
            <w:shd w:val="clear" w:color="auto" w:fill="FFFFFF" w:themeFill="background1"/>
          </w:tcPr>
          <w:p w14:paraId="24586789" w14:textId="436AB7E2" w:rsidR="007C44DF" w:rsidRPr="00545E04" w:rsidRDefault="007C44DF" w:rsidP="007C44DF">
            <w:pPr>
              <w:spacing w:after="0"/>
              <w:jc w:val="left"/>
              <w:rPr>
                <w:rFonts w:ascii="Calibri" w:hAnsi="Calibri" w:cs="Calibri"/>
                <w:sz w:val="18"/>
                <w:szCs w:val="18"/>
              </w:rPr>
            </w:pPr>
            <w:r>
              <w:rPr>
                <w:rFonts w:ascii="Calibri" w:hAnsi="Calibri" w:cs="Calibri"/>
                <w:sz w:val="18"/>
                <w:szCs w:val="18"/>
              </w:rPr>
              <w:t xml:space="preserve">Any UE A in the system </w:t>
            </w:r>
          </w:p>
        </w:tc>
        <w:tc>
          <w:tcPr>
            <w:tcW w:w="694" w:type="pct"/>
            <w:shd w:val="clear" w:color="auto" w:fill="FFFFFF" w:themeFill="background1"/>
          </w:tcPr>
          <w:p w14:paraId="701D1EA2" w14:textId="77777777" w:rsidR="007C44DF" w:rsidRDefault="007C44DF" w:rsidP="007C44DF">
            <w:pPr>
              <w:spacing w:after="0"/>
              <w:jc w:val="left"/>
              <w:rPr>
                <w:rFonts w:ascii="Calibri" w:hAnsi="Calibri" w:cs="Calibri"/>
                <w:sz w:val="18"/>
                <w:szCs w:val="18"/>
              </w:rPr>
            </w:pPr>
            <w:r>
              <w:rPr>
                <w:rFonts w:ascii="Calibri" w:hAnsi="Calibri" w:cs="Calibri"/>
                <w:sz w:val="18"/>
                <w:szCs w:val="18"/>
              </w:rPr>
              <w:t>UE-A send NACK feedback indication to UE-B and UE-C if UE-B and UE-C transmits at the same time and are close to each other.</w:t>
            </w:r>
          </w:p>
          <w:p w14:paraId="282D1C46" w14:textId="77777777" w:rsidR="007C44DF" w:rsidRDefault="007C44DF" w:rsidP="007C44DF">
            <w:pPr>
              <w:spacing w:after="0"/>
              <w:rPr>
                <w:rFonts w:ascii="Calibri" w:hAnsi="Calibri" w:cs="Calibri"/>
                <w:sz w:val="18"/>
                <w:szCs w:val="18"/>
              </w:rPr>
            </w:pPr>
          </w:p>
          <w:p w14:paraId="65A260CD" w14:textId="77777777" w:rsidR="007C44DF" w:rsidRDefault="007C44DF" w:rsidP="007C44DF">
            <w:pPr>
              <w:spacing w:after="0"/>
              <w:jc w:val="left"/>
              <w:rPr>
                <w:rFonts w:ascii="Calibri" w:hAnsi="Calibri" w:cs="Calibri"/>
                <w:sz w:val="18"/>
                <w:szCs w:val="18"/>
              </w:rPr>
            </w:pPr>
            <w:r>
              <w:rPr>
                <w:rFonts w:ascii="Calibri" w:hAnsi="Calibri" w:cs="Calibri"/>
                <w:sz w:val="18"/>
                <w:szCs w:val="18"/>
              </w:rPr>
              <w:t>UE-A send NACK feedback indication to UE-B if it see UE-C transmits on a resource overlapping with UE B and the measured RSRPs are within a threshold.</w:t>
            </w:r>
          </w:p>
          <w:p w14:paraId="21687B3B" w14:textId="77777777" w:rsidR="007C44DF" w:rsidRDefault="007C44DF" w:rsidP="007C44DF">
            <w:pPr>
              <w:spacing w:after="0"/>
              <w:rPr>
                <w:rFonts w:ascii="Calibri" w:hAnsi="Calibri" w:cs="Calibri"/>
                <w:sz w:val="18"/>
                <w:szCs w:val="18"/>
              </w:rPr>
            </w:pPr>
          </w:p>
          <w:p w14:paraId="6E88C14B" w14:textId="77777777" w:rsidR="007C44DF" w:rsidRPr="00545E04" w:rsidRDefault="007C44DF" w:rsidP="007C44DF">
            <w:pPr>
              <w:spacing w:after="0"/>
              <w:jc w:val="left"/>
              <w:rPr>
                <w:rFonts w:ascii="Calibri" w:hAnsi="Calibri" w:cs="Calibri"/>
                <w:sz w:val="18"/>
                <w:szCs w:val="18"/>
              </w:rPr>
            </w:pPr>
          </w:p>
        </w:tc>
        <w:tc>
          <w:tcPr>
            <w:tcW w:w="694" w:type="pct"/>
            <w:shd w:val="clear" w:color="auto" w:fill="FFFFFF" w:themeFill="background1"/>
          </w:tcPr>
          <w:p w14:paraId="0F6C41E0" w14:textId="404C4958" w:rsidR="007C44DF" w:rsidRPr="00545E04" w:rsidRDefault="007C44DF" w:rsidP="007C44DF">
            <w:pPr>
              <w:spacing w:after="0"/>
              <w:jc w:val="left"/>
              <w:rPr>
                <w:rFonts w:ascii="Calibri" w:hAnsi="Calibri" w:cs="Calibri"/>
                <w:sz w:val="18"/>
                <w:szCs w:val="18"/>
              </w:rPr>
            </w:pPr>
            <w:r>
              <w:rPr>
                <w:rFonts w:ascii="Calibri" w:hAnsi="Calibri" w:cs="Calibri"/>
                <w:sz w:val="18"/>
                <w:szCs w:val="18"/>
              </w:rPr>
              <w:t>At NACK PSFCH resource</w:t>
            </w:r>
          </w:p>
        </w:tc>
        <w:tc>
          <w:tcPr>
            <w:tcW w:w="694" w:type="pct"/>
            <w:shd w:val="clear" w:color="auto" w:fill="FFFFFF" w:themeFill="background1"/>
          </w:tcPr>
          <w:p w14:paraId="4727E9F1" w14:textId="49A696AD" w:rsidR="007C44DF" w:rsidRPr="00545E04" w:rsidRDefault="007C44DF" w:rsidP="007C44DF">
            <w:pPr>
              <w:spacing w:after="0"/>
              <w:jc w:val="left"/>
              <w:rPr>
                <w:rFonts w:ascii="Calibri" w:hAnsi="Calibri" w:cs="Calibri"/>
                <w:sz w:val="18"/>
                <w:szCs w:val="18"/>
              </w:rPr>
            </w:pPr>
            <w:r>
              <w:rPr>
                <w:rFonts w:ascii="Calibri" w:hAnsi="Calibri" w:cs="Calibri"/>
                <w:sz w:val="18"/>
                <w:szCs w:val="18"/>
              </w:rPr>
              <w:t>Realistic transmission and reception of feedback, including IBE on PSFCH channel. A UE can transmit at most 5 concurrent PSFCH.</w:t>
            </w:r>
          </w:p>
        </w:tc>
        <w:tc>
          <w:tcPr>
            <w:tcW w:w="865" w:type="pct"/>
            <w:shd w:val="clear" w:color="auto" w:fill="FFFFFF" w:themeFill="background1"/>
          </w:tcPr>
          <w:p w14:paraId="6146ABE6" w14:textId="16EF3F4B" w:rsidR="007C44DF" w:rsidRPr="00545E04" w:rsidRDefault="007C44DF" w:rsidP="007C44DF">
            <w:pPr>
              <w:spacing w:after="0"/>
              <w:jc w:val="left"/>
              <w:rPr>
                <w:rFonts w:ascii="Calibri" w:hAnsi="Calibri" w:cs="Calibri"/>
                <w:sz w:val="18"/>
                <w:szCs w:val="18"/>
              </w:rPr>
            </w:pPr>
            <w:r>
              <w:rPr>
                <w:rFonts w:ascii="Calibri" w:hAnsi="Calibri" w:cs="Calibri"/>
                <w:sz w:val="18"/>
                <w:szCs w:val="18"/>
              </w:rPr>
              <w:t>UE B retransmit following existing R16 procedure</w:t>
            </w:r>
          </w:p>
        </w:tc>
        <w:tc>
          <w:tcPr>
            <w:tcW w:w="523" w:type="pct"/>
            <w:shd w:val="clear" w:color="auto" w:fill="FFFFFF" w:themeFill="background1"/>
          </w:tcPr>
          <w:p w14:paraId="735BEEEB" w14:textId="77777777" w:rsidR="007C44DF" w:rsidRDefault="007C44DF" w:rsidP="007C44DF">
            <w:pPr>
              <w:spacing w:after="0"/>
              <w:jc w:val="left"/>
              <w:rPr>
                <w:rFonts w:ascii="Calibri" w:hAnsi="Calibri" w:cs="Calibri"/>
                <w:sz w:val="18"/>
                <w:szCs w:val="18"/>
              </w:rPr>
            </w:pPr>
            <w:r>
              <w:rPr>
                <w:rFonts w:ascii="Calibri" w:hAnsi="Calibri" w:cs="Calibri"/>
                <w:sz w:val="18"/>
                <w:szCs w:val="18"/>
              </w:rPr>
              <w:t>20% range increases at 99 percentile PRR.</w:t>
            </w:r>
          </w:p>
          <w:p w14:paraId="28E9A2EF" w14:textId="77777777" w:rsidR="007C44DF" w:rsidRDefault="007C44DF" w:rsidP="007C44DF">
            <w:pPr>
              <w:spacing w:after="0"/>
              <w:rPr>
                <w:rFonts w:ascii="Calibri" w:hAnsi="Calibri" w:cs="Calibri"/>
                <w:sz w:val="18"/>
                <w:szCs w:val="18"/>
              </w:rPr>
            </w:pPr>
          </w:p>
          <w:p w14:paraId="6F3D7F3A" w14:textId="261C8484" w:rsidR="007C44DF" w:rsidRPr="00545E04" w:rsidRDefault="007C44DF" w:rsidP="007C44DF">
            <w:pPr>
              <w:spacing w:after="0"/>
              <w:jc w:val="left"/>
              <w:rPr>
                <w:rFonts w:ascii="Calibri" w:hAnsi="Calibri" w:cs="Calibri"/>
                <w:sz w:val="18"/>
                <w:szCs w:val="18"/>
              </w:rPr>
            </w:pPr>
            <w:r>
              <w:rPr>
                <w:rFonts w:ascii="Calibri" w:hAnsi="Calibri" w:cs="Calibri"/>
                <w:sz w:val="18"/>
                <w:szCs w:val="18"/>
              </w:rPr>
              <w:t>75% range increases at 99.5 percentile PRR.</w:t>
            </w:r>
          </w:p>
        </w:tc>
      </w:tr>
      <w:tr w:rsidR="007C44DF" w:rsidRPr="00926571" w14:paraId="6371C36F" w14:textId="77777777" w:rsidTr="008C5EC5">
        <w:tc>
          <w:tcPr>
            <w:tcW w:w="427" w:type="pct"/>
            <w:shd w:val="clear" w:color="auto" w:fill="FFFFFF" w:themeFill="background1"/>
          </w:tcPr>
          <w:p w14:paraId="2F147FB1" w14:textId="77777777" w:rsidR="007C44DF" w:rsidRDefault="007C44DF" w:rsidP="007C44DF">
            <w:pPr>
              <w:spacing w:after="0"/>
              <w:jc w:val="left"/>
              <w:rPr>
                <w:rFonts w:ascii="Calibri" w:hAnsi="Calibri" w:cs="Calibri"/>
                <w:sz w:val="18"/>
                <w:szCs w:val="18"/>
              </w:rPr>
            </w:pPr>
            <w:r>
              <w:rPr>
                <w:rFonts w:ascii="Calibri" w:hAnsi="Calibri" w:cs="Calibri"/>
                <w:sz w:val="18"/>
                <w:szCs w:val="18"/>
              </w:rPr>
              <w:lastRenderedPageBreak/>
              <w:t>Qualcomm</w:t>
            </w:r>
          </w:p>
          <w:p w14:paraId="0FA5F5FD" w14:textId="40736492" w:rsidR="007C44DF" w:rsidRPr="00545E04" w:rsidRDefault="007C44DF" w:rsidP="007C44DF">
            <w:pPr>
              <w:spacing w:after="0"/>
              <w:rPr>
                <w:rFonts w:ascii="Calibri" w:hAnsi="Calibri" w:cs="Calibri"/>
                <w:sz w:val="18"/>
                <w:szCs w:val="18"/>
              </w:rPr>
            </w:pPr>
            <w:r>
              <w:rPr>
                <w:rFonts w:ascii="Calibri" w:hAnsi="Calibri" w:cs="Calibri"/>
                <w:sz w:val="18"/>
                <w:szCs w:val="18"/>
              </w:rPr>
              <w:t>R1- 2009273 (SCI forwarding)</w:t>
            </w:r>
          </w:p>
        </w:tc>
        <w:tc>
          <w:tcPr>
            <w:tcW w:w="409" w:type="pct"/>
            <w:shd w:val="clear" w:color="auto" w:fill="FFFFFF" w:themeFill="background1"/>
          </w:tcPr>
          <w:p w14:paraId="6CDA9F5C" w14:textId="25E60284" w:rsidR="007C44DF" w:rsidRPr="00545E04" w:rsidRDefault="007C44DF" w:rsidP="007C44DF">
            <w:pPr>
              <w:spacing w:after="0"/>
              <w:rPr>
                <w:rFonts w:ascii="Calibri" w:hAnsi="Calibri" w:cs="Calibri"/>
                <w:sz w:val="18"/>
                <w:szCs w:val="18"/>
              </w:rPr>
            </w:pPr>
            <w:r>
              <w:rPr>
                <w:rFonts w:ascii="Calibri" w:hAnsi="Calibri" w:cs="Calibri"/>
                <w:sz w:val="18"/>
                <w:szCs w:val="18"/>
                <w:lang w:eastAsia="zh-CN"/>
              </w:rPr>
              <w:t>Groupcast, Highway, Aperiodic (GHA)</w:t>
            </w:r>
          </w:p>
        </w:tc>
        <w:tc>
          <w:tcPr>
            <w:tcW w:w="694" w:type="pct"/>
            <w:shd w:val="clear" w:color="auto" w:fill="FFFFFF" w:themeFill="background1"/>
          </w:tcPr>
          <w:p w14:paraId="1A206BF5" w14:textId="03FB54C1" w:rsidR="007C44DF" w:rsidRPr="00545E04" w:rsidRDefault="007C44DF" w:rsidP="007C44DF">
            <w:pPr>
              <w:spacing w:after="0"/>
              <w:rPr>
                <w:rFonts w:ascii="Calibri" w:hAnsi="Calibri" w:cs="Calibri"/>
                <w:sz w:val="18"/>
                <w:szCs w:val="18"/>
              </w:rPr>
            </w:pPr>
            <w:r>
              <w:rPr>
                <w:rFonts w:ascii="Calibri" w:hAnsi="Calibri" w:cs="Calibri"/>
                <w:sz w:val="18"/>
                <w:szCs w:val="18"/>
              </w:rPr>
              <w:t xml:space="preserve">UE As are receiver of UE B. </w:t>
            </w:r>
          </w:p>
        </w:tc>
        <w:tc>
          <w:tcPr>
            <w:tcW w:w="694" w:type="pct"/>
            <w:shd w:val="clear" w:color="auto" w:fill="FFFFFF" w:themeFill="background1"/>
          </w:tcPr>
          <w:p w14:paraId="68DA6041" w14:textId="5BEF1893" w:rsidR="007C44DF" w:rsidRPr="00545E04" w:rsidRDefault="007C44DF" w:rsidP="007C44DF">
            <w:pPr>
              <w:spacing w:after="0"/>
              <w:rPr>
                <w:rFonts w:ascii="Calibri" w:hAnsi="Calibri" w:cs="Calibri"/>
                <w:sz w:val="18"/>
                <w:szCs w:val="18"/>
              </w:rPr>
            </w:pPr>
            <w:r>
              <w:rPr>
                <w:rFonts w:ascii="Calibri" w:hAnsi="Calibri" w:cs="Calibri"/>
                <w:sz w:val="18"/>
                <w:szCs w:val="18"/>
              </w:rPr>
              <w:t>The coordination information is decoded SCIs from other UE C and measured RSRP + indication if UE A is receiving the data from UE C sent on the resource(s) reserved by UE C’s SCI</w:t>
            </w:r>
          </w:p>
        </w:tc>
        <w:tc>
          <w:tcPr>
            <w:tcW w:w="694" w:type="pct"/>
            <w:shd w:val="clear" w:color="auto" w:fill="FFFFFF" w:themeFill="background1"/>
          </w:tcPr>
          <w:p w14:paraId="7E8E9C89" w14:textId="77777777" w:rsidR="007C44DF" w:rsidRDefault="007C44DF" w:rsidP="007C44DF">
            <w:pPr>
              <w:spacing w:after="0"/>
              <w:jc w:val="left"/>
              <w:rPr>
                <w:rFonts w:ascii="Calibri" w:hAnsi="Calibri" w:cs="Calibri"/>
                <w:sz w:val="18"/>
                <w:szCs w:val="18"/>
              </w:rPr>
            </w:pPr>
            <w:r>
              <w:rPr>
                <w:rFonts w:ascii="Calibri" w:hAnsi="Calibri" w:cs="Calibri"/>
                <w:sz w:val="18"/>
                <w:szCs w:val="18"/>
              </w:rPr>
              <w:t>All reservations are forwarded.</w:t>
            </w:r>
          </w:p>
          <w:p w14:paraId="1CAB9E0B" w14:textId="77777777" w:rsidR="007C44DF" w:rsidRPr="00545E04" w:rsidRDefault="007C44DF" w:rsidP="007C44DF">
            <w:pPr>
              <w:spacing w:after="0"/>
              <w:rPr>
                <w:rFonts w:ascii="Calibri" w:hAnsi="Calibri" w:cs="Calibri"/>
                <w:sz w:val="18"/>
                <w:szCs w:val="18"/>
              </w:rPr>
            </w:pPr>
          </w:p>
        </w:tc>
        <w:tc>
          <w:tcPr>
            <w:tcW w:w="694" w:type="pct"/>
            <w:shd w:val="clear" w:color="auto" w:fill="FFFFFF" w:themeFill="background1"/>
          </w:tcPr>
          <w:p w14:paraId="7EDACC35" w14:textId="40182B81" w:rsidR="007C44DF" w:rsidRPr="00545E04" w:rsidRDefault="007C44DF" w:rsidP="007C44DF">
            <w:pPr>
              <w:spacing w:after="0"/>
              <w:rPr>
                <w:rFonts w:ascii="Calibri" w:hAnsi="Calibri" w:cs="Calibri"/>
                <w:sz w:val="18"/>
                <w:szCs w:val="18"/>
              </w:rPr>
            </w:pPr>
            <w:r>
              <w:rPr>
                <w:rFonts w:ascii="Calibri" w:hAnsi="Calibri" w:cs="Calibri"/>
                <w:sz w:val="18"/>
                <w:szCs w:val="18"/>
              </w:rPr>
              <w:t>Genie aid with signalling constrain: coordination information can only transmit together with UE A’s data.</w:t>
            </w:r>
          </w:p>
        </w:tc>
        <w:tc>
          <w:tcPr>
            <w:tcW w:w="865" w:type="pct"/>
            <w:shd w:val="clear" w:color="auto" w:fill="FFFFFF" w:themeFill="background1"/>
          </w:tcPr>
          <w:p w14:paraId="7A49D7E4" w14:textId="77777777" w:rsidR="007C44DF" w:rsidRDefault="007C44DF" w:rsidP="007C44DF">
            <w:pPr>
              <w:spacing w:after="0"/>
              <w:jc w:val="left"/>
              <w:rPr>
                <w:rFonts w:ascii="Calibri" w:hAnsi="Calibri" w:cs="Calibri"/>
                <w:sz w:val="18"/>
                <w:szCs w:val="18"/>
              </w:rPr>
            </w:pPr>
            <w:r>
              <w:rPr>
                <w:rFonts w:ascii="Calibri" w:hAnsi="Calibri" w:cs="Calibri"/>
                <w:sz w:val="18"/>
                <w:szCs w:val="18"/>
              </w:rPr>
              <w:t xml:space="preserve">UE-B measures RSRP (P1) of the message from UE A. </w:t>
            </w:r>
          </w:p>
          <w:p w14:paraId="7DEC3279" w14:textId="77777777" w:rsidR="007C44DF" w:rsidRDefault="007C44DF" w:rsidP="007C44DF">
            <w:pPr>
              <w:spacing w:after="0"/>
              <w:rPr>
                <w:rFonts w:ascii="Calibri" w:hAnsi="Calibri" w:cs="Calibri"/>
                <w:sz w:val="18"/>
                <w:szCs w:val="18"/>
              </w:rPr>
            </w:pPr>
            <w:r>
              <w:rPr>
                <w:rFonts w:ascii="Calibri" w:hAnsi="Calibri" w:cs="Calibri"/>
                <w:sz w:val="18"/>
                <w:szCs w:val="18"/>
              </w:rPr>
              <w:t>For a forwarded reservation, let P2 be the RSRP of the message from UE C that UE A measured.</w:t>
            </w:r>
          </w:p>
          <w:p w14:paraId="6959347B" w14:textId="77777777" w:rsidR="007C44DF" w:rsidRDefault="007C44DF" w:rsidP="007C44DF">
            <w:pPr>
              <w:spacing w:after="0"/>
              <w:rPr>
                <w:rFonts w:ascii="Calibri" w:hAnsi="Calibri" w:cs="Calibri"/>
                <w:sz w:val="18"/>
                <w:szCs w:val="18"/>
              </w:rPr>
            </w:pPr>
          </w:p>
          <w:p w14:paraId="1E3F3B83" w14:textId="77777777" w:rsidR="007C44DF" w:rsidRDefault="007C44DF" w:rsidP="007C44DF">
            <w:pPr>
              <w:spacing w:after="0"/>
              <w:rPr>
                <w:rFonts w:ascii="Calibri" w:hAnsi="Calibri" w:cs="Calibri"/>
                <w:sz w:val="18"/>
                <w:szCs w:val="18"/>
              </w:rPr>
            </w:pPr>
            <w:r>
              <w:rPr>
                <w:rFonts w:ascii="Calibri" w:hAnsi="Calibri" w:cs="Calibri"/>
                <w:sz w:val="18"/>
                <w:szCs w:val="18"/>
              </w:rPr>
              <w:t>If P1/P2 is higher than a 24 dB and UE A intend to receive data from UE C, UE B avoids using resource in the same slot as reserved resource to protect UE C from UE B IBE.</w:t>
            </w:r>
          </w:p>
          <w:p w14:paraId="7ADAC87C" w14:textId="77777777" w:rsidR="007C44DF" w:rsidRDefault="007C44DF" w:rsidP="007C44DF">
            <w:pPr>
              <w:spacing w:after="0"/>
              <w:rPr>
                <w:rFonts w:ascii="Calibri" w:hAnsi="Calibri" w:cs="Calibri"/>
                <w:sz w:val="18"/>
                <w:szCs w:val="18"/>
              </w:rPr>
            </w:pPr>
          </w:p>
          <w:p w14:paraId="364A2A38" w14:textId="77777777" w:rsidR="007C44DF" w:rsidRDefault="007C44DF" w:rsidP="007C44DF">
            <w:pPr>
              <w:spacing w:after="0"/>
              <w:rPr>
                <w:rFonts w:ascii="Calibri" w:hAnsi="Calibri" w:cs="Calibri"/>
                <w:sz w:val="18"/>
                <w:szCs w:val="18"/>
              </w:rPr>
            </w:pPr>
            <w:r>
              <w:rPr>
                <w:rFonts w:ascii="Calibri" w:hAnsi="Calibri" w:cs="Calibri"/>
                <w:sz w:val="18"/>
                <w:szCs w:val="18"/>
              </w:rPr>
              <w:t>If P1/P2 is higher than 0dB and UE A intend to receive data from UE C, UE B avoids using resource overlapping reserved resource to protect UE C from UE B interference.</w:t>
            </w:r>
          </w:p>
          <w:p w14:paraId="564272D8" w14:textId="77777777" w:rsidR="007C44DF" w:rsidRDefault="007C44DF" w:rsidP="007C44DF">
            <w:pPr>
              <w:spacing w:after="0"/>
              <w:rPr>
                <w:rFonts w:ascii="Calibri" w:hAnsi="Calibri" w:cs="Calibri"/>
                <w:sz w:val="18"/>
                <w:szCs w:val="18"/>
              </w:rPr>
            </w:pPr>
          </w:p>
          <w:p w14:paraId="4E3CB3C4" w14:textId="77777777" w:rsidR="007C44DF" w:rsidRDefault="007C44DF" w:rsidP="007C44DF">
            <w:pPr>
              <w:spacing w:after="0"/>
              <w:rPr>
                <w:rFonts w:ascii="Calibri" w:hAnsi="Calibri" w:cs="Calibri"/>
                <w:sz w:val="18"/>
                <w:szCs w:val="18"/>
              </w:rPr>
            </w:pPr>
            <w:r>
              <w:rPr>
                <w:rFonts w:ascii="Calibri" w:hAnsi="Calibri" w:cs="Calibri"/>
                <w:sz w:val="18"/>
                <w:szCs w:val="18"/>
              </w:rPr>
              <w:t>If P1/P2 is less than -24 dB and UE A intend to receive data from UE C, UE B avoids using resource in the same slot as reserved resource to protect UE B from UE C IBE.</w:t>
            </w:r>
          </w:p>
          <w:p w14:paraId="09C9443E" w14:textId="77777777" w:rsidR="007C44DF" w:rsidRDefault="007C44DF" w:rsidP="007C44DF">
            <w:pPr>
              <w:spacing w:after="0"/>
              <w:rPr>
                <w:rFonts w:ascii="Calibri" w:hAnsi="Calibri" w:cs="Calibri"/>
                <w:sz w:val="18"/>
                <w:szCs w:val="18"/>
              </w:rPr>
            </w:pPr>
          </w:p>
          <w:p w14:paraId="094BB06E" w14:textId="77777777" w:rsidR="007C44DF" w:rsidRDefault="007C44DF" w:rsidP="007C44DF">
            <w:pPr>
              <w:spacing w:after="0"/>
              <w:rPr>
                <w:rFonts w:ascii="Calibri" w:hAnsi="Calibri" w:cs="Calibri"/>
                <w:sz w:val="18"/>
                <w:szCs w:val="18"/>
              </w:rPr>
            </w:pPr>
            <w:r>
              <w:rPr>
                <w:rFonts w:ascii="Calibri" w:hAnsi="Calibri" w:cs="Calibri"/>
                <w:sz w:val="18"/>
                <w:szCs w:val="18"/>
              </w:rPr>
              <w:t>If P1/P2 is less than 0dB and UE A intend to receive data from UE C, UE B avoids using resource overlapping reserved resource to protect UE B from UE C interference.</w:t>
            </w:r>
          </w:p>
          <w:p w14:paraId="37BC1E63" w14:textId="77777777" w:rsidR="007C44DF" w:rsidRDefault="007C44DF" w:rsidP="007C44DF">
            <w:pPr>
              <w:spacing w:after="0"/>
              <w:rPr>
                <w:rFonts w:ascii="Calibri" w:hAnsi="Calibri" w:cs="Calibri"/>
                <w:sz w:val="18"/>
                <w:szCs w:val="18"/>
              </w:rPr>
            </w:pPr>
          </w:p>
          <w:p w14:paraId="2AD900A5" w14:textId="77777777" w:rsidR="007C44DF" w:rsidRPr="00545E04" w:rsidRDefault="007C44DF" w:rsidP="007C44DF">
            <w:pPr>
              <w:spacing w:after="0"/>
              <w:rPr>
                <w:rFonts w:ascii="Calibri" w:hAnsi="Calibri" w:cs="Calibri"/>
                <w:sz w:val="18"/>
                <w:szCs w:val="18"/>
              </w:rPr>
            </w:pPr>
          </w:p>
        </w:tc>
        <w:tc>
          <w:tcPr>
            <w:tcW w:w="523" w:type="pct"/>
            <w:shd w:val="clear" w:color="auto" w:fill="FFFFFF" w:themeFill="background1"/>
          </w:tcPr>
          <w:p w14:paraId="61FA894A" w14:textId="46E69F2B" w:rsidR="007C44DF" w:rsidRPr="00545E04" w:rsidRDefault="007C44DF" w:rsidP="007C44DF">
            <w:pPr>
              <w:spacing w:after="0"/>
              <w:rPr>
                <w:rFonts w:ascii="Calibri" w:hAnsi="Calibri" w:cs="Calibri"/>
                <w:sz w:val="18"/>
                <w:szCs w:val="18"/>
              </w:rPr>
            </w:pPr>
            <w:r>
              <w:rPr>
                <w:rFonts w:ascii="Calibri" w:hAnsi="Calibri" w:cs="Calibri"/>
                <w:sz w:val="18"/>
                <w:szCs w:val="18"/>
              </w:rPr>
              <w:t>No gain for PRR</w:t>
            </w:r>
          </w:p>
        </w:tc>
      </w:tr>
      <w:tr w:rsidR="007C44DF" w:rsidRPr="00926571" w14:paraId="73E41197" w14:textId="77777777" w:rsidTr="008C5EC5">
        <w:tc>
          <w:tcPr>
            <w:tcW w:w="427" w:type="pct"/>
            <w:vMerge w:val="restart"/>
          </w:tcPr>
          <w:p w14:paraId="27DD4387" w14:textId="77777777" w:rsidR="007C44DF" w:rsidRPr="00545E04" w:rsidRDefault="007C44DF" w:rsidP="007C44DF">
            <w:pPr>
              <w:spacing w:after="0"/>
              <w:jc w:val="left"/>
              <w:rPr>
                <w:rFonts w:ascii="Calibri" w:hAnsi="Calibri" w:cs="Calibri"/>
                <w:sz w:val="18"/>
                <w:szCs w:val="18"/>
                <w:lang w:eastAsia="zh-CN"/>
              </w:rPr>
            </w:pPr>
            <w:r w:rsidRPr="00545E04">
              <w:rPr>
                <w:rFonts w:ascii="Calibri" w:hAnsi="Calibri" w:cs="Calibri"/>
                <w:sz w:val="18"/>
                <w:szCs w:val="18"/>
                <w:lang w:eastAsia="zh-CN"/>
              </w:rPr>
              <w:t>Intel</w:t>
            </w:r>
          </w:p>
          <w:p w14:paraId="6E745DB8" w14:textId="77777777" w:rsidR="007C44DF" w:rsidRPr="00545E04" w:rsidRDefault="007C44DF" w:rsidP="007C44DF">
            <w:pPr>
              <w:spacing w:after="0"/>
              <w:jc w:val="left"/>
              <w:rPr>
                <w:rFonts w:ascii="Calibri" w:hAnsi="Calibri" w:cs="Calibri"/>
                <w:sz w:val="18"/>
                <w:szCs w:val="18"/>
                <w:lang w:eastAsia="zh-CN"/>
              </w:rPr>
            </w:pPr>
            <w:r w:rsidRPr="00545E04">
              <w:rPr>
                <w:rFonts w:ascii="Calibri" w:hAnsi="Calibri" w:cs="Calibri"/>
                <w:sz w:val="18"/>
                <w:szCs w:val="18"/>
                <w:lang w:eastAsia="zh-CN"/>
              </w:rPr>
              <w:t>(R1-2008999, Scheme#1)</w:t>
            </w:r>
          </w:p>
        </w:tc>
        <w:tc>
          <w:tcPr>
            <w:tcW w:w="409" w:type="pct"/>
            <w:vMerge w:val="restart"/>
          </w:tcPr>
          <w:p w14:paraId="013C4738" w14:textId="77777777" w:rsidR="007C44DF" w:rsidRPr="00545E04" w:rsidRDefault="007C44DF" w:rsidP="007C44DF">
            <w:pPr>
              <w:spacing w:after="0"/>
              <w:jc w:val="left"/>
              <w:rPr>
                <w:rFonts w:ascii="Calibri" w:hAnsi="Calibri" w:cs="Calibri"/>
                <w:sz w:val="18"/>
                <w:szCs w:val="18"/>
                <w:lang w:eastAsia="zh-CN"/>
              </w:rPr>
            </w:pPr>
            <w:r w:rsidRPr="00545E04">
              <w:rPr>
                <w:rFonts w:ascii="Calibri" w:hAnsi="Calibri" w:cs="Calibri"/>
                <w:sz w:val="18"/>
                <w:szCs w:val="18"/>
                <w:lang w:eastAsia="zh-CN"/>
              </w:rPr>
              <w:t>Unicast, Highway, Periodic (UHP)</w:t>
            </w:r>
          </w:p>
        </w:tc>
        <w:tc>
          <w:tcPr>
            <w:tcW w:w="694" w:type="pct"/>
            <w:vMerge w:val="restart"/>
          </w:tcPr>
          <w:p w14:paraId="0084EE10"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UE-A (target RX) provides assistance info to UE-B (target TX).</w:t>
            </w:r>
          </w:p>
        </w:tc>
        <w:tc>
          <w:tcPr>
            <w:tcW w:w="694" w:type="pct"/>
            <w:vMerge w:val="restart"/>
          </w:tcPr>
          <w:p w14:paraId="06AD9091"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Candidate Resource Set is shared by assisting UE</w:t>
            </w:r>
          </w:p>
        </w:tc>
        <w:tc>
          <w:tcPr>
            <w:tcW w:w="694" w:type="pct"/>
            <w:vMerge w:val="restart"/>
          </w:tcPr>
          <w:p w14:paraId="4B8FC4DB"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 xml:space="preserve">Once resource selection is triggered at UE-B, the assistance info is provided by UE-A </w:t>
            </w:r>
          </w:p>
        </w:tc>
        <w:tc>
          <w:tcPr>
            <w:tcW w:w="694" w:type="pct"/>
          </w:tcPr>
          <w:p w14:paraId="657FDD45" w14:textId="77777777" w:rsidR="007C44DF" w:rsidRPr="00545E04" w:rsidRDefault="007C44DF" w:rsidP="007C44DF">
            <w:pPr>
              <w:spacing w:after="0"/>
              <w:rPr>
                <w:sz w:val="18"/>
                <w:szCs w:val="18"/>
              </w:rPr>
            </w:pPr>
            <w:r w:rsidRPr="00545E04">
              <w:rPr>
                <w:rFonts w:ascii="Calibri" w:hAnsi="Calibri" w:cs="Calibri"/>
                <w:sz w:val="18"/>
                <w:szCs w:val="18"/>
              </w:rPr>
              <w:t>Genie aided information exchange (no actual transmission of assistance info)</w:t>
            </w:r>
          </w:p>
        </w:tc>
        <w:tc>
          <w:tcPr>
            <w:tcW w:w="865" w:type="pct"/>
            <w:vMerge w:val="restart"/>
          </w:tcPr>
          <w:p w14:paraId="75588D62"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Inter-section of candidate resource sets with a fallback to TX candidate resource set.</w:t>
            </w:r>
          </w:p>
          <w:p w14:paraId="6134E954"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Both sets are updated every slot</w:t>
            </w:r>
          </w:p>
        </w:tc>
        <w:tc>
          <w:tcPr>
            <w:tcW w:w="523" w:type="pct"/>
          </w:tcPr>
          <w:p w14:paraId="45E817C1"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 xml:space="preserve">3% Average PDR gain is observed at 320 m distance. </w:t>
            </w:r>
          </w:p>
        </w:tc>
      </w:tr>
      <w:tr w:rsidR="007C44DF" w:rsidRPr="00926571" w14:paraId="44CEE2C2" w14:textId="77777777" w:rsidTr="008C5EC5">
        <w:tc>
          <w:tcPr>
            <w:tcW w:w="427" w:type="pct"/>
            <w:vMerge/>
          </w:tcPr>
          <w:p w14:paraId="0F83BCD4" w14:textId="77777777" w:rsidR="007C44DF" w:rsidRPr="00545E04" w:rsidRDefault="007C44DF" w:rsidP="007C44DF">
            <w:pPr>
              <w:spacing w:after="0"/>
              <w:jc w:val="left"/>
              <w:rPr>
                <w:rFonts w:ascii="Calibri" w:hAnsi="Calibri" w:cs="Calibri"/>
                <w:sz w:val="18"/>
                <w:szCs w:val="18"/>
                <w:lang w:eastAsia="zh-CN"/>
              </w:rPr>
            </w:pPr>
          </w:p>
        </w:tc>
        <w:tc>
          <w:tcPr>
            <w:tcW w:w="409" w:type="pct"/>
            <w:vMerge/>
          </w:tcPr>
          <w:p w14:paraId="4BEFC4F1" w14:textId="77777777" w:rsidR="007C44DF" w:rsidRPr="00545E04" w:rsidRDefault="007C44DF" w:rsidP="007C44DF">
            <w:pPr>
              <w:spacing w:after="0"/>
              <w:jc w:val="left"/>
              <w:rPr>
                <w:rFonts w:ascii="Calibri" w:hAnsi="Calibri" w:cs="Calibri"/>
                <w:sz w:val="18"/>
                <w:szCs w:val="18"/>
                <w:lang w:eastAsia="zh-CN"/>
              </w:rPr>
            </w:pPr>
          </w:p>
        </w:tc>
        <w:tc>
          <w:tcPr>
            <w:tcW w:w="694" w:type="pct"/>
            <w:vMerge/>
          </w:tcPr>
          <w:p w14:paraId="486326AB" w14:textId="77777777" w:rsidR="007C44DF" w:rsidRPr="00545E04" w:rsidRDefault="007C44DF" w:rsidP="007C44DF">
            <w:pPr>
              <w:spacing w:after="0"/>
              <w:jc w:val="left"/>
              <w:rPr>
                <w:rFonts w:ascii="Calibri" w:hAnsi="Calibri" w:cs="Calibri"/>
                <w:sz w:val="18"/>
                <w:szCs w:val="18"/>
              </w:rPr>
            </w:pPr>
          </w:p>
        </w:tc>
        <w:tc>
          <w:tcPr>
            <w:tcW w:w="694" w:type="pct"/>
            <w:vMerge/>
          </w:tcPr>
          <w:p w14:paraId="1ECF5526" w14:textId="77777777" w:rsidR="007C44DF" w:rsidRPr="00545E04" w:rsidRDefault="007C44DF" w:rsidP="007C44DF">
            <w:pPr>
              <w:spacing w:after="0"/>
              <w:jc w:val="left"/>
              <w:rPr>
                <w:rFonts w:ascii="Calibri" w:hAnsi="Calibri" w:cs="Calibri"/>
                <w:sz w:val="18"/>
                <w:szCs w:val="18"/>
              </w:rPr>
            </w:pPr>
          </w:p>
        </w:tc>
        <w:tc>
          <w:tcPr>
            <w:tcW w:w="694" w:type="pct"/>
            <w:vMerge/>
          </w:tcPr>
          <w:p w14:paraId="13026348" w14:textId="77777777" w:rsidR="007C44DF" w:rsidRPr="00545E04" w:rsidRDefault="007C44DF" w:rsidP="007C44DF">
            <w:pPr>
              <w:spacing w:after="0"/>
              <w:jc w:val="left"/>
              <w:rPr>
                <w:rFonts w:ascii="Calibri" w:hAnsi="Calibri" w:cs="Calibri"/>
                <w:sz w:val="18"/>
                <w:szCs w:val="18"/>
              </w:rPr>
            </w:pPr>
          </w:p>
        </w:tc>
        <w:tc>
          <w:tcPr>
            <w:tcW w:w="694" w:type="pct"/>
          </w:tcPr>
          <w:p w14:paraId="5DA777C7" w14:textId="77777777" w:rsidR="007C44DF" w:rsidRPr="00316632" w:rsidRDefault="007C44DF" w:rsidP="007C44DF">
            <w:pPr>
              <w:spacing w:after="0"/>
              <w:jc w:val="left"/>
              <w:rPr>
                <w:rFonts w:ascii="Calibri" w:hAnsi="Calibri" w:cs="Calibri"/>
                <w:sz w:val="18"/>
                <w:szCs w:val="18"/>
              </w:rPr>
            </w:pPr>
            <w:r w:rsidRPr="00316632">
              <w:rPr>
                <w:rFonts w:ascii="Calibri" w:hAnsi="Calibri" w:cs="Calibri"/>
                <w:sz w:val="18"/>
                <w:szCs w:val="18"/>
              </w:rPr>
              <w:t>Realistic evaluation:</w:t>
            </w:r>
          </w:p>
          <w:p w14:paraId="7CAAF717" w14:textId="77777777" w:rsidR="007C44DF" w:rsidRDefault="007C44DF" w:rsidP="007C44DF">
            <w:pPr>
              <w:spacing w:after="0"/>
              <w:jc w:val="left"/>
              <w:rPr>
                <w:rFonts w:ascii="Calibri" w:eastAsia="바탕" w:hAnsi="Calibri" w:cs="Calibri"/>
                <w:sz w:val="18"/>
                <w:szCs w:val="18"/>
              </w:rPr>
            </w:pPr>
            <w:r w:rsidRPr="00316632">
              <w:rPr>
                <w:rFonts w:ascii="Calibri" w:eastAsia="바탕" w:hAnsi="Calibri" w:cs="Calibri"/>
                <w:sz w:val="18"/>
                <w:szCs w:val="18"/>
              </w:rPr>
              <w:t xml:space="preserve">Sensing-based selection of PSCCH subchannel for </w:t>
            </w:r>
            <w:r w:rsidRPr="00316632">
              <w:rPr>
                <w:rFonts w:ascii="Calibri" w:eastAsia="바탕" w:hAnsi="Calibri" w:cs="Calibri"/>
                <w:sz w:val="18"/>
                <w:szCs w:val="18"/>
              </w:rPr>
              <w:lastRenderedPageBreak/>
              <w:t>assistance info response.</w:t>
            </w:r>
          </w:p>
          <w:p w14:paraId="45D6197A" w14:textId="77777777" w:rsidR="007C44DF" w:rsidRPr="00DF13FE" w:rsidRDefault="007C44DF" w:rsidP="007C44DF">
            <w:pPr>
              <w:spacing w:after="0"/>
              <w:jc w:val="left"/>
              <w:rPr>
                <w:rFonts w:ascii="Calibri" w:hAnsi="Calibri" w:cs="Calibri"/>
                <w:sz w:val="18"/>
                <w:szCs w:val="18"/>
              </w:rPr>
            </w:pPr>
            <w:r w:rsidRPr="00DF13FE">
              <w:rPr>
                <w:rFonts w:ascii="Calibri" w:hAnsi="Calibri" w:cs="Calibri"/>
                <w:sz w:val="18"/>
                <w:szCs w:val="18"/>
              </w:rPr>
              <w:t>Assistance info request is genie aided.</w:t>
            </w:r>
          </w:p>
          <w:p w14:paraId="419C3B5B" w14:textId="77777777" w:rsidR="007C44DF" w:rsidRPr="00545E04" w:rsidRDefault="007C44DF" w:rsidP="007C44DF">
            <w:pPr>
              <w:spacing w:after="0"/>
              <w:rPr>
                <w:rFonts w:ascii="Calibri" w:hAnsi="Calibri" w:cs="Calibri"/>
                <w:sz w:val="18"/>
                <w:szCs w:val="18"/>
              </w:rPr>
            </w:pPr>
            <w:r w:rsidRPr="00316632">
              <w:rPr>
                <w:rFonts w:ascii="Calibri" w:hAnsi="Calibri" w:cs="Calibri"/>
                <w:sz w:val="18"/>
                <w:szCs w:val="18"/>
              </w:rPr>
              <w:t>5ms PDB for request and 5 ms for response.</w:t>
            </w:r>
          </w:p>
        </w:tc>
        <w:tc>
          <w:tcPr>
            <w:tcW w:w="865" w:type="pct"/>
            <w:vMerge/>
          </w:tcPr>
          <w:p w14:paraId="219DEA54" w14:textId="77777777" w:rsidR="007C44DF" w:rsidRPr="00545E04" w:rsidRDefault="007C44DF" w:rsidP="007C44DF">
            <w:pPr>
              <w:spacing w:after="0"/>
              <w:jc w:val="left"/>
              <w:rPr>
                <w:rFonts w:ascii="Calibri" w:hAnsi="Calibri" w:cs="Calibri"/>
                <w:sz w:val="18"/>
                <w:szCs w:val="18"/>
              </w:rPr>
            </w:pPr>
          </w:p>
        </w:tc>
        <w:tc>
          <w:tcPr>
            <w:tcW w:w="523" w:type="pct"/>
          </w:tcPr>
          <w:p w14:paraId="42334AF1"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 xml:space="preserve">No gains in average PDR </w:t>
            </w:r>
            <w:r w:rsidRPr="00545E04">
              <w:rPr>
                <w:rFonts w:ascii="Calibri" w:hAnsi="Calibri" w:cs="Calibri"/>
                <w:sz w:val="18"/>
                <w:szCs w:val="18"/>
              </w:rPr>
              <w:lastRenderedPageBreak/>
              <w:t>within [0..320] m range</w:t>
            </w:r>
          </w:p>
        </w:tc>
      </w:tr>
      <w:tr w:rsidR="007C44DF" w:rsidRPr="00926571" w14:paraId="1D9FA958" w14:textId="77777777" w:rsidTr="008C5EC5">
        <w:tc>
          <w:tcPr>
            <w:tcW w:w="427" w:type="pct"/>
          </w:tcPr>
          <w:p w14:paraId="78B6C2F1" w14:textId="77777777" w:rsidR="007C44DF" w:rsidRDefault="007C44DF" w:rsidP="007C44DF">
            <w:pPr>
              <w:spacing w:after="0"/>
              <w:jc w:val="left"/>
              <w:rPr>
                <w:rFonts w:ascii="Calibri" w:hAnsi="Calibri" w:cs="Calibri"/>
                <w:sz w:val="18"/>
                <w:szCs w:val="18"/>
              </w:rPr>
            </w:pPr>
            <w:r>
              <w:rPr>
                <w:rFonts w:ascii="Calibri" w:hAnsi="Calibri" w:cs="Calibri"/>
                <w:sz w:val="18"/>
                <w:szCs w:val="18"/>
              </w:rPr>
              <w:lastRenderedPageBreak/>
              <w:t>Mitsubishi</w:t>
            </w:r>
          </w:p>
          <w:p w14:paraId="18C1E17C" w14:textId="16618A92" w:rsidR="007C44DF" w:rsidRPr="00545E04" w:rsidRDefault="007C44DF" w:rsidP="007C44DF">
            <w:pPr>
              <w:spacing w:after="0"/>
              <w:rPr>
                <w:rFonts w:ascii="Calibri" w:hAnsi="Calibri" w:cs="Calibri"/>
                <w:sz w:val="18"/>
                <w:szCs w:val="18"/>
                <w:lang w:eastAsia="zh-CN"/>
              </w:rPr>
            </w:pPr>
            <w:r>
              <w:rPr>
                <w:rFonts w:ascii="Calibri" w:hAnsi="Calibri" w:cs="Calibri"/>
                <w:sz w:val="18"/>
                <w:szCs w:val="18"/>
              </w:rPr>
              <w:t>R1-2008861</w:t>
            </w:r>
          </w:p>
        </w:tc>
        <w:tc>
          <w:tcPr>
            <w:tcW w:w="409" w:type="pct"/>
          </w:tcPr>
          <w:p w14:paraId="60F405F8" w14:textId="0614D3D2" w:rsidR="007C44DF" w:rsidRPr="00545E04" w:rsidRDefault="007C44DF" w:rsidP="007C44DF">
            <w:pPr>
              <w:spacing w:after="0"/>
              <w:rPr>
                <w:rFonts w:ascii="Calibri" w:hAnsi="Calibri" w:cs="Calibri"/>
                <w:sz w:val="18"/>
                <w:szCs w:val="18"/>
                <w:lang w:eastAsia="zh-CN"/>
              </w:rPr>
            </w:pPr>
            <w:r w:rsidRPr="00545E04">
              <w:rPr>
                <w:rFonts w:ascii="Calibri" w:hAnsi="Calibri" w:cs="Calibri"/>
                <w:sz w:val="18"/>
                <w:szCs w:val="18"/>
                <w:lang w:eastAsia="zh-CN"/>
              </w:rPr>
              <w:t>Unicast, Highway, Periodic (UHP)</w:t>
            </w:r>
          </w:p>
        </w:tc>
        <w:tc>
          <w:tcPr>
            <w:tcW w:w="694" w:type="pct"/>
          </w:tcPr>
          <w:p w14:paraId="0C95F694" w14:textId="11DF14EF" w:rsidR="007C44DF" w:rsidRPr="00545E04" w:rsidRDefault="007C44DF" w:rsidP="007C44DF">
            <w:pPr>
              <w:spacing w:after="0"/>
              <w:rPr>
                <w:rFonts w:ascii="Calibri" w:hAnsi="Calibri" w:cs="Calibri"/>
                <w:sz w:val="18"/>
                <w:szCs w:val="18"/>
              </w:rPr>
            </w:pPr>
            <w:r w:rsidRPr="00545E04">
              <w:rPr>
                <w:rFonts w:ascii="Calibri" w:hAnsi="Calibri" w:cs="Calibri"/>
                <w:sz w:val="18"/>
                <w:szCs w:val="18"/>
              </w:rPr>
              <w:t>UE-A (target RX) provides assistance info to UE-B (target TX)</w:t>
            </w:r>
          </w:p>
        </w:tc>
        <w:tc>
          <w:tcPr>
            <w:tcW w:w="694" w:type="pct"/>
          </w:tcPr>
          <w:p w14:paraId="70214C6D" w14:textId="6D80CB74" w:rsidR="007C44DF" w:rsidRPr="00545E04" w:rsidRDefault="007C44DF" w:rsidP="007C44DF">
            <w:pPr>
              <w:spacing w:after="0"/>
              <w:rPr>
                <w:rFonts w:ascii="Calibri" w:hAnsi="Calibri" w:cs="Calibri"/>
                <w:sz w:val="18"/>
                <w:szCs w:val="18"/>
              </w:rPr>
            </w:pPr>
            <w:r>
              <w:rPr>
                <w:rFonts w:ascii="Calibri" w:hAnsi="Calibri" w:cs="Calibri"/>
                <w:sz w:val="18"/>
                <w:szCs w:val="18"/>
              </w:rPr>
              <w:t>A set of resources including at least “black list” resources (e.g. similar to the resources excluded during step 7 in TS 38.214) is provided by UE-A</w:t>
            </w:r>
          </w:p>
        </w:tc>
        <w:tc>
          <w:tcPr>
            <w:tcW w:w="694" w:type="pct"/>
          </w:tcPr>
          <w:p w14:paraId="487DE86F" w14:textId="73C7B75E" w:rsidR="007C44DF" w:rsidRPr="00545E04" w:rsidRDefault="007C44DF" w:rsidP="007C44DF">
            <w:pPr>
              <w:spacing w:after="0"/>
              <w:rPr>
                <w:rFonts w:ascii="Calibri" w:hAnsi="Calibri" w:cs="Calibri"/>
                <w:sz w:val="18"/>
                <w:szCs w:val="18"/>
              </w:rPr>
            </w:pPr>
            <w:r w:rsidRPr="00545E04">
              <w:rPr>
                <w:rFonts w:ascii="Calibri" w:hAnsi="Calibri" w:cs="Calibri"/>
                <w:sz w:val="18"/>
                <w:szCs w:val="18"/>
              </w:rPr>
              <w:t xml:space="preserve">Once resource </w:t>
            </w:r>
            <w:r>
              <w:rPr>
                <w:rFonts w:ascii="Calibri" w:hAnsi="Calibri" w:cs="Calibri"/>
                <w:sz w:val="18"/>
                <w:szCs w:val="18"/>
              </w:rPr>
              <w:t>(re)-</w:t>
            </w:r>
            <w:r w:rsidRPr="00545E04">
              <w:rPr>
                <w:rFonts w:ascii="Calibri" w:hAnsi="Calibri" w:cs="Calibri"/>
                <w:sz w:val="18"/>
                <w:szCs w:val="18"/>
              </w:rPr>
              <w:t>selection is triggered at UE-B, the assistance info is provided by UE-A</w:t>
            </w:r>
          </w:p>
        </w:tc>
        <w:tc>
          <w:tcPr>
            <w:tcW w:w="694" w:type="pct"/>
          </w:tcPr>
          <w:p w14:paraId="214AC776" w14:textId="5EDBF205" w:rsidR="007C44DF" w:rsidRPr="00316632" w:rsidRDefault="007C44DF" w:rsidP="007C44DF">
            <w:pPr>
              <w:spacing w:after="0"/>
              <w:rPr>
                <w:rFonts w:ascii="Calibri" w:hAnsi="Calibri" w:cs="Calibri"/>
                <w:sz w:val="18"/>
                <w:szCs w:val="18"/>
              </w:rPr>
            </w:pPr>
            <w:r>
              <w:rPr>
                <w:rFonts w:ascii="Calibri" w:hAnsi="Calibri" w:cs="Calibri"/>
                <w:sz w:val="18"/>
                <w:szCs w:val="18"/>
              </w:rPr>
              <w:t>Genie aided, but phy layer transmission is assumed (UE-B uses recently updated assistance)</w:t>
            </w:r>
          </w:p>
        </w:tc>
        <w:tc>
          <w:tcPr>
            <w:tcW w:w="865" w:type="pct"/>
          </w:tcPr>
          <w:p w14:paraId="4CD2CB3D" w14:textId="55EE1591" w:rsidR="007C44DF" w:rsidRPr="00545E04" w:rsidRDefault="007C44DF" w:rsidP="007C44DF">
            <w:pPr>
              <w:spacing w:after="0"/>
              <w:rPr>
                <w:rFonts w:ascii="Calibri" w:hAnsi="Calibri" w:cs="Calibri"/>
                <w:sz w:val="18"/>
                <w:szCs w:val="18"/>
              </w:rPr>
            </w:pPr>
            <w:r>
              <w:rPr>
                <w:rFonts w:ascii="Calibri" w:hAnsi="Calibri" w:cs="Calibri"/>
                <w:sz w:val="18"/>
                <w:szCs w:val="18"/>
              </w:rPr>
              <w:t>Based on a mix of UE-A assistance and UE-B RSRP measurements (overriding assistance is avoided most of the times).</w:t>
            </w:r>
          </w:p>
        </w:tc>
        <w:tc>
          <w:tcPr>
            <w:tcW w:w="523" w:type="pct"/>
          </w:tcPr>
          <w:p w14:paraId="4DCBC70A" w14:textId="18A82C72" w:rsidR="007C44DF" w:rsidRPr="00545E04" w:rsidRDefault="007C44DF" w:rsidP="007C44DF">
            <w:pPr>
              <w:spacing w:after="0"/>
              <w:rPr>
                <w:rFonts w:ascii="Calibri" w:hAnsi="Calibri" w:cs="Calibri"/>
                <w:sz w:val="18"/>
                <w:szCs w:val="18"/>
              </w:rPr>
            </w:pPr>
            <w:r>
              <w:rPr>
                <w:rFonts w:ascii="Calibri" w:hAnsi="Calibri" w:cs="Calibri"/>
                <w:sz w:val="18"/>
                <w:szCs w:val="18"/>
              </w:rPr>
              <w:t>Up to 10% PRR gain</w:t>
            </w:r>
          </w:p>
        </w:tc>
      </w:tr>
      <w:tr w:rsidR="007C44DF" w:rsidRPr="00926571" w14:paraId="5D790F28" w14:textId="77777777" w:rsidTr="008C5EC5">
        <w:tc>
          <w:tcPr>
            <w:tcW w:w="427" w:type="pct"/>
          </w:tcPr>
          <w:p w14:paraId="0B3EA1B7" w14:textId="77777777" w:rsidR="007C44DF" w:rsidRPr="00E009D3" w:rsidRDefault="007C44DF" w:rsidP="007C44DF">
            <w:pPr>
              <w:rPr>
                <w:sz w:val="18"/>
                <w:szCs w:val="18"/>
                <w:lang w:eastAsia="zh-CN"/>
              </w:rPr>
            </w:pPr>
            <w:r w:rsidRPr="00E009D3">
              <w:rPr>
                <w:sz w:val="18"/>
                <w:szCs w:val="18"/>
                <w:lang w:eastAsia="zh-CN"/>
              </w:rPr>
              <w:t>Huawei/HiSilicon</w:t>
            </w:r>
          </w:p>
          <w:p w14:paraId="723490F7" w14:textId="7CCEA319" w:rsidR="007C44DF" w:rsidRPr="00E009D3" w:rsidRDefault="007C44DF" w:rsidP="007C44DF">
            <w:pPr>
              <w:spacing w:after="0"/>
              <w:rPr>
                <w:rFonts w:ascii="Calibri" w:hAnsi="Calibri" w:cs="Calibri"/>
                <w:sz w:val="18"/>
                <w:szCs w:val="18"/>
              </w:rPr>
            </w:pPr>
            <w:r w:rsidRPr="00E009D3">
              <w:rPr>
                <w:sz w:val="18"/>
                <w:szCs w:val="18"/>
                <w:lang w:eastAsia="zh-CN"/>
              </w:rPr>
              <w:t>R1-2007616</w:t>
            </w:r>
          </w:p>
        </w:tc>
        <w:tc>
          <w:tcPr>
            <w:tcW w:w="409" w:type="pct"/>
          </w:tcPr>
          <w:p w14:paraId="65AA3F53" w14:textId="1E53EA13" w:rsidR="007C44DF" w:rsidRPr="00E009D3" w:rsidRDefault="007C44DF" w:rsidP="007C44DF">
            <w:pPr>
              <w:spacing w:after="0"/>
              <w:rPr>
                <w:rFonts w:ascii="Calibri" w:hAnsi="Calibri" w:cs="Calibri"/>
                <w:sz w:val="18"/>
                <w:szCs w:val="18"/>
                <w:lang w:eastAsia="zh-CN"/>
              </w:rPr>
            </w:pPr>
            <w:r w:rsidRPr="00E009D3">
              <w:rPr>
                <w:sz w:val="18"/>
                <w:szCs w:val="18"/>
                <w:lang w:eastAsia="zh-CN"/>
              </w:rPr>
              <w:t>Unicast, Highway, Periodic (UHP)</w:t>
            </w:r>
          </w:p>
        </w:tc>
        <w:tc>
          <w:tcPr>
            <w:tcW w:w="694" w:type="pct"/>
          </w:tcPr>
          <w:p w14:paraId="56CE01F9" w14:textId="4D5E4BD1" w:rsidR="007C44DF" w:rsidRPr="00E009D3" w:rsidRDefault="007C44DF" w:rsidP="007C44DF">
            <w:pPr>
              <w:jc w:val="left"/>
              <w:rPr>
                <w:iCs/>
                <w:sz w:val="18"/>
                <w:szCs w:val="18"/>
              </w:rPr>
            </w:pPr>
            <w:r w:rsidRPr="00E009D3">
              <w:rPr>
                <w:b/>
                <w:iCs/>
                <w:sz w:val="18"/>
                <w:szCs w:val="18"/>
                <w:u w:val="single"/>
              </w:rPr>
              <w:t>Only UE-A senses</w:t>
            </w:r>
            <w:r w:rsidRPr="00E009D3">
              <w:rPr>
                <w:iCs/>
                <w:sz w:val="18"/>
                <w:szCs w:val="18"/>
              </w:rPr>
              <w:t xml:space="preserve">: Only UE-A senses, and UE-A provides resources for multiple UEs (i.e., UE-Bs) within one group. </w:t>
            </w:r>
            <w:r w:rsidRPr="00E009D3">
              <w:rPr>
                <w:rFonts w:ascii="Calibri" w:hAnsi="Calibri" w:cs="Calibri"/>
                <w:i/>
                <w:iCs/>
                <w:sz w:val="18"/>
                <w:szCs w:val="18"/>
                <w:lang w:eastAsia="zh-CN"/>
              </w:rPr>
              <w:t xml:space="preserve"> </w:t>
            </w:r>
          </w:p>
          <w:p w14:paraId="6F75F8D6" w14:textId="358F7601" w:rsidR="007C44DF" w:rsidRPr="00E009D3" w:rsidRDefault="007C44DF" w:rsidP="007C44DF">
            <w:pPr>
              <w:jc w:val="left"/>
              <w:rPr>
                <w:iCs/>
                <w:sz w:val="18"/>
                <w:szCs w:val="18"/>
              </w:rPr>
            </w:pPr>
            <w:r w:rsidRPr="00E009D3">
              <w:rPr>
                <w:iCs/>
                <w:sz w:val="18"/>
                <w:szCs w:val="18"/>
              </w:rPr>
              <w:t>Specifically, the highway topology defined in TR 37.885 is divided into three groups, the UE closest to the center of each group is designated as the coordinating UE of the group (i.e., UE-A), and provides resources to other UEs within the group.</w:t>
            </w:r>
          </w:p>
          <w:p w14:paraId="4A58CE14" w14:textId="5BAEDF7A" w:rsidR="007C44DF" w:rsidRPr="00E009D3" w:rsidRDefault="007C44DF" w:rsidP="007C44DF">
            <w:pPr>
              <w:jc w:val="left"/>
              <w:rPr>
                <w:sz w:val="18"/>
                <w:szCs w:val="18"/>
                <w:lang w:eastAsia="zh-CN"/>
              </w:rPr>
            </w:pPr>
            <w:r w:rsidRPr="00E009D3">
              <w:rPr>
                <w:sz w:val="18"/>
                <w:szCs w:val="18"/>
                <w:lang w:eastAsia="zh-CN"/>
              </w:rPr>
              <w:t>2 slots latency is considered.</w:t>
            </w:r>
          </w:p>
          <w:p w14:paraId="4F4C4D0F" w14:textId="4BE6AF08" w:rsidR="007C44DF" w:rsidRPr="00E009D3" w:rsidRDefault="007C44DF" w:rsidP="007C44DF">
            <w:pPr>
              <w:spacing w:after="0"/>
              <w:rPr>
                <w:rFonts w:ascii="Calibri" w:hAnsi="Calibri" w:cs="Calibri"/>
                <w:sz w:val="18"/>
                <w:szCs w:val="18"/>
              </w:rPr>
            </w:pPr>
            <w:r w:rsidRPr="00E009D3">
              <w:rPr>
                <w:sz w:val="18"/>
                <w:szCs w:val="18"/>
                <w:lang w:eastAsia="zh-CN"/>
              </w:rPr>
              <w:t>Signaling overhead is not considered.</w:t>
            </w:r>
          </w:p>
        </w:tc>
        <w:tc>
          <w:tcPr>
            <w:tcW w:w="694" w:type="pct"/>
          </w:tcPr>
          <w:p w14:paraId="1E706EED" w14:textId="5EC0205D" w:rsidR="007C44DF" w:rsidRPr="00E009D3" w:rsidRDefault="007C44DF" w:rsidP="007C44DF">
            <w:pPr>
              <w:jc w:val="left"/>
              <w:rPr>
                <w:sz w:val="18"/>
                <w:szCs w:val="18"/>
                <w:lang w:eastAsia="zh-CN"/>
              </w:rPr>
            </w:pPr>
            <w:r w:rsidRPr="00E009D3">
              <w:rPr>
                <w:sz w:val="18"/>
                <w:szCs w:val="18"/>
                <w:lang w:eastAsia="zh-CN"/>
              </w:rPr>
              <w:t>UE-A determines the set of resources based on its own sensing and resource exclusion procedure.</w:t>
            </w:r>
          </w:p>
          <w:p w14:paraId="5A5C4972" w14:textId="77777777" w:rsidR="007C44DF" w:rsidRPr="00E009D3" w:rsidRDefault="007C44DF" w:rsidP="007C44DF">
            <w:pPr>
              <w:jc w:val="left"/>
              <w:rPr>
                <w:iCs/>
                <w:sz w:val="18"/>
                <w:szCs w:val="18"/>
              </w:rPr>
            </w:pPr>
            <w:r w:rsidRPr="00E009D3">
              <w:rPr>
                <w:iCs/>
                <w:sz w:val="18"/>
                <w:szCs w:val="18"/>
              </w:rPr>
              <w:t>UE-A sends to UE-B the resources for UE-B’s transmission.</w:t>
            </w:r>
          </w:p>
          <w:p w14:paraId="3D352698" w14:textId="77777777" w:rsidR="007C44DF" w:rsidRPr="00E009D3" w:rsidRDefault="007C44DF" w:rsidP="007C44DF">
            <w:pPr>
              <w:spacing w:after="0"/>
              <w:rPr>
                <w:rFonts w:ascii="Calibri" w:hAnsi="Calibri" w:cs="Calibri"/>
                <w:sz w:val="18"/>
                <w:szCs w:val="18"/>
              </w:rPr>
            </w:pPr>
          </w:p>
        </w:tc>
        <w:tc>
          <w:tcPr>
            <w:tcW w:w="694" w:type="pct"/>
          </w:tcPr>
          <w:p w14:paraId="3B166F82" w14:textId="217A81F8" w:rsidR="007C44DF" w:rsidRPr="00E009D3" w:rsidRDefault="007C44DF" w:rsidP="007C44DF">
            <w:pPr>
              <w:spacing w:after="0"/>
              <w:rPr>
                <w:rFonts w:ascii="Calibri" w:hAnsi="Calibri" w:cs="Calibri"/>
                <w:sz w:val="18"/>
                <w:szCs w:val="18"/>
              </w:rPr>
            </w:pPr>
            <w:r w:rsidRPr="00E009D3">
              <w:rPr>
                <w:iCs/>
                <w:sz w:val="18"/>
                <w:szCs w:val="18"/>
                <w:lang w:eastAsia="zh-CN"/>
              </w:rPr>
              <w:t>When UE-A receives the trigger information from UE-B.</w:t>
            </w:r>
          </w:p>
        </w:tc>
        <w:tc>
          <w:tcPr>
            <w:tcW w:w="694" w:type="pct"/>
          </w:tcPr>
          <w:p w14:paraId="66C0A358" w14:textId="73D8BB9E" w:rsidR="007C44DF" w:rsidRPr="00E009D3" w:rsidRDefault="007C44DF" w:rsidP="007C44DF">
            <w:pPr>
              <w:spacing w:after="0"/>
              <w:rPr>
                <w:rFonts w:ascii="Calibri" w:hAnsi="Calibri" w:cs="Calibri"/>
                <w:sz w:val="18"/>
                <w:szCs w:val="18"/>
              </w:rPr>
            </w:pPr>
            <w:r w:rsidRPr="00E009D3">
              <w:rPr>
                <w:sz w:val="18"/>
                <w:szCs w:val="18"/>
                <w:lang w:eastAsia="zh-CN"/>
              </w:rPr>
              <w:t>Signaling overhead is not considered.</w:t>
            </w:r>
          </w:p>
        </w:tc>
        <w:tc>
          <w:tcPr>
            <w:tcW w:w="865" w:type="pct"/>
          </w:tcPr>
          <w:p w14:paraId="0F612510" w14:textId="77777777" w:rsidR="007C44DF" w:rsidRPr="00E009D3" w:rsidRDefault="007C44DF" w:rsidP="007C44DF">
            <w:pPr>
              <w:jc w:val="left"/>
              <w:rPr>
                <w:iCs/>
                <w:sz w:val="18"/>
                <w:szCs w:val="18"/>
              </w:rPr>
            </w:pPr>
            <w:r w:rsidRPr="00E009D3">
              <w:rPr>
                <w:iCs/>
                <w:sz w:val="18"/>
                <w:szCs w:val="18"/>
              </w:rPr>
              <w:t>UE-B uses the transmission resources provided by UE-A.</w:t>
            </w:r>
          </w:p>
          <w:p w14:paraId="1CD78EDD" w14:textId="77777777" w:rsidR="007C44DF" w:rsidRPr="00E009D3" w:rsidRDefault="007C44DF" w:rsidP="007C44DF">
            <w:pPr>
              <w:jc w:val="left"/>
              <w:rPr>
                <w:iCs/>
                <w:sz w:val="18"/>
                <w:szCs w:val="18"/>
              </w:rPr>
            </w:pPr>
          </w:p>
          <w:p w14:paraId="07474E00" w14:textId="77777777" w:rsidR="007C44DF" w:rsidRPr="00E009D3" w:rsidRDefault="007C44DF" w:rsidP="007C44DF">
            <w:pPr>
              <w:spacing w:after="0"/>
              <w:rPr>
                <w:rFonts w:ascii="Calibri" w:hAnsi="Calibri" w:cs="Calibri"/>
                <w:sz w:val="18"/>
                <w:szCs w:val="18"/>
              </w:rPr>
            </w:pPr>
          </w:p>
        </w:tc>
        <w:tc>
          <w:tcPr>
            <w:tcW w:w="523" w:type="pct"/>
          </w:tcPr>
          <w:p w14:paraId="149062AB" w14:textId="77777777" w:rsidR="007C44DF" w:rsidRPr="00E009D3" w:rsidRDefault="007C44DF" w:rsidP="007C44DF">
            <w:pPr>
              <w:jc w:val="left"/>
              <w:rPr>
                <w:sz w:val="18"/>
                <w:szCs w:val="18"/>
                <w:u w:val="single"/>
              </w:rPr>
            </w:pPr>
            <w:r w:rsidRPr="00E009D3">
              <w:rPr>
                <w:b/>
                <w:sz w:val="18"/>
                <w:szCs w:val="18"/>
                <w:u w:val="single"/>
              </w:rPr>
              <w:t>Significant gain in terms of PRR</w:t>
            </w:r>
            <w:r w:rsidRPr="00E009D3">
              <w:rPr>
                <w:sz w:val="18"/>
                <w:szCs w:val="18"/>
                <w:u w:val="single"/>
              </w:rPr>
              <w:t>:</w:t>
            </w:r>
          </w:p>
          <w:p w14:paraId="544E9596" w14:textId="2A9FE43C" w:rsidR="007C44DF" w:rsidRDefault="007C44DF" w:rsidP="007C44DF">
            <w:pPr>
              <w:jc w:val="left"/>
              <w:rPr>
                <w:sz w:val="18"/>
                <w:szCs w:val="18"/>
              </w:rPr>
            </w:pPr>
            <w:r>
              <w:rPr>
                <w:sz w:val="18"/>
                <w:szCs w:val="18"/>
              </w:rPr>
              <w:t>PRR gain is 8%~13% in range 350m-500m.</w:t>
            </w:r>
          </w:p>
          <w:p w14:paraId="0699DB6B" w14:textId="5303898B" w:rsidR="007C44DF" w:rsidRPr="00E009D3" w:rsidRDefault="007C44DF" w:rsidP="007C44DF">
            <w:pPr>
              <w:jc w:val="left"/>
              <w:rPr>
                <w:sz w:val="18"/>
                <w:szCs w:val="18"/>
              </w:rPr>
            </w:pPr>
            <w:r w:rsidRPr="00E009D3">
              <w:rPr>
                <w:sz w:val="18"/>
                <w:szCs w:val="18"/>
              </w:rPr>
              <w:t>Range increase</w:t>
            </w:r>
            <w:r w:rsidRPr="00E009D3">
              <w:rPr>
                <w:sz w:val="18"/>
                <w:szCs w:val="18"/>
                <w:lang w:eastAsia="zh-CN"/>
              </w:rPr>
              <w:t>s</w:t>
            </w:r>
            <w:r w:rsidRPr="00E009D3">
              <w:rPr>
                <w:sz w:val="18"/>
                <w:szCs w:val="18"/>
              </w:rPr>
              <w:t xml:space="preserve"> from 250m to 400m @ PRR=95%.</w:t>
            </w:r>
          </w:p>
          <w:p w14:paraId="57834C9F" w14:textId="77777777" w:rsidR="007C44DF" w:rsidRPr="00E009D3" w:rsidRDefault="007C44DF" w:rsidP="007C44DF">
            <w:pPr>
              <w:jc w:val="left"/>
              <w:rPr>
                <w:sz w:val="18"/>
                <w:szCs w:val="18"/>
                <w:lang w:eastAsia="zh-CN"/>
              </w:rPr>
            </w:pPr>
            <w:r w:rsidRPr="00E009D3">
              <w:rPr>
                <w:sz w:val="18"/>
                <w:szCs w:val="18"/>
              </w:rPr>
              <w:t>From range=50m to range=500m, PRR of R16 Mode 2 drops by 20%, and PRR of the proposed scheme only drops by 6%.</w:t>
            </w:r>
          </w:p>
          <w:p w14:paraId="45118F2E" w14:textId="77777777" w:rsidR="007C44DF" w:rsidRPr="00E009D3" w:rsidRDefault="007C44DF" w:rsidP="007C44DF">
            <w:pPr>
              <w:jc w:val="left"/>
              <w:rPr>
                <w:sz w:val="18"/>
                <w:szCs w:val="18"/>
                <w:u w:val="single"/>
              </w:rPr>
            </w:pPr>
            <w:r w:rsidRPr="00E009D3">
              <w:rPr>
                <w:b/>
                <w:sz w:val="18"/>
                <w:szCs w:val="18"/>
                <w:u w:val="single"/>
              </w:rPr>
              <w:t>Significant gain in terms of SINR</w:t>
            </w:r>
            <w:r w:rsidRPr="00E009D3">
              <w:rPr>
                <w:sz w:val="18"/>
                <w:szCs w:val="18"/>
                <w:u w:val="single"/>
              </w:rPr>
              <w:t>:</w:t>
            </w:r>
          </w:p>
          <w:p w14:paraId="5588001C" w14:textId="4DAEAB08" w:rsidR="007C44DF" w:rsidRPr="00E009D3" w:rsidRDefault="007C44DF" w:rsidP="007C44DF">
            <w:pPr>
              <w:spacing w:after="0"/>
              <w:rPr>
                <w:rFonts w:ascii="Calibri" w:hAnsi="Calibri" w:cs="Calibri"/>
                <w:sz w:val="18"/>
                <w:szCs w:val="18"/>
              </w:rPr>
            </w:pPr>
            <w:r w:rsidRPr="00E009D3">
              <w:rPr>
                <w:sz w:val="18"/>
                <w:szCs w:val="18"/>
              </w:rPr>
              <w:t>4 dB gain @80% samples in SINR CDF curve.</w:t>
            </w:r>
          </w:p>
        </w:tc>
      </w:tr>
      <w:tr w:rsidR="007C44DF" w:rsidRPr="00926571" w14:paraId="7AF44B3E" w14:textId="77777777" w:rsidTr="008C5EC5">
        <w:tc>
          <w:tcPr>
            <w:tcW w:w="427" w:type="pct"/>
          </w:tcPr>
          <w:p w14:paraId="58CA577E" w14:textId="77777777" w:rsidR="007C44DF" w:rsidRPr="00E009D3" w:rsidRDefault="007C44DF" w:rsidP="007C44DF">
            <w:pPr>
              <w:rPr>
                <w:sz w:val="18"/>
                <w:szCs w:val="18"/>
                <w:lang w:eastAsia="zh-CN"/>
              </w:rPr>
            </w:pPr>
            <w:r w:rsidRPr="00E009D3">
              <w:rPr>
                <w:sz w:val="18"/>
                <w:szCs w:val="18"/>
                <w:lang w:eastAsia="zh-CN"/>
              </w:rPr>
              <w:t>Huawei/HiSilicon</w:t>
            </w:r>
          </w:p>
          <w:p w14:paraId="2CB3798C" w14:textId="658B740F" w:rsidR="007C44DF" w:rsidRPr="00E009D3" w:rsidRDefault="007C44DF" w:rsidP="007C44DF">
            <w:pPr>
              <w:spacing w:after="0"/>
              <w:rPr>
                <w:rFonts w:ascii="Calibri" w:hAnsi="Calibri" w:cs="Calibri"/>
                <w:sz w:val="18"/>
                <w:szCs w:val="18"/>
                <w:lang w:eastAsia="zh-CN"/>
              </w:rPr>
            </w:pPr>
            <w:r w:rsidRPr="00E009D3">
              <w:rPr>
                <w:sz w:val="18"/>
                <w:szCs w:val="18"/>
                <w:lang w:eastAsia="zh-CN"/>
              </w:rPr>
              <w:t>R1-2007616</w:t>
            </w:r>
          </w:p>
        </w:tc>
        <w:tc>
          <w:tcPr>
            <w:tcW w:w="409" w:type="pct"/>
          </w:tcPr>
          <w:p w14:paraId="7C4AC4F9" w14:textId="31F043E2" w:rsidR="007C44DF" w:rsidRPr="00E009D3" w:rsidRDefault="007C44DF" w:rsidP="007C44DF">
            <w:pPr>
              <w:spacing w:after="0"/>
              <w:rPr>
                <w:rFonts w:ascii="Calibri" w:hAnsi="Calibri" w:cs="Calibri"/>
                <w:sz w:val="18"/>
                <w:szCs w:val="18"/>
                <w:lang w:eastAsia="zh-CN"/>
              </w:rPr>
            </w:pPr>
            <w:r w:rsidRPr="00E009D3">
              <w:rPr>
                <w:sz w:val="18"/>
                <w:szCs w:val="18"/>
                <w:lang w:eastAsia="zh-CN"/>
              </w:rPr>
              <w:t>Unicast, Highway, Periodic (UHP)</w:t>
            </w:r>
          </w:p>
        </w:tc>
        <w:tc>
          <w:tcPr>
            <w:tcW w:w="694" w:type="pct"/>
          </w:tcPr>
          <w:p w14:paraId="6969062C" w14:textId="77777777" w:rsidR="007C44DF" w:rsidRPr="00E009D3" w:rsidRDefault="007C44DF" w:rsidP="007C44DF">
            <w:pPr>
              <w:jc w:val="left"/>
              <w:rPr>
                <w:sz w:val="18"/>
                <w:szCs w:val="18"/>
                <w:lang w:eastAsia="zh-CN"/>
              </w:rPr>
            </w:pPr>
            <w:r w:rsidRPr="00E009D3">
              <w:rPr>
                <w:b/>
                <w:sz w:val="18"/>
                <w:szCs w:val="18"/>
                <w:u w:val="single"/>
                <w:lang w:eastAsia="zh-CN"/>
              </w:rPr>
              <w:t>Both UEs sense-union</w:t>
            </w:r>
            <w:r w:rsidRPr="00E009D3">
              <w:rPr>
                <w:sz w:val="18"/>
                <w:szCs w:val="18"/>
                <w:lang w:eastAsia="zh-CN"/>
              </w:rPr>
              <w:t xml:space="preserve">: </w:t>
            </w:r>
          </w:p>
          <w:p w14:paraId="1DF9CFE4" w14:textId="0BA66FD9" w:rsidR="007C44DF" w:rsidRPr="00E009D3" w:rsidRDefault="007C44DF" w:rsidP="007C44DF">
            <w:pPr>
              <w:jc w:val="left"/>
              <w:rPr>
                <w:sz w:val="18"/>
                <w:szCs w:val="18"/>
                <w:lang w:eastAsia="zh-CN"/>
              </w:rPr>
            </w:pPr>
            <w:r w:rsidRPr="00E009D3">
              <w:rPr>
                <w:sz w:val="18"/>
                <w:szCs w:val="18"/>
                <w:lang w:eastAsia="zh-CN"/>
              </w:rPr>
              <w:t>UE-A is UE-B’s receiver.</w:t>
            </w:r>
          </w:p>
          <w:p w14:paraId="5B3A0A47" w14:textId="0B1D8611" w:rsidR="007C44DF" w:rsidRPr="00E009D3" w:rsidRDefault="007C44DF" w:rsidP="007C44DF">
            <w:pPr>
              <w:jc w:val="left"/>
              <w:rPr>
                <w:sz w:val="18"/>
                <w:szCs w:val="18"/>
                <w:lang w:eastAsia="zh-CN"/>
              </w:rPr>
            </w:pPr>
            <w:r w:rsidRPr="00E009D3">
              <w:rPr>
                <w:sz w:val="18"/>
                <w:szCs w:val="18"/>
                <w:lang w:eastAsia="zh-CN"/>
              </w:rPr>
              <w:lastRenderedPageBreak/>
              <w:t>Both UE-A and UE-B sense, and UE-B determines its transmission resources based on the sensing results from both UE-A and UE-B.</w:t>
            </w:r>
          </w:p>
          <w:p w14:paraId="61F27BB5" w14:textId="06ACF06D" w:rsidR="007C44DF" w:rsidRPr="00E009D3" w:rsidRDefault="007C44DF" w:rsidP="007C44DF">
            <w:pPr>
              <w:jc w:val="left"/>
              <w:rPr>
                <w:sz w:val="18"/>
                <w:szCs w:val="18"/>
                <w:lang w:eastAsia="zh-CN"/>
              </w:rPr>
            </w:pPr>
            <w:r w:rsidRPr="00E009D3">
              <w:rPr>
                <w:sz w:val="18"/>
                <w:szCs w:val="18"/>
                <w:lang w:eastAsia="zh-CN"/>
              </w:rPr>
              <w:t>2 slots latency is considered.</w:t>
            </w:r>
          </w:p>
          <w:p w14:paraId="5B7391D8" w14:textId="2E80BE2C" w:rsidR="007C44DF" w:rsidRPr="00E009D3" w:rsidRDefault="007C44DF" w:rsidP="007C44DF">
            <w:pPr>
              <w:spacing w:after="0"/>
              <w:rPr>
                <w:rFonts w:ascii="Calibri" w:hAnsi="Calibri" w:cs="Calibri"/>
                <w:sz w:val="18"/>
                <w:szCs w:val="18"/>
              </w:rPr>
            </w:pPr>
            <w:r w:rsidRPr="00E009D3">
              <w:rPr>
                <w:sz w:val="18"/>
                <w:szCs w:val="18"/>
                <w:lang w:eastAsia="zh-CN"/>
              </w:rPr>
              <w:t>Signaling overhead is not considered.</w:t>
            </w:r>
          </w:p>
        </w:tc>
        <w:tc>
          <w:tcPr>
            <w:tcW w:w="694" w:type="pct"/>
          </w:tcPr>
          <w:p w14:paraId="25F044BB" w14:textId="33904C8E" w:rsidR="007C44DF" w:rsidRPr="00E009D3" w:rsidRDefault="007C44DF" w:rsidP="007C44DF">
            <w:pPr>
              <w:jc w:val="left"/>
              <w:rPr>
                <w:sz w:val="18"/>
                <w:szCs w:val="18"/>
                <w:lang w:eastAsia="zh-CN"/>
              </w:rPr>
            </w:pPr>
            <w:r w:rsidRPr="00E009D3">
              <w:rPr>
                <w:sz w:val="18"/>
                <w:szCs w:val="18"/>
                <w:lang w:eastAsia="zh-CN"/>
              </w:rPr>
              <w:lastRenderedPageBreak/>
              <w:t xml:space="preserve">UE-A determines the set of resources based on its own sensing and </w:t>
            </w:r>
            <w:r w:rsidRPr="00E009D3">
              <w:rPr>
                <w:sz w:val="18"/>
                <w:szCs w:val="18"/>
                <w:lang w:eastAsia="zh-CN"/>
              </w:rPr>
              <w:lastRenderedPageBreak/>
              <w:t>resource exclusion procedure.</w:t>
            </w:r>
          </w:p>
          <w:p w14:paraId="7BAF0260" w14:textId="0D8980F8" w:rsidR="007C44DF" w:rsidRPr="00E009D3" w:rsidRDefault="007C44DF" w:rsidP="007C44DF">
            <w:pPr>
              <w:spacing w:after="0"/>
              <w:rPr>
                <w:rFonts w:ascii="Calibri" w:hAnsi="Calibri" w:cs="Calibri"/>
                <w:sz w:val="18"/>
                <w:szCs w:val="18"/>
              </w:rPr>
            </w:pPr>
            <w:r w:rsidRPr="00E009D3">
              <w:rPr>
                <w:sz w:val="18"/>
                <w:szCs w:val="18"/>
              </w:rPr>
              <w:t>UE-A sends to UE-B the identified candidate resource set S</w:t>
            </w:r>
            <w:r w:rsidRPr="00E009D3">
              <w:rPr>
                <w:sz w:val="18"/>
                <w:szCs w:val="18"/>
                <w:vertAlign w:val="subscript"/>
              </w:rPr>
              <w:t>A</w:t>
            </w:r>
            <w:r w:rsidRPr="00E009D3">
              <w:rPr>
                <w:sz w:val="18"/>
                <w:szCs w:val="18"/>
              </w:rPr>
              <w:t xml:space="preserve"> (as defined in TS 38.214 Section 8.1.4) obtained by UE-A’s </w:t>
            </w:r>
            <w:r w:rsidRPr="00E009D3">
              <w:rPr>
                <w:sz w:val="18"/>
                <w:szCs w:val="18"/>
                <w:lang w:eastAsia="zh-CN"/>
              </w:rPr>
              <w:t>sensing and resource exclusion procedure.</w:t>
            </w:r>
          </w:p>
        </w:tc>
        <w:tc>
          <w:tcPr>
            <w:tcW w:w="694" w:type="pct"/>
          </w:tcPr>
          <w:p w14:paraId="03FB2732" w14:textId="6F25650F" w:rsidR="007C44DF" w:rsidRPr="00E009D3" w:rsidRDefault="007C44DF" w:rsidP="007C44DF">
            <w:pPr>
              <w:spacing w:after="0"/>
              <w:rPr>
                <w:rFonts w:ascii="Calibri" w:hAnsi="Calibri" w:cs="Calibri"/>
                <w:sz w:val="18"/>
                <w:szCs w:val="18"/>
              </w:rPr>
            </w:pPr>
            <w:r w:rsidRPr="00E009D3">
              <w:rPr>
                <w:iCs/>
                <w:sz w:val="18"/>
                <w:szCs w:val="18"/>
                <w:lang w:eastAsia="zh-CN"/>
              </w:rPr>
              <w:lastRenderedPageBreak/>
              <w:t>When UE-A receives the trigger information from UE-B.</w:t>
            </w:r>
          </w:p>
        </w:tc>
        <w:tc>
          <w:tcPr>
            <w:tcW w:w="694" w:type="pct"/>
          </w:tcPr>
          <w:p w14:paraId="551B68A1" w14:textId="08A2EEC8" w:rsidR="007C44DF" w:rsidRPr="00E009D3" w:rsidRDefault="007C44DF" w:rsidP="007C44DF">
            <w:pPr>
              <w:spacing w:after="0"/>
              <w:rPr>
                <w:rFonts w:ascii="Calibri" w:hAnsi="Calibri" w:cs="Calibri"/>
                <w:sz w:val="18"/>
                <w:szCs w:val="18"/>
              </w:rPr>
            </w:pPr>
            <w:r w:rsidRPr="00E009D3">
              <w:rPr>
                <w:sz w:val="18"/>
                <w:szCs w:val="18"/>
                <w:lang w:eastAsia="zh-CN"/>
              </w:rPr>
              <w:t>Signaling overhead is not considered.</w:t>
            </w:r>
          </w:p>
        </w:tc>
        <w:tc>
          <w:tcPr>
            <w:tcW w:w="865" w:type="pct"/>
          </w:tcPr>
          <w:p w14:paraId="1789BC90" w14:textId="6DAF2BB8" w:rsidR="007C44DF" w:rsidRPr="00E009D3" w:rsidRDefault="007C44DF" w:rsidP="007C44DF">
            <w:pPr>
              <w:spacing w:after="0"/>
              <w:rPr>
                <w:rFonts w:ascii="Calibri" w:hAnsi="Calibri" w:cs="Calibri"/>
                <w:sz w:val="18"/>
                <w:szCs w:val="18"/>
              </w:rPr>
            </w:pPr>
            <w:r w:rsidRPr="00E009D3">
              <w:rPr>
                <w:sz w:val="18"/>
                <w:szCs w:val="18"/>
                <w:lang w:eastAsia="zh-CN"/>
              </w:rPr>
              <w:t xml:space="preserve">UE-B takes the union of </w:t>
            </w:r>
            <w:r w:rsidRPr="00E009D3">
              <w:rPr>
                <w:sz w:val="18"/>
                <w:szCs w:val="18"/>
              </w:rPr>
              <w:t>UE-B’s S</w:t>
            </w:r>
            <w:r w:rsidRPr="00E009D3">
              <w:rPr>
                <w:sz w:val="18"/>
                <w:szCs w:val="18"/>
                <w:vertAlign w:val="subscript"/>
              </w:rPr>
              <w:t xml:space="preserve">A </w:t>
            </w:r>
            <w:r w:rsidRPr="00E009D3">
              <w:rPr>
                <w:sz w:val="18"/>
                <w:szCs w:val="18"/>
              </w:rPr>
              <w:t>and UE-A’s S</w:t>
            </w:r>
            <w:r w:rsidRPr="00E009D3">
              <w:rPr>
                <w:sz w:val="18"/>
                <w:szCs w:val="18"/>
                <w:vertAlign w:val="subscript"/>
              </w:rPr>
              <w:t>A</w:t>
            </w:r>
            <w:r w:rsidRPr="00E009D3">
              <w:rPr>
                <w:sz w:val="18"/>
                <w:szCs w:val="18"/>
              </w:rPr>
              <w:t xml:space="preserve"> to obtain the final candidate resource set, and further selects resources as per R16 Mode2.</w:t>
            </w:r>
          </w:p>
        </w:tc>
        <w:tc>
          <w:tcPr>
            <w:tcW w:w="523" w:type="pct"/>
          </w:tcPr>
          <w:p w14:paraId="742D3378" w14:textId="77777777" w:rsidR="007C44DF" w:rsidRPr="00E009D3" w:rsidRDefault="007C44DF" w:rsidP="007C44DF">
            <w:pPr>
              <w:jc w:val="left"/>
              <w:rPr>
                <w:sz w:val="18"/>
                <w:szCs w:val="18"/>
                <w:u w:val="single"/>
              </w:rPr>
            </w:pPr>
            <w:r w:rsidRPr="00E009D3">
              <w:rPr>
                <w:sz w:val="18"/>
                <w:szCs w:val="18"/>
                <w:u w:val="single"/>
              </w:rPr>
              <w:t>Small gain in terms of PRR:</w:t>
            </w:r>
          </w:p>
          <w:p w14:paraId="66E11F80" w14:textId="74C36A28" w:rsidR="007C44DF" w:rsidRDefault="007C44DF" w:rsidP="007C44DF">
            <w:pPr>
              <w:jc w:val="left"/>
              <w:rPr>
                <w:sz w:val="18"/>
                <w:szCs w:val="18"/>
              </w:rPr>
            </w:pPr>
            <w:r>
              <w:rPr>
                <w:sz w:val="18"/>
                <w:szCs w:val="18"/>
              </w:rPr>
              <w:lastRenderedPageBreak/>
              <w:t>PRR gain is 3%~5% in range 350m-500m.</w:t>
            </w:r>
          </w:p>
          <w:p w14:paraId="2D775009" w14:textId="41D5BDF3" w:rsidR="007C44DF" w:rsidRPr="00E009D3" w:rsidRDefault="007C44DF" w:rsidP="007C44DF">
            <w:pPr>
              <w:jc w:val="left"/>
              <w:rPr>
                <w:sz w:val="18"/>
                <w:szCs w:val="18"/>
              </w:rPr>
            </w:pPr>
            <w:r w:rsidRPr="00E009D3">
              <w:rPr>
                <w:sz w:val="18"/>
                <w:szCs w:val="18"/>
              </w:rPr>
              <w:t>Range increase</w:t>
            </w:r>
            <w:r w:rsidRPr="00E009D3">
              <w:rPr>
                <w:sz w:val="18"/>
                <w:szCs w:val="18"/>
                <w:lang w:eastAsia="zh-CN"/>
              </w:rPr>
              <w:t>s</w:t>
            </w:r>
            <w:r w:rsidRPr="00E009D3">
              <w:rPr>
                <w:sz w:val="18"/>
                <w:szCs w:val="18"/>
              </w:rPr>
              <w:t xml:space="preserve"> from 250m to 300m @ PRR=95%.</w:t>
            </w:r>
          </w:p>
          <w:p w14:paraId="55463D57" w14:textId="77777777" w:rsidR="007C44DF" w:rsidRPr="00E009D3" w:rsidRDefault="007C44DF" w:rsidP="007C44DF">
            <w:pPr>
              <w:jc w:val="left"/>
              <w:rPr>
                <w:sz w:val="18"/>
                <w:szCs w:val="18"/>
                <w:lang w:eastAsia="zh-CN"/>
              </w:rPr>
            </w:pPr>
            <w:r w:rsidRPr="00E009D3">
              <w:rPr>
                <w:sz w:val="18"/>
                <w:szCs w:val="18"/>
              </w:rPr>
              <w:t>From range=50m to range=500m, PRR of R16 Mode 2 drops by 20%, and PRR of the proposed scheme drops by 15%.</w:t>
            </w:r>
          </w:p>
          <w:p w14:paraId="1C411048" w14:textId="77777777" w:rsidR="007C44DF" w:rsidRPr="00E009D3" w:rsidRDefault="007C44DF" w:rsidP="007C44DF">
            <w:pPr>
              <w:jc w:val="left"/>
              <w:rPr>
                <w:sz w:val="18"/>
                <w:szCs w:val="18"/>
                <w:u w:val="single"/>
              </w:rPr>
            </w:pPr>
            <w:r w:rsidRPr="00E009D3">
              <w:rPr>
                <w:sz w:val="18"/>
                <w:szCs w:val="18"/>
                <w:u w:val="single"/>
              </w:rPr>
              <w:t>Small gain in terms of SINR:</w:t>
            </w:r>
          </w:p>
          <w:p w14:paraId="1A138C26" w14:textId="071A4B8A" w:rsidR="007C44DF" w:rsidRPr="00E009D3" w:rsidRDefault="007C44DF" w:rsidP="007C44DF">
            <w:pPr>
              <w:spacing w:after="0"/>
              <w:rPr>
                <w:rFonts w:ascii="Calibri" w:hAnsi="Calibri" w:cs="Calibri"/>
                <w:sz w:val="18"/>
                <w:szCs w:val="18"/>
              </w:rPr>
            </w:pPr>
            <w:r w:rsidRPr="00E009D3">
              <w:rPr>
                <w:sz w:val="18"/>
                <w:szCs w:val="18"/>
              </w:rPr>
              <w:t>1 dB gain @80% samples in SINR CDF curve.</w:t>
            </w:r>
          </w:p>
        </w:tc>
      </w:tr>
      <w:tr w:rsidR="007C44DF" w:rsidRPr="00926571" w14:paraId="052D9130" w14:textId="77777777" w:rsidTr="008C5EC5">
        <w:tc>
          <w:tcPr>
            <w:tcW w:w="427" w:type="pct"/>
          </w:tcPr>
          <w:p w14:paraId="16D0AC26" w14:textId="77777777" w:rsidR="007C44DF" w:rsidRPr="00E009D3" w:rsidRDefault="007C44DF" w:rsidP="007C44DF">
            <w:pPr>
              <w:rPr>
                <w:sz w:val="18"/>
                <w:szCs w:val="18"/>
                <w:lang w:eastAsia="zh-CN"/>
              </w:rPr>
            </w:pPr>
            <w:r w:rsidRPr="00E009D3">
              <w:rPr>
                <w:sz w:val="18"/>
                <w:szCs w:val="18"/>
                <w:lang w:eastAsia="zh-CN"/>
              </w:rPr>
              <w:lastRenderedPageBreak/>
              <w:t>Huawei/HiSilicon</w:t>
            </w:r>
          </w:p>
          <w:p w14:paraId="581A0FEE" w14:textId="5E68FE6D" w:rsidR="007C44DF" w:rsidRPr="00E009D3" w:rsidRDefault="007C44DF" w:rsidP="007C44DF">
            <w:pPr>
              <w:spacing w:after="0"/>
              <w:rPr>
                <w:rFonts w:ascii="Calibri" w:hAnsi="Calibri" w:cs="Calibri"/>
                <w:sz w:val="18"/>
                <w:szCs w:val="18"/>
                <w:lang w:eastAsia="zh-CN"/>
              </w:rPr>
            </w:pPr>
            <w:r w:rsidRPr="00E009D3">
              <w:rPr>
                <w:sz w:val="18"/>
                <w:szCs w:val="18"/>
                <w:lang w:eastAsia="zh-CN"/>
              </w:rPr>
              <w:t>R1-2007616</w:t>
            </w:r>
          </w:p>
        </w:tc>
        <w:tc>
          <w:tcPr>
            <w:tcW w:w="409" w:type="pct"/>
          </w:tcPr>
          <w:p w14:paraId="7AE21545" w14:textId="7CF58684" w:rsidR="007C44DF" w:rsidRPr="00E009D3" w:rsidRDefault="007C44DF" w:rsidP="007C44DF">
            <w:pPr>
              <w:spacing w:after="0"/>
              <w:rPr>
                <w:rFonts w:ascii="Calibri" w:hAnsi="Calibri" w:cs="Calibri"/>
                <w:sz w:val="18"/>
                <w:szCs w:val="18"/>
                <w:lang w:eastAsia="zh-CN"/>
              </w:rPr>
            </w:pPr>
            <w:r w:rsidRPr="00E009D3">
              <w:rPr>
                <w:sz w:val="18"/>
                <w:szCs w:val="18"/>
                <w:lang w:eastAsia="zh-CN"/>
              </w:rPr>
              <w:t>Unicast, Highway, Periodic (UHP)</w:t>
            </w:r>
          </w:p>
        </w:tc>
        <w:tc>
          <w:tcPr>
            <w:tcW w:w="694" w:type="pct"/>
          </w:tcPr>
          <w:p w14:paraId="72367DDF" w14:textId="77777777" w:rsidR="007C44DF" w:rsidRPr="00E009D3" w:rsidRDefault="007C44DF" w:rsidP="007C44DF">
            <w:pPr>
              <w:jc w:val="left"/>
              <w:rPr>
                <w:sz w:val="18"/>
                <w:szCs w:val="18"/>
                <w:lang w:eastAsia="zh-CN"/>
              </w:rPr>
            </w:pPr>
            <w:r w:rsidRPr="00E009D3">
              <w:rPr>
                <w:b/>
                <w:sz w:val="18"/>
                <w:szCs w:val="18"/>
                <w:u w:val="single"/>
                <w:lang w:eastAsia="zh-CN"/>
              </w:rPr>
              <w:t>Both UEs sense-intersection</w:t>
            </w:r>
            <w:r w:rsidRPr="00E009D3">
              <w:rPr>
                <w:sz w:val="18"/>
                <w:szCs w:val="18"/>
                <w:lang w:eastAsia="zh-CN"/>
              </w:rPr>
              <w:t xml:space="preserve">: </w:t>
            </w:r>
          </w:p>
          <w:p w14:paraId="060534D7" w14:textId="3FE4EF5D" w:rsidR="007C44DF" w:rsidRPr="00E009D3" w:rsidRDefault="007C44DF" w:rsidP="007C44DF">
            <w:pPr>
              <w:jc w:val="left"/>
              <w:rPr>
                <w:sz w:val="18"/>
                <w:szCs w:val="18"/>
                <w:lang w:eastAsia="zh-CN"/>
              </w:rPr>
            </w:pPr>
            <w:r w:rsidRPr="00E009D3">
              <w:rPr>
                <w:sz w:val="18"/>
                <w:szCs w:val="18"/>
                <w:lang w:eastAsia="zh-CN"/>
              </w:rPr>
              <w:t>UE-A is UE-B’s receiver.</w:t>
            </w:r>
          </w:p>
          <w:p w14:paraId="00EA8EA9" w14:textId="4CBFA5B1" w:rsidR="007C44DF" w:rsidRPr="00E009D3" w:rsidRDefault="007C44DF" w:rsidP="007C44DF">
            <w:pPr>
              <w:jc w:val="left"/>
              <w:rPr>
                <w:sz w:val="18"/>
                <w:szCs w:val="18"/>
                <w:lang w:eastAsia="zh-CN"/>
              </w:rPr>
            </w:pPr>
            <w:r w:rsidRPr="00E009D3">
              <w:rPr>
                <w:sz w:val="18"/>
                <w:szCs w:val="18"/>
                <w:lang w:eastAsia="zh-CN"/>
              </w:rPr>
              <w:t>Both UE-A and UE-B sense, and UE-B determines its transmission resources based on the sensing results from both UE-A and UE-B.</w:t>
            </w:r>
          </w:p>
          <w:p w14:paraId="72B3BF3E" w14:textId="6F444825" w:rsidR="007C44DF" w:rsidRPr="00E009D3" w:rsidRDefault="007C44DF" w:rsidP="007C44DF">
            <w:pPr>
              <w:jc w:val="left"/>
              <w:rPr>
                <w:sz w:val="18"/>
                <w:szCs w:val="18"/>
                <w:lang w:eastAsia="zh-CN"/>
              </w:rPr>
            </w:pPr>
            <w:r w:rsidRPr="00E009D3">
              <w:rPr>
                <w:sz w:val="18"/>
                <w:szCs w:val="18"/>
                <w:lang w:eastAsia="zh-CN"/>
              </w:rPr>
              <w:t>2 slots latency is considered.</w:t>
            </w:r>
          </w:p>
          <w:p w14:paraId="4E56E2EA" w14:textId="74BC9871" w:rsidR="007C44DF" w:rsidRPr="00E009D3" w:rsidRDefault="007C44DF" w:rsidP="007C44DF">
            <w:pPr>
              <w:spacing w:after="0"/>
              <w:rPr>
                <w:rFonts w:ascii="Calibri" w:hAnsi="Calibri" w:cs="Calibri"/>
                <w:sz w:val="18"/>
                <w:szCs w:val="18"/>
              </w:rPr>
            </w:pPr>
            <w:r w:rsidRPr="00E009D3">
              <w:rPr>
                <w:sz w:val="18"/>
                <w:szCs w:val="18"/>
                <w:lang w:eastAsia="zh-CN"/>
              </w:rPr>
              <w:t>Signaling overhead is not considered.</w:t>
            </w:r>
          </w:p>
        </w:tc>
        <w:tc>
          <w:tcPr>
            <w:tcW w:w="694" w:type="pct"/>
          </w:tcPr>
          <w:p w14:paraId="02312F0D" w14:textId="77777777" w:rsidR="007C44DF" w:rsidRPr="00E009D3" w:rsidRDefault="007C44DF" w:rsidP="007C44DF">
            <w:pPr>
              <w:jc w:val="left"/>
              <w:rPr>
                <w:sz w:val="18"/>
                <w:szCs w:val="18"/>
                <w:lang w:eastAsia="zh-CN"/>
              </w:rPr>
            </w:pPr>
            <w:r w:rsidRPr="00E009D3">
              <w:rPr>
                <w:sz w:val="18"/>
                <w:szCs w:val="18"/>
                <w:lang w:eastAsia="zh-CN"/>
              </w:rPr>
              <w:t>UE-A determines the set of resources based on its own sensing and resource exclusion procedure.</w:t>
            </w:r>
          </w:p>
          <w:p w14:paraId="764C05BE" w14:textId="33844069" w:rsidR="007C44DF" w:rsidRPr="00E009D3" w:rsidRDefault="007C44DF" w:rsidP="007C44DF">
            <w:pPr>
              <w:spacing w:after="0"/>
              <w:rPr>
                <w:rFonts w:ascii="Calibri" w:hAnsi="Calibri" w:cs="Calibri"/>
                <w:sz w:val="18"/>
                <w:szCs w:val="18"/>
              </w:rPr>
            </w:pPr>
            <w:r w:rsidRPr="00E009D3">
              <w:rPr>
                <w:sz w:val="18"/>
                <w:szCs w:val="18"/>
              </w:rPr>
              <w:t>UE-A sends to UE-B the identified candidate resource set S</w:t>
            </w:r>
            <w:r w:rsidRPr="00E009D3">
              <w:rPr>
                <w:sz w:val="18"/>
                <w:szCs w:val="18"/>
                <w:vertAlign w:val="subscript"/>
              </w:rPr>
              <w:t>A</w:t>
            </w:r>
            <w:r w:rsidRPr="00E009D3">
              <w:rPr>
                <w:sz w:val="18"/>
                <w:szCs w:val="18"/>
              </w:rPr>
              <w:t xml:space="preserve"> (as defined in TS 38.214 Section 8.1.4) obtained by UE-A’s </w:t>
            </w:r>
            <w:r w:rsidRPr="00E009D3">
              <w:rPr>
                <w:sz w:val="18"/>
                <w:szCs w:val="18"/>
                <w:lang w:eastAsia="zh-CN"/>
              </w:rPr>
              <w:t>sensing and resource exclusion procedure.</w:t>
            </w:r>
          </w:p>
        </w:tc>
        <w:tc>
          <w:tcPr>
            <w:tcW w:w="694" w:type="pct"/>
          </w:tcPr>
          <w:p w14:paraId="5D8548F3" w14:textId="73A7DDD9" w:rsidR="007C44DF" w:rsidRPr="00E009D3" w:rsidRDefault="007C44DF" w:rsidP="007C44DF">
            <w:pPr>
              <w:spacing w:after="0"/>
              <w:rPr>
                <w:rFonts w:ascii="Calibri" w:hAnsi="Calibri" w:cs="Calibri"/>
                <w:sz w:val="18"/>
                <w:szCs w:val="18"/>
              </w:rPr>
            </w:pPr>
            <w:r w:rsidRPr="00E009D3">
              <w:rPr>
                <w:iCs/>
                <w:sz w:val="18"/>
                <w:szCs w:val="18"/>
                <w:lang w:eastAsia="zh-CN"/>
              </w:rPr>
              <w:t>When UE-A receives the trigger information from UE-B.</w:t>
            </w:r>
          </w:p>
        </w:tc>
        <w:tc>
          <w:tcPr>
            <w:tcW w:w="694" w:type="pct"/>
          </w:tcPr>
          <w:p w14:paraId="5D4C8717" w14:textId="09F6C8A5" w:rsidR="007C44DF" w:rsidRPr="00E009D3" w:rsidRDefault="007C44DF" w:rsidP="007C44DF">
            <w:pPr>
              <w:spacing w:after="0"/>
              <w:rPr>
                <w:rFonts w:ascii="Calibri" w:hAnsi="Calibri" w:cs="Calibri"/>
                <w:sz w:val="18"/>
                <w:szCs w:val="18"/>
              </w:rPr>
            </w:pPr>
            <w:r w:rsidRPr="00E009D3">
              <w:rPr>
                <w:sz w:val="18"/>
                <w:szCs w:val="18"/>
                <w:lang w:eastAsia="zh-CN"/>
              </w:rPr>
              <w:t>Signaling overhead is not considered.</w:t>
            </w:r>
          </w:p>
        </w:tc>
        <w:tc>
          <w:tcPr>
            <w:tcW w:w="865" w:type="pct"/>
          </w:tcPr>
          <w:p w14:paraId="5BE75E03" w14:textId="5B7C0A54" w:rsidR="007C44DF" w:rsidRPr="00E009D3" w:rsidRDefault="007C44DF" w:rsidP="007C44DF">
            <w:pPr>
              <w:spacing w:after="0"/>
              <w:rPr>
                <w:rFonts w:ascii="Calibri" w:hAnsi="Calibri" w:cs="Calibri"/>
                <w:sz w:val="18"/>
                <w:szCs w:val="18"/>
              </w:rPr>
            </w:pPr>
            <w:r w:rsidRPr="00E009D3">
              <w:rPr>
                <w:sz w:val="18"/>
                <w:szCs w:val="18"/>
                <w:lang w:eastAsia="zh-CN"/>
              </w:rPr>
              <w:t xml:space="preserve">UE-B takes the intersection of </w:t>
            </w:r>
            <w:r w:rsidRPr="00E009D3">
              <w:rPr>
                <w:sz w:val="18"/>
                <w:szCs w:val="18"/>
              </w:rPr>
              <w:t>UE-B’s S</w:t>
            </w:r>
            <w:r w:rsidRPr="00E009D3">
              <w:rPr>
                <w:sz w:val="18"/>
                <w:szCs w:val="18"/>
                <w:vertAlign w:val="subscript"/>
              </w:rPr>
              <w:t xml:space="preserve">A </w:t>
            </w:r>
            <w:r w:rsidRPr="00E009D3">
              <w:rPr>
                <w:sz w:val="18"/>
                <w:szCs w:val="18"/>
              </w:rPr>
              <w:t>and UE-A’s S</w:t>
            </w:r>
            <w:r w:rsidRPr="00E009D3">
              <w:rPr>
                <w:sz w:val="18"/>
                <w:szCs w:val="18"/>
                <w:vertAlign w:val="subscript"/>
              </w:rPr>
              <w:t>A</w:t>
            </w:r>
            <w:r w:rsidRPr="00E009D3">
              <w:rPr>
                <w:sz w:val="18"/>
                <w:szCs w:val="18"/>
              </w:rPr>
              <w:t xml:space="preserve"> to obtain the final candidate resource set, and further selects resources as per R16 Mode2.</w:t>
            </w:r>
          </w:p>
        </w:tc>
        <w:tc>
          <w:tcPr>
            <w:tcW w:w="523" w:type="pct"/>
          </w:tcPr>
          <w:p w14:paraId="560E7F11" w14:textId="34A69A6D" w:rsidR="007C44DF" w:rsidRPr="00E009D3" w:rsidRDefault="007C44DF" w:rsidP="007C44DF">
            <w:pPr>
              <w:spacing w:after="0"/>
              <w:rPr>
                <w:rFonts w:ascii="Calibri" w:hAnsi="Calibri" w:cs="Calibri"/>
                <w:sz w:val="18"/>
                <w:szCs w:val="18"/>
              </w:rPr>
            </w:pPr>
            <w:r w:rsidRPr="00E009D3">
              <w:rPr>
                <w:sz w:val="18"/>
                <w:szCs w:val="18"/>
                <w:u w:val="single"/>
              </w:rPr>
              <w:t>Almost no gain</w:t>
            </w:r>
            <w:r>
              <w:rPr>
                <w:sz w:val="18"/>
                <w:szCs w:val="18"/>
                <w:u w:val="single"/>
              </w:rPr>
              <w:t xml:space="preserve"> or even slightly loss</w:t>
            </w:r>
            <w:r w:rsidRPr="00E009D3">
              <w:rPr>
                <w:sz w:val="18"/>
                <w:szCs w:val="18"/>
                <w:u w:val="single"/>
              </w:rPr>
              <w:t xml:space="preserve"> in terms of PRR and SINR.</w:t>
            </w:r>
          </w:p>
        </w:tc>
      </w:tr>
      <w:tr w:rsidR="007C44DF" w:rsidRPr="00926571" w14:paraId="060C5772" w14:textId="77777777" w:rsidTr="007C3CBC">
        <w:trPr>
          <w:trHeight w:val="413"/>
        </w:trPr>
        <w:tc>
          <w:tcPr>
            <w:tcW w:w="427" w:type="pct"/>
            <w:vMerge w:val="restart"/>
          </w:tcPr>
          <w:p w14:paraId="288A1304" w14:textId="77777777" w:rsidR="007C44DF" w:rsidRPr="00B8669F" w:rsidRDefault="007C44DF" w:rsidP="007C44DF">
            <w:pPr>
              <w:spacing w:after="0"/>
              <w:rPr>
                <w:rFonts w:ascii="Calibri" w:eastAsiaTheme="minorEastAsia" w:hAnsi="Calibri" w:cs="Calibri"/>
                <w:sz w:val="18"/>
                <w:szCs w:val="18"/>
                <w:lang w:eastAsia="ko-KR"/>
              </w:rPr>
            </w:pPr>
            <w:r w:rsidRPr="00B8669F">
              <w:rPr>
                <w:rFonts w:ascii="Calibri" w:eastAsiaTheme="minorEastAsia" w:hAnsi="Calibri" w:cs="Calibri" w:hint="eastAsia"/>
                <w:sz w:val="18"/>
                <w:szCs w:val="18"/>
                <w:lang w:eastAsia="ko-KR"/>
              </w:rPr>
              <w:t>Samsung</w:t>
            </w:r>
          </w:p>
          <w:p w14:paraId="2DE2E398" w14:textId="54083F3E" w:rsidR="007C44DF" w:rsidRPr="00E009D3" w:rsidRDefault="007C44DF" w:rsidP="007C44DF">
            <w:pPr>
              <w:rPr>
                <w:sz w:val="18"/>
                <w:szCs w:val="18"/>
                <w:lang w:eastAsia="zh-CN"/>
              </w:rPr>
            </w:pPr>
            <w:r w:rsidRPr="00B8669F">
              <w:rPr>
                <w:rFonts w:ascii="Calibri" w:eastAsiaTheme="minorEastAsia" w:hAnsi="Calibri" w:cs="Calibri"/>
                <w:sz w:val="18"/>
                <w:szCs w:val="18"/>
                <w:lang w:eastAsia="ko-KR"/>
              </w:rPr>
              <w:t>R1-2008190</w:t>
            </w:r>
          </w:p>
        </w:tc>
        <w:tc>
          <w:tcPr>
            <w:tcW w:w="409" w:type="pct"/>
            <w:vMerge w:val="restart"/>
          </w:tcPr>
          <w:p w14:paraId="7442125C" w14:textId="5B6F0F9A" w:rsidR="007C44DF" w:rsidRPr="00E009D3" w:rsidRDefault="007C44DF" w:rsidP="007C44DF">
            <w:pPr>
              <w:spacing w:after="0"/>
              <w:rPr>
                <w:sz w:val="18"/>
                <w:szCs w:val="18"/>
                <w:lang w:eastAsia="zh-CN"/>
              </w:rPr>
            </w:pPr>
            <w:r w:rsidRPr="00B8669F">
              <w:rPr>
                <w:rFonts w:ascii="Calibri" w:hAnsi="Calibri" w:cs="Calibri"/>
                <w:sz w:val="18"/>
                <w:szCs w:val="18"/>
                <w:lang w:eastAsia="zh-CN"/>
              </w:rPr>
              <w:t>Unicast, Highway, Periodic (UHP)</w:t>
            </w:r>
          </w:p>
        </w:tc>
        <w:tc>
          <w:tcPr>
            <w:tcW w:w="694" w:type="pct"/>
            <w:vMerge w:val="restart"/>
          </w:tcPr>
          <w:p w14:paraId="25C752F4" w14:textId="4EB67E3B" w:rsidR="007C44DF" w:rsidRPr="00E009D3" w:rsidRDefault="007C44DF" w:rsidP="007C44DF">
            <w:pPr>
              <w:rPr>
                <w:b/>
                <w:sz w:val="18"/>
                <w:szCs w:val="18"/>
                <w:u w:val="single"/>
                <w:lang w:eastAsia="zh-CN"/>
              </w:rPr>
            </w:pPr>
            <w:r w:rsidRPr="00B8669F">
              <w:rPr>
                <w:rFonts w:ascii="Calibri" w:hAnsi="Calibri" w:cs="Calibri"/>
                <w:sz w:val="18"/>
                <w:szCs w:val="18"/>
              </w:rPr>
              <w:t xml:space="preserve">UE-A (target RX) provides assistance info to UE-B (target TX) </w:t>
            </w:r>
          </w:p>
        </w:tc>
        <w:tc>
          <w:tcPr>
            <w:tcW w:w="694" w:type="pct"/>
            <w:vMerge w:val="restart"/>
          </w:tcPr>
          <w:p w14:paraId="6AC6141C" w14:textId="4A157DDE" w:rsidR="007C44DF" w:rsidRPr="00E009D3" w:rsidRDefault="007C44DF" w:rsidP="007C44DF">
            <w:pPr>
              <w:rPr>
                <w:sz w:val="18"/>
                <w:szCs w:val="18"/>
                <w:lang w:eastAsia="zh-CN"/>
              </w:rPr>
            </w:pPr>
            <w:r w:rsidRPr="00B8669F">
              <w:rPr>
                <w:rFonts w:ascii="Calibri" w:hAnsi="Calibri" w:cs="Calibri"/>
                <w:sz w:val="18"/>
                <w:szCs w:val="18"/>
              </w:rPr>
              <w:t>Candidate Resource Set is shared by assisting UE</w:t>
            </w:r>
          </w:p>
        </w:tc>
        <w:tc>
          <w:tcPr>
            <w:tcW w:w="694" w:type="pct"/>
            <w:vMerge w:val="restart"/>
          </w:tcPr>
          <w:p w14:paraId="4BFE5C39" w14:textId="358A7EB9" w:rsidR="007C44DF" w:rsidRPr="00E009D3" w:rsidRDefault="007C44DF" w:rsidP="007C44DF">
            <w:pPr>
              <w:spacing w:after="0"/>
              <w:rPr>
                <w:iCs/>
                <w:sz w:val="18"/>
                <w:szCs w:val="18"/>
                <w:lang w:eastAsia="zh-CN"/>
              </w:rPr>
            </w:pPr>
            <w:r w:rsidRPr="00B8669F">
              <w:rPr>
                <w:rFonts w:ascii="Calibri" w:hAnsi="Calibri" w:cs="Calibri"/>
                <w:sz w:val="18"/>
                <w:szCs w:val="18"/>
              </w:rPr>
              <w:t>Once resource selection is triggered at UE-B, the assistance info is provided by UE-A</w:t>
            </w:r>
          </w:p>
        </w:tc>
        <w:tc>
          <w:tcPr>
            <w:tcW w:w="694" w:type="pct"/>
            <w:vMerge w:val="restart"/>
          </w:tcPr>
          <w:p w14:paraId="1D2C4737" w14:textId="77777777" w:rsidR="007C44DF" w:rsidRPr="00B8669F" w:rsidRDefault="007C44DF" w:rsidP="007C44DF">
            <w:pPr>
              <w:spacing w:after="0"/>
              <w:jc w:val="left"/>
              <w:rPr>
                <w:rFonts w:ascii="Calibri" w:hAnsi="Calibri" w:cs="Calibri"/>
                <w:sz w:val="18"/>
                <w:szCs w:val="18"/>
              </w:rPr>
            </w:pPr>
            <w:r w:rsidRPr="00B8669F">
              <w:rPr>
                <w:rFonts w:ascii="Calibri" w:hAnsi="Calibri" w:cs="Calibri"/>
                <w:sz w:val="18"/>
                <w:szCs w:val="18"/>
              </w:rPr>
              <w:t>Genie aided information exchange (no actual transmission of assistance info)</w:t>
            </w:r>
          </w:p>
          <w:p w14:paraId="7824DFD4" w14:textId="46B4D1D0" w:rsidR="007C44DF" w:rsidRPr="00E009D3" w:rsidRDefault="007C44DF" w:rsidP="007C44DF">
            <w:pPr>
              <w:spacing w:after="0"/>
              <w:rPr>
                <w:sz w:val="18"/>
                <w:szCs w:val="18"/>
                <w:lang w:eastAsia="zh-CN"/>
              </w:rPr>
            </w:pPr>
            <w:r w:rsidRPr="00B8669F">
              <w:rPr>
                <w:rFonts w:ascii="Calibri" w:eastAsia="바탕" w:hAnsi="Calibri" w:cs="Calibri"/>
                <w:sz w:val="18"/>
                <w:szCs w:val="18"/>
              </w:rPr>
              <w:lastRenderedPageBreak/>
              <w:t>No overhead / latency is modelled</w:t>
            </w:r>
          </w:p>
        </w:tc>
        <w:tc>
          <w:tcPr>
            <w:tcW w:w="865" w:type="pct"/>
            <w:vMerge w:val="restart"/>
          </w:tcPr>
          <w:p w14:paraId="39ABC226" w14:textId="21E1E152" w:rsidR="007C44DF" w:rsidRPr="00E009D3" w:rsidRDefault="007C44DF" w:rsidP="007C44DF">
            <w:pPr>
              <w:spacing w:after="0"/>
              <w:rPr>
                <w:sz w:val="18"/>
                <w:szCs w:val="18"/>
                <w:lang w:eastAsia="zh-CN"/>
              </w:rPr>
            </w:pPr>
            <w:r w:rsidRPr="00B8669F">
              <w:rPr>
                <w:rFonts w:ascii="Calibri" w:hAnsi="Calibri" w:cs="Calibri"/>
                <w:sz w:val="18"/>
                <w:szCs w:val="18"/>
              </w:rPr>
              <w:lastRenderedPageBreak/>
              <w:t>UE-B uses resources indicated by UE-A for sidelink transmissions</w:t>
            </w:r>
          </w:p>
        </w:tc>
        <w:tc>
          <w:tcPr>
            <w:tcW w:w="523" w:type="pct"/>
          </w:tcPr>
          <w:p w14:paraId="0D4408A5" w14:textId="71858DD9" w:rsidR="007C44DF" w:rsidRPr="00E009D3" w:rsidRDefault="007C44DF" w:rsidP="007C44DF">
            <w:pPr>
              <w:spacing w:after="0"/>
              <w:rPr>
                <w:sz w:val="18"/>
                <w:szCs w:val="18"/>
                <w:u w:val="single"/>
              </w:rPr>
            </w:pPr>
            <w:r w:rsidRPr="00B8669F">
              <w:rPr>
                <w:rFonts w:ascii="Calibri" w:eastAsiaTheme="minorEastAsia" w:hAnsi="Calibri" w:cs="Calibri" w:hint="eastAsia"/>
                <w:sz w:val="18"/>
                <w:szCs w:val="18"/>
                <w:lang w:eastAsia="ko-KR"/>
              </w:rPr>
              <w:t xml:space="preserve">Up </w:t>
            </w:r>
            <w:r w:rsidRPr="00B8669F">
              <w:rPr>
                <w:rFonts w:ascii="Calibri" w:eastAsiaTheme="minorEastAsia" w:hAnsi="Calibri" w:cs="Calibri"/>
                <w:sz w:val="18"/>
                <w:szCs w:val="18"/>
                <w:lang w:eastAsia="ko-KR"/>
              </w:rPr>
              <w:t xml:space="preserve">to 1% average </w:t>
            </w:r>
            <w:r w:rsidRPr="00B8669F">
              <w:rPr>
                <w:rFonts w:ascii="Calibri" w:eastAsiaTheme="minorEastAsia" w:hAnsi="Calibri" w:cs="Calibri" w:hint="eastAsia"/>
                <w:sz w:val="18"/>
                <w:szCs w:val="18"/>
                <w:lang w:eastAsia="ko-KR"/>
              </w:rPr>
              <w:t xml:space="preserve">PRR gain in </w:t>
            </w:r>
            <w:r w:rsidRPr="00B8669F">
              <w:rPr>
                <w:rFonts w:ascii="Calibri" w:hAnsi="Calibri" w:cs="Calibri"/>
                <w:sz w:val="18"/>
                <w:szCs w:val="18"/>
              </w:rPr>
              <w:t>[0..500] m range for Traffic model 1</w:t>
            </w:r>
            <w:r>
              <w:rPr>
                <w:rFonts w:ascii="Calibri" w:hAnsi="Calibri" w:cs="Calibri"/>
                <w:sz w:val="18"/>
                <w:szCs w:val="18"/>
              </w:rPr>
              <w:t xml:space="preserve"> </w:t>
            </w:r>
          </w:p>
        </w:tc>
      </w:tr>
      <w:tr w:rsidR="007C44DF" w:rsidRPr="00926571" w14:paraId="2BDCABBE" w14:textId="77777777" w:rsidTr="008C5EC5">
        <w:trPr>
          <w:trHeight w:val="412"/>
        </w:trPr>
        <w:tc>
          <w:tcPr>
            <w:tcW w:w="427" w:type="pct"/>
            <w:vMerge/>
          </w:tcPr>
          <w:p w14:paraId="683786E9" w14:textId="77777777" w:rsidR="007C44DF" w:rsidRPr="00B8669F" w:rsidRDefault="007C44DF" w:rsidP="007C44DF">
            <w:pPr>
              <w:spacing w:after="0"/>
              <w:rPr>
                <w:rFonts w:ascii="Calibri" w:eastAsiaTheme="minorEastAsia" w:hAnsi="Calibri" w:cs="Calibri"/>
                <w:sz w:val="18"/>
                <w:szCs w:val="18"/>
                <w:lang w:eastAsia="ko-KR"/>
              </w:rPr>
            </w:pPr>
          </w:p>
        </w:tc>
        <w:tc>
          <w:tcPr>
            <w:tcW w:w="409" w:type="pct"/>
            <w:vMerge/>
          </w:tcPr>
          <w:p w14:paraId="353F87C4" w14:textId="77777777" w:rsidR="007C44DF" w:rsidRPr="00B8669F" w:rsidRDefault="007C44DF" w:rsidP="007C44DF">
            <w:pPr>
              <w:spacing w:after="0"/>
              <w:rPr>
                <w:rFonts w:ascii="Calibri" w:hAnsi="Calibri" w:cs="Calibri"/>
                <w:sz w:val="18"/>
                <w:szCs w:val="18"/>
                <w:lang w:eastAsia="zh-CN"/>
              </w:rPr>
            </w:pPr>
          </w:p>
        </w:tc>
        <w:tc>
          <w:tcPr>
            <w:tcW w:w="694" w:type="pct"/>
            <w:vMerge/>
          </w:tcPr>
          <w:p w14:paraId="61482BFD" w14:textId="77777777" w:rsidR="007C44DF" w:rsidRPr="00B8669F" w:rsidRDefault="007C44DF" w:rsidP="007C44DF">
            <w:pPr>
              <w:rPr>
                <w:rFonts w:ascii="Calibri" w:hAnsi="Calibri" w:cs="Calibri"/>
                <w:sz w:val="18"/>
                <w:szCs w:val="18"/>
              </w:rPr>
            </w:pPr>
          </w:p>
        </w:tc>
        <w:tc>
          <w:tcPr>
            <w:tcW w:w="694" w:type="pct"/>
            <w:vMerge/>
          </w:tcPr>
          <w:p w14:paraId="28CC752F" w14:textId="77777777" w:rsidR="007C44DF" w:rsidRPr="00B8669F" w:rsidRDefault="007C44DF" w:rsidP="007C44DF">
            <w:pPr>
              <w:rPr>
                <w:rFonts w:ascii="Calibri" w:hAnsi="Calibri" w:cs="Calibri"/>
                <w:sz w:val="18"/>
                <w:szCs w:val="18"/>
              </w:rPr>
            </w:pPr>
          </w:p>
        </w:tc>
        <w:tc>
          <w:tcPr>
            <w:tcW w:w="694" w:type="pct"/>
            <w:vMerge/>
          </w:tcPr>
          <w:p w14:paraId="46B8519C" w14:textId="77777777" w:rsidR="007C44DF" w:rsidRPr="00B8669F" w:rsidRDefault="007C44DF" w:rsidP="007C44DF">
            <w:pPr>
              <w:spacing w:after="0"/>
              <w:rPr>
                <w:rFonts w:ascii="Calibri" w:hAnsi="Calibri" w:cs="Calibri"/>
                <w:sz w:val="18"/>
                <w:szCs w:val="18"/>
              </w:rPr>
            </w:pPr>
          </w:p>
        </w:tc>
        <w:tc>
          <w:tcPr>
            <w:tcW w:w="694" w:type="pct"/>
            <w:vMerge/>
          </w:tcPr>
          <w:p w14:paraId="281F96BB" w14:textId="77777777" w:rsidR="007C44DF" w:rsidRPr="00B8669F" w:rsidRDefault="007C44DF" w:rsidP="007C44DF">
            <w:pPr>
              <w:spacing w:after="0"/>
              <w:rPr>
                <w:rFonts w:ascii="Calibri" w:hAnsi="Calibri" w:cs="Calibri"/>
                <w:sz w:val="18"/>
                <w:szCs w:val="18"/>
              </w:rPr>
            </w:pPr>
          </w:p>
        </w:tc>
        <w:tc>
          <w:tcPr>
            <w:tcW w:w="865" w:type="pct"/>
            <w:vMerge/>
          </w:tcPr>
          <w:p w14:paraId="5EE63B3B" w14:textId="77777777" w:rsidR="007C44DF" w:rsidRPr="00B8669F" w:rsidRDefault="007C44DF" w:rsidP="007C44DF">
            <w:pPr>
              <w:spacing w:after="0"/>
              <w:rPr>
                <w:rFonts w:ascii="Calibri" w:hAnsi="Calibri" w:cs="Calibri"/>
                <w:sz w:val="18"/>
                <w:szCs w:val="18"/>
              </w:rPr>
            </w:pPr>
          </w:p>
        </w:tc>
        <w:tc>
          <w:tcPr>
            <w:tcW w:w="523" w:type="pct"/>
          </w:tcPr>
          <w:p w14:paraId="417B2239" w14:textId="2B9FBC9D" w:rsidR="007C44DF" w:rsidRPr="00E009D3" w:rsidRDefault="007C44DF" w:rsidP="007C44DF">
            <w:pPr>
              <w:spacing w:after="0"/>
              <w:rPr>
                <w:sz w:val="18"/>
                <w:szCs w:val="18"/>
                <w:u w:val="single"/>
              </w:rPr>
            </w:pPr>
            <w:r w:rsidRPr="00B8669F">
              <w:rPr>
                <w:rFonts w:ascii="Calibri" w:eastAsiaTheme="minorEastAsia" w:hAnsi="Calibri" w:cs="Calibri" w:hint="eastAsia"/>
                <w:sz w:val="18"/>
                <w:szCs w:val="18"/>
                <w:lang w:eastAsia="ko-KR"/>
              </w:rPr>
              <w:t xml:space="preserve">Up </w:t>
            </w:r>
            <w:r w:rsidRPr="00B8669F">
              <w:rPr>
                <w:rFonts w:ascii="Calibri" w:eastAsiaTheme="minorEastAsia" w:hAnsi="Calibri" w:cs="Calibri"/>
                <w:sz w:val="18"/>
                <w:szCs w:val="18"/>
                <w:lang w:eastAsia="ko-KR"/>
              </w:rPr>
              <w:t xml:space="preserve">to 19% average </w:t>
            </w:r>
            <w:r w:rsidRPr="00B8669F">
              <w:rPr>
                <w:rFonts w:ascii="Calibri" w:eastAsiaTheme="minorEastAsia" w:hAnsi="Calibri" w:cs="Calibri" w:hint="eastAsia"/>
                <w:sz w:val="18"/>
                <w:szCs w:val="18"/>
                <w:lang w:eastAsia="ko-KR"/>
              </w:rPr>
              <w:t xml:space="preserve">PRR gain in </w:t>
            </w:r>
            <w:r w:rsidRPr="00B8669F">
              <w:rPr>
                <w:rFonts w:ascii="Calibri" w:hAnsi="Calibri" w:cs="Calibri"/>
                <w:sz w:val="18"/>
                <w:szCs w:val="18"/>
              </w:rPr>
              <w:t xml:space="preserve">[0..500] m range for Traffic model </w:t>
            </w:r>
            <w:r>
              <w:rPr>
                <w:rFonts w:ascii="Calibri" w:hAnsi="Calibri" w:cs="Calibri"/>
                <w:sz w:val="18"/>
                <w:szCs w:val="18"/>
              </w:rPr>
              <w:t>2</w:t>
            </w:r>
          </w:p>
        </w:tc>
      </w:tr>
      <w:tr w:rsidR="007C44DF" w:rsidRPr="00926571" w14:paraId="46EB7F64" w14:textId="77777777" w:rsidTr="008C5EC5">
        <w:trPr>
          <w:trHeight w:val="412"/>
        </w:trPr>
        <w:tc>
          <w:tcPr>
            <w:tcW w:w="427" w:type="pct"/>
          </w:tcPr>
          <w:p w14:paraId="7716608C" w14:textId="77777777" w:rsidR="007C44DF" w:rsidRPr="005E5861" w:rsidRDefault="007C44DF" w:rsidP="007C44DF">
            <w:pPr>
              <w:spacing w:after="0"/>
              <w:rPr>
                <w:sz w:val="18"/>
                <w:szCs w:val="18"/>
                <w:lang w:val="en-US" w:eastAsia="zh-CN"/>
              </w:rPr>
            </w:pPr>
            <w:r w:rsidRPr="005E5861">
              <w:rPr>
                <w:rFonts w:ascii="Calibri" w:hAnsi="Calibri" w:cs="Calibri" w:hint="eastAsia"/>
                <w:sz w:val="18"/>
                <w:szCs w:val="18"/>
                <w:lang w:val="en-US" w:eastAsia="zh-CN"/>
              </w:rPr>
              <w:lastRenderedPageBreak/>
              <w:t>ZTE</w:t>
            </w:r>
          </w:p>
          <w:p w14:paraId="70BAFE52" w14:textId="3082D358" w:rsidR="007C44DF" w:rsidRPr="005E5861" w:rsidRDefault="007C44DF" w:rsidP="007C44DF">
            <w:pPr>
              <w:spacing w:after="0"/>
              <w:rPr>
                <w:rFonts w:ascii="Calibri" w:eastAsiaTheme="minorEastAsia" w:hAnsi="Calibri" w:cs="Calibri"/>
                <w:sz w:val="18"/>
                <w:szCs w:val="18"/>
                <w:lang w:eastAsia="ko-KR"/>
              </w:rPr>
            </w:pPr>
            <w:r w:rsidRPr="005E5861">
              <w:rPr>
                <w:sz w:val="18"/>
                <w:szCs w:val="18"/>
                <w:lang w:eastAsia="zh-CN"/>
              </w:rPr>
              <w:t>R1-2008879</w:t>
            </w:r>
          </w:p>
        </w:tc>
        <w:tc>
          <w:tcPr>
            <w:tcW w:w="409" w:type="pct"/>
          </w:tcPr>
          <w:p w14:paraId="50BB7C82" w14:textId="25F2B3CF" w:rsidR="007C44DF" w:rsidRPr="005E5861" w:rsidRDefault="007C44DF" w:rsidP="007C44DF">
            <w:pPr>
              <w:spacing w:after="0"/>
              <w:rPr>
                <w:rFonts w:ascii="Calibri" w:hAnsi="Calibri" w:cs="Calibri"/>
                <w:sz w:val="18"/>
                <w:szCs w:val="18"/>
                <w:lang w:eastAsia="zh-CN"/>
              </w:rPr>
            </w:pPr>
            <w:r w:rsidRPr="005E5861">
              <w:rPr>
                <w:sz w:val="18"/>
                <w:szCs w:val="18"/>
                <w:lang w:eastAsia="zh-CN"/>
              </w:rPr>
              <w:t>Unicast, Highway, Periodic (UHP)</w:t>
            </w:r>
          </w:p>
        </w:tc>
        <w:tc>
          <w:tcPr>
            <w:tcW w:w="694" w:type="pct"/>
          </w:tcPr>
          <w:p w14:paraId="6AE8C1B2" w14:textId="77777777" w:rsidR="007C44DF" w:rsidRPr="005E5861" w:rsidRDefault="007C44DF" w:rsidP="007C44DF">
            <w:pPr>
              <w:spacing w:after="0"/>
              <w:rPr>
                <w:sz w:val="18"/>
                <w:szCs w:val="18"/>
                <w:lang w:val="en-US" w:eastAsia="zh-CN"/>
              </w:rPr>
            </w:pPr>
            <w:r w:rsidRPr="005E5861">
              <w:rPr>
                <w:sz w:val="18"/>
                <w:szCs w:val="18"/>
                <w:lang w:eastAsia="zh-CN"/>
              </w:rPr>
              <w:t>UE-A</w:t>
            </w:r>
            <w:r w:rsidRPr="005E5861">
              <w:rPr>
                <w:rFonts w:hint="eastAsia"/>
                <w:sz w:val="18"/>
                <w:szCs w:val="18"/>
                <w:lang w:val="en-US" w:eastAsia="zh-CN"/>
              </w:rPr>
              <w:t xml:space="preserve"> is </w:t>
            </w:r>
            <w:r w:rsidRPr="005E5861">
              <w:rPr>
                <w:sz w:val="18"/>
                <w:szCs w:val="18"/>
                <w:lang w:eastAsia="zh-CN"/>
              </w:rPr>
              <w:t>RX</w:t>
            </w:r>
            <w:r w:rsidRPr="005E5861">
              <w:rPr>
                <w:rFonts w:hint="eastAsia"/>
                <w:sz w:val="18"/>
                <w:szCs w:val="18"/>
                <w:lang w:val="en-US" w:eastAsia="zh-CN"/>
              </w:rPr>
              <w:t xml:space="preserve"> UE and UE B is Tx UE.</w:t>
            </w:r>
          </w:p>
          <w:p w14:paraId="43A476A5" w14:textId="62EB4103" w:rsidR="007C44DF" w:rsidRPr="005E5861" w:rsidRDefault="007C44DF" w:rsidP="007C44DF">
            <w:pPr>
              <w:spacing w:after="0"/>
              <w:rPr>
                <w:rFonts w:ascii="Calibri" w:hAnsi="Calibri" w:cs="Calibri"/>
                <w:sz w:val="18"/>
                <w:szCs w:val="18"/>
              </w:rPr>
            </w:pPr>
            <w:r w:rsidRPr="005E5861">
              <w:rPr>
                <w:rFonts w:hint="eastAsia"/>
                <w:sz w:val="18"/>
                <w:szCs w:val="18"/>
                <w:lang w:val="en-US" w:eastAsia="zh-CN"/>
              </w:rPr>
              <w:t>Within the PDB of UE B, UE A should report the set of resources to UE B, e.g. PDB = 50ms, UE A sends the report in [5~10]ms.</w:t>
            </w:r>
          </w:p>
        </w:tc>
        <w:tc>
          <w:tcPr>
            <w:tcW w:w="694" w:type="pct"/>
          </w:tcPr>
          <w:p w14:paraId="1768759B" w14:textId="331E7767" w:rsidR="007C44DF" w:rsidRPr="005E5861" w:rsidRDefault="007C44DF" w:rsidP="007C44DF">
            <w:pPr>
              <w:rPr>
                <w:rFonts w:ascii="Calibri" w:hAnsi="Calibri" w:cs="Calibri"/>
                <w:sz w:val="18"/>
                <w:szCs w:val="18"/>
              </w:rPr>
            </w:pPr>
            <w:r w:rsidRPr="005E5861">
              <w:rPr>
                <w:sz w:val="18"/>
                <w:szCs w:val="18"/>
                <w:lang w:eastAsia="zh-CN"/>
              </w:rPr>
              <w:t>UE-A determines the set of resources based on its own sensing</w:t>
            </w:r>
            <w:r w:rsidRPr="005E5861">
              <w:rPr>
                <w:rFonts w:hint="eastAsia"/>
                <w:sz w:val="18"/>
                <w:szCs w:val="18"/>
                <w:lang w:val="en-US" w:eastAsia="zh-CN"/>
              </w:rPr>
              <w:t>.</w:t>
            </w:r>
          </w:p>
        </w:tc>
        <w:tc>
          <w:tcPr>
            <w:tcW w:w="694" w:type="pct"/>
          </w:tcPr>
          <w:p w14:paraId="1D7470BC" w14:textId="08CA20F8" w:rsidR="007C44DF" w:rsidRPr="005E5861" w:rsidRDefault="007C44DF" w:rsidP="007C44DF">
            <w:pPr>
              <w:spacing w:after="0"/>
              <w:rPr>
                <w:rFonts w:ascii="Calibri" w:hAnsi="Calibri" w:cs="Calibri"/>
                <w:sz w:val="18"/>
                <w:szCs w:val="18"/>
              </w:rPr>
            </w:pPr>
            <w:r w:rsidRPr="005E5861">
              <w:rPr>
                <w:rFonts w:hint="eastAsia"/>
                <w:sz w:val="18"/>
                <w:szCs w:val="18"/>
                <w:lang w:val="en-US" w:eastAsia="zh-CN"/>
              </w:rPr>
              <w:t>According to the trigger of UE-B, UE-A should send a report of resources set to UE-B.</w:t>
            </w:r>
          </w:p>
        </w:tc>
        <w:tc>
          <w:tcPr>
            <w:tcW w:w="694" w:type="pct"/>
          </w:tcPr>
          <w:p w14:paraId="2E48BBE2" w14:textId="77777777" w:rsidR="007C44DF" w:rsidRPr="005E5861" w:rsidRDefault="007C44DF" w:rsidP="007C44DF">
            <w:pPr>
              <w:spacing w:after="0"/>
              <w:rPr>
                <w:sz w:val="18"/>
                <w:szCs w:val="18"/>
                <w:lang w:val="en-US" w:eastAsia="zh-CN"/>
              </w:rPr>
            </w:pPr>
            <w:r w:rsidRPr="005E5861">
              <w:rPr>
                <w:rFonts w:hint="eastAsia"/>
                <w:sz w:val="18"/>
                <w:szCs w:val="18"/>
                <w:lang w:val="en-US" w:eastAsia="zh-CN"/>
              </w:rPr>
              <w:t>The set of resources is carried on PSSCH.</w:t>
            </w:r>
          </w:p>
          <w:p w14:paraId="375CA0CC" w14:textId="77777777" w:rsidR="007C44DF" w:rsidRPr="005E5861" w:rsidRDefault="007C44DF" w:rsidP="007C44DF">
            <w:pPr>
              <w:spacing w:after="0"/>
              <w:rPr>
                <w:sz w:val="18"/>
                <w:szCs w:val="18"/>
                <w:lang w:val="en-US" w:eastAsia="zh-CN"/>
              </w:rPr>
            </w:pPr>
          </w:p>
          <w:p w14:paraId="1715A355" w14:textId="42433186" w:rsidR="007C44DF" w:rsidRPr="005E5861" w:rsidRDefault="007C44DF" w:rsidP="007C44DF">
            <w:pPr>
              <w:spacing w:after="0"/>
              <w:rPr>
                <w:rFonts w:ascii="Calibri" w:hAnsi="Calibri" w:cs="Calibri"/>
                <w:sz w:val="18"/>
                <w:szCs w:val="18"/>
              </w:rPr>
            </w:pPr>
            <w:r w:rsidRPr="005E5861">
              <w:rPr>
                <w:rFonts w:hint="eastAsia"/>
                <w:sz w:val="18"/>
                <w:szCs w:val="18"/>
                <w:lang w:val="en-US" w:eastAsia="zh-CN"/>
              </w:rPr>
              <w:t>The overhead is assumed as 300 bits  and carried by 10 PRBs.</w:t>
            </w:r>
          </w:p>
        </w:tc>
        <w:tc>
          <w:tcPr>
            <w:tcW w:w="865" w:type="pct"/>
          </w:tcPr>
          <w:p w14:paraId="3427AED9" w14:textId="1F98C17A" w:rsidR="007C44DF" w:rsidRPr="005E5861" w:rsidRDefault="007C44DF" w:rsidP="007C44DF">
            <w:pPr>
              <w:spacing w:after="0"/>
              <w:rPr>
                <w:rFonts w:ascii="Calibri" w:hAnsi="Calibri" w:cs="Calibri"/>
                <w:sz w:val="18"/>
                <w:szCs w:val="18"/>
              </w:rPr>
            </w:pPr>
            <w:r w:rsidRPr="005E5861">
              <w:rPr>
                <w:rFonts w:hint="eastAsia"/>
                <w:sz w:val="18"/>
                <w:szCs w:val="18"/>
                <w:lang w:val="en-US" w:eastAsia="zh-CN"/>
              </w:rPr>
              <w:t>UE-B intersects the set of resources received from UE-A with S</w:t>
            </w:r>
            <w:r w:rsidRPr="005E5861">
              <w:rPr>
                <w:rFonts w:hint="eastAsia"/>
                <w:sz w:val="11"/>
                <w:szCs w:val="11"/>
                <w:lang w:val="en-US" w:eastAsia="zh-CN"/>
              </w:rPr>
              <w:t xml:space="preserve">A </w:t>
            </w:r>
            <w:r w:rsidRPr="005E5861">
              <w:rPr>
                <w:rFonts w:hint="eastAsia"/>
                <w:sz w:val="18"/>
                <w:szCs w:val="18"/>
                <w:lang w:val="en-US" w:eastAsia="zh-CN"/>
              </w:rPr>
              <w:t xml:space="preserve"> which is determined by its own sensing process,  then selects transmission resource within the  intersected set  randomly.</w:t>
            </w:r>
          </w:p>
        </w:tc>
        <w:tc>
          <w:tcPr>
            <w:tcW w:w="523" w:type="pct"/>
          </w:tcPr>
          <w:p w14:paraId="716B92CC" w14:textId="7629F8FD" w:rsidR="007C44DF" w:rsidRPr="005E5861" w:rsidRDefault="007C44DF" w:rsidP="007C44DF">
            <w:pPr>
              <w:spacing w:after="0"/>
              <w:rPr>
                <w:rFonts w:ascii="Calibri" w:eastAsiaTheme="minorEastAsia" w:hAnsi="Calibri" w:cs="Calibri"/>
                <w:sz w:val="18"/>
                <w:szCs w:val="18"/>
                <w:lang w:eastAsia="ko-KR"/>
              </w:rPr>
            </w:pPr>
            <w:r w:rsidRPr="005E5861">
              <w:rPr>
                <w:rFonts w:hint="eastAsia"/>
                <w:sz w:val="18"/>
                <w:szCs w:val="18"/>
                <w:lang w:val="en-US" w:eastAsia="zh-CN"/>
              </w:rPr>
              <w:t>PRR gain is 0.2 % in range</w:t>
            </w:r>
            <w:r w:rsidRPr="005E5861">
              <w:rPr>
                <w:sz w:val="18"/>
                <w:szCs w:val="18"/>
                <w:lang w:val="en-US" w:eastAsia="zh-CN"/>
              </w:rPr>
              <w:t xml:space="preserve"> for </w:t>
            </w:r>
            <w:r w:rsidRPr="005E5861">
              <w:rPr>
                <w:rFonts w:hint="eastAsia"/>
                <w:sz w:val="18"/>
                <w:szCs w:val="18"/>
                <w:lang w:val="en-US" w:eastAsia="zh-CN"/>
              </w:rPr>
              <w:t>320m.</w:t>
            </w:r>
          </w:p>
        </w:tc>
      </w:tr>
      <w:tr w:rsidR="007C44DF" w:rsidRPr="00926571" w14:paraId="2F277D44" w14:textId="77777777" w:rsidTr="008C5EC5">
        <w:tc>
          <w:tcPr>
            <w:tcW w:w="427" w:type="pct"/>
          </w:tcPr>
          <w:p w14:paraId="4FDDF2D5" w14:textId="77777777" w:rsidR="007C44DF" w:rsidRPr="00545E04" w:rsidRDefault="007C44DF" w:rsidP="007C44DF">
            <w:pPr>
              <w:spacing w:after="0"/>
              <w:jc w:val="left"/>
              <w:rPr>
                <w:rFonts w:ascii="Calibri" w:hAnsi="Calibri" w:cs="Calibri"/>
                <w:sz w:val="18"/>
                <w:szCs w:val="18"/>
                <w:lang w:eastAsia="zh-CN"/>
              </w:rPr>
            </w:pPr>
            <w:r w:rsidRPr="00545E04">
              <w:rPr>
                <w:rFonts w:ascii="Calibri" w:hAnsi="Calibri" w:cs="Calibri"/>
                <w:sz w:val="18"/>
                <w:szCs w:val="18"/>
                <w:lang w:eastAsia="zh-CN"/>
              </w:rPr>
              <w:t>Intel</w:t>
            </w:r>
          </w:p>
          <w:p w14:paraId="10B9C4BA" w14:textId="77777777" w:rsidR="007C44DF" w:rsidRPr="00545E04" w:rsidRDefault="007C44DF" w:rsidP="007C44DF">
            <w:pPr>
              <w:spacing w:after="0"/>
              <w:jc w:val="left"/>
              <w:rPr>
                <w:rFonts w:ascii="Calibri" w:hAnsi="Calibri" w:cs="Calibri"/>
                <w:sz w:val="18"/>
                <w:szCs w:val="18"/>
                <w:lang w:eastAsia="zh-CN"/>
              </w:rPr>
            </w:pPr>
            <w:r w:rsidRPr="00545E04">
              <w:rPr>
                <w:rFonts w:ascii="Calibri" w:hAnsi="Calibri" w:cs="Calibri"/>
                <w:sz w:val="18"/>
                <w:szCs w:val="18"/>
                <w:lang w:eastAsia="zh-CN"/>
              </w:rPr>
              <w:t>(R1-2008999, Scheme#1)</w:t>
            </w:r>
          </w:p>
        </w:tc>
        <w:tc>
          <w:tcPr>
            <w:tcW w:w="409" w:type="pct"/>
            <w:vMerge w:val="restart"/>
          </w:tcPr>
          <w:p w14:paraId="41BCC3E6" w14:textId="77777777" w:rsidR="007C44DF" w:rsidRPr="00545E04" w:rsidRDefault="007C44DF" w:rsidP="007C44DF">
            <w:pPr>
              <w:spacing w:after="0"/>
              <w:jc w:val="left"/>
              <w:rPr>
                <w:rFonts w:ascii="Calibri" w:hAnsi="Calibri" w:cs="Calibri"/>
                <w:sz w:val="18"/>
                <w:szCs w:val="18"/>
                <w:lang w:eastAsia="zh-CN"/>
              </w:rPr>
            </w:pPr>
            <w:r w:rsidRPr="00545E04">
              <w:rPr>
                <w:rFonts w:ascii="Calibri" w:hAnsi="Calibri" w:cs="Calibri"/>
                <w:sz w:val="18"/>
                <w:szCs w:val="18"/>
                <w:lang w:eastAsia="zh-CN"/>
              </w:rPr>
              <w:t>Unicast, Highway, Aperiodic (UHA)</w:t>
            </w:r>
          </w:p>
        </w:tc>
        <w:tc>
          <w:tcPr>
            <w:tcW w:w="694" w:type="pct"/>
          </w:tcPr>
          <w:p w14:paraId="01B42E78"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UE-A (target RX) provides assistance info to UE-B (target TX).</w:t>
            </w:r>
          </w:p>
        </w:tc>
        <w:tc>
          <w:tcPr>
            <w:tcW w:w="694" w:type="pct"/>
          </w:tcPr>
          <w:p w14:paraId="786751E2"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Candidate Resource Set is shared by assisting UE</w:t>
            </w:r>
          </w:p>
        </w:tc>
        <w:tc>
          <w:tcPr>
            <w:tcW w:w="694" w:type="pct"/>
          </w:tcPr>
          <w:p w14:paraId="2EBD5652"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 xml:space="preserve">Once resource selection is triggered at UE-B, the assistance info is provided by UE-A </w:t>
            </w:r>
          </w:p>
        </w:tc>
        <w:tc>
          <w:tcPr>
            <w:tcW w:w="694" w:type="pct"/>
          </w:tcPr>
          <w:p w14:paraId="30A56513" w14:textId="77777777" w:rsidR="007C44DF" w:rsidRPr="00545E04" w:rsidRDefault="007C44DF" w:rsidP="007C44DF">
            <w:pPr>
              <w:spacing w:after="0"/>
              <w:rPr>
                <w:rFonts w:eastAsia="바탕"/>
                <w:sz w:val="18"/>
                <w:szCs w:val="18"/>
              </w:rPr>
            </w:pPr>
            <w:r w:rsidRPr="00545E04">
              <w:rPr>
                <w:rFonts w:ascii="Calibri" w:hAnsi="Calibri" w:cs="Calibri"/>
                <w:sz w:val="18"/>
                <w:szCs w:val="18"/>
              </w:rPr>
              <w:t>Genie aided information exchange (no actual transmission of assistance info)</w:t>
            </w:r>
          </w:p>
        </w:tc>
        <w:tc>
          <w:tcPr>
            <w:tcW w:w="865" w:type="pct"/>
          </w:tcPr>
          <w:p w14:paraId="54236936"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Inter-section of candidate resource sets with a fallback to TX candidate resource set.</w:t>
            </w:r>
          </w:p>
          <w:p w14:paraId="6D881841" w14:textId="77777777" w:rsidR="007C44DF" w:rsidRPr="00545E04" w:rsidRDefault="007C44DF" w:rsidP="007C44DF">
            <w:pPr>
              <w:spacing w:after="0"/>
              <w:jc w:val="left"/>
              <w:rPr>
                <w:rFonts w:ascii="Calibri" w:hAnsi="Calibri" w:cs="Calibri"/>
                <w:sz w:val="18"/>
                <w:szCs w:val="18"/>
                <w:lang w:val="ru-RU"/>
              </w:rPr>
            </w:pPr>
            <w:r w:rsidRPr="00545E04">
              <w:rPr>
                <w:rFonts w:ascii="Calibri" w:hAnsi="Calibri" w:cs="Calibri"/>
                <w:sz w:val="18"/>
                <w:szCs w:val="18"/>
              </w:rPr>
              <w:t>Both sets are updated every slot</w:t>
            </w:r>
          </w:p>
        </w:tc>
        <w:tc>
          <w:tcPr>
            <w:tcW w:w="523" w:type="pct"/>
          </w:tcPr>
          <w:p w14:paraId="19175513"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No gains in Average PRD in [0..320] m range</w:t>
            </w:r>
          </w:p>
        </w:tc>
      </w:tr>
      <w:tr w:rsidR="007C44DF" w:rsidRPr="00926571" w14:paraId="24DF1FB2" w14:textId="77777777" w:rsidTr="008C5EC5">
        <w:trPr>
          <w:trHeight w:val="995"/>
        </w:trPr>
        <w:tc>
          <w:tcPr>
            <w:tcW w:w="427" w:type="pct"/>
            <w:vMerge w:val="restart"/>
          </w:tcPr>
          <w:p w14:paraId="18FD587F" w14:textId="77777777" w:rsidR="007C44DF" w:rsidRPr="00545E04" w:rsidRDefault="007C44DF" w:rsidP="007C44DF">
            <w:pPr>
              <w:spacing w:after="0"/>
              <w:jc w:val="left"/>
              <w:rPr>
                <w:rFonts w:ascii="Calibri" w:hAnsi="Calibri" w:cs="Calibri"/>
                <w:sz w:val="18"/>
                <w:szCs w:val="18"/>
                <w:lang w:eastAsia="zh-CN"/>
              </w:rPr>
            </w:pPr>
            <w:r w:rsidRPr="00545E04">
              <w:rPr>
                <w:rFonts w:ascii="Calibri" w:hAnsi="Calibri" w:cs="Calibri"/>
                <w:sz w:val="18"/>
                <w:szCs w:val="18"/>
                <w:lang w:eastAsia="zh-CN"/>
              </w:rPr>
              <w:t>Intel</w:t>
            </w:r>
          </w:p>
          <w:p w14:paraId="4A38BBDB" w14:textId="77777777" w:rsidR="007C44DF" w:rsidRPr="00545E04" w:rsidRDefault="007C44DF" w:rsidP="007C44DF">
            <w:pPr>
              <w:spacing w:after="0"/>
              <w:jc w:val="left"/>
              <w:rPr>
                <w:rFonts w:ascii="Calibri" w:hAnsi="Calibri" w:cs="Calibri"/>
                <w:sz w:val="18"/>
                <w:szCs w:val="18"/>
                <w:lang w:eastAsia="zh-CN"/>
              </w:rPr>
            </w:pPr>
            <w:r w:rsidRPr="00545E04">
              <w:rPr>
                <w:rFonts w:ascii="Calibri" w:hAnsi="Calibri" w:cs="Calibri"/>
                <w:sz w:val="18"/>
                <w:szCs w:val="18"/>
                <w:lang w:eastAsia="zh-CN"/>
              </w:rPr>
              <w:t>(R1-2008999, Scheme#2)</w:t>
            </w:r>
          </w:p>
        </w:tc>
        <w:tc>
          <w:tcPr>
            <w:tcW w:w="409" w:type="pct"/>
            <w:vMerge/>
          </w:tcPr>
          <w:p w14:paraId="7D8B917A" w14:textId="77777777" w:rsidR="007C44DF" w:rsidRPr="00545E04" w:rsidRDefault="007C44DF" w:rsidP="007C44DF">
            <w:pPr>
              <w:spacing w:after="0"/>
              <w:jc w:val="left"/>
              <w:rPr>
                <w:rFonts w:ascii="Calibri" w:hAnsi="Calibri" w:cs="Calibri"/>
                <w:sz w:val="18"/>
                <w:szCs w:val="18"/>
                <w:lang w:eastAsia="zh-CN"/>
              </w:rPr>
            </w:pPr>
          </w:p>
        </w:tc>
        <w:tc>
          <w:tcPr>
            <w:tcW w:w="694" w:type="pct"/>
            <w:vMerge w:val="restart"/>
          </w:tcPr>
          <w:p w14:paraId="6E58FC1D"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UE-A(Target RX) performs sensing and indicates resources selected for reception from UE-B(Target TX)</w:t>
            </w:r>
          </w:p>
          <w:p w14:paraId="66CCDC0B" w14:textId="77777777" w:rsidR="007C44DF" w:rsidRPr="00545E04" w:rsidRDefault="007C44DF" w:rsidP="007C44DF">
            <w:pPr>
              <w:tabs>
                <w:tab w:val="left" w:pos="314"/>
              </w:tabs>
              <w:spacing w:after="0"/>
              <w:jc w:val="left"/>
              <w:rPr>
                <w:rFonts w:ascii="Calibri" w:hAnsi="Calibri" w:cs="Calibri"/>
                <w:sz w:val="18"/>
                <w:szCs w:val="18"/>
              </w:rPr>
            </w:pPr>
            <w:r w:rsidRPr="00545E04">
              <w:rPr>
                <w:rFonts w:ascii="Calibri" w:hAnsi="Calibri" w:cs="Calibri"/>
                <w:sz w:val="18"/>
                <w:szCs w:val="18"/>
              </w:rPr>
              <w:t>Resource exclusion procedure running at UEs takes into account indicated by UE-A resources</w:t>
            </w:r>
          </w:p>
        </w:tc>
        <w:tc>
          <w:tcPr>
            <w:tcW w:w="694" w:type="pct"/>
            <w:vMerge w:val="restart"/>
          </w:tcPr>
          <w:p w14:paraId="5C228768"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UE-A selects resources for reception from UE-B</w:t>
            </w:r>
          </w:p>
        </w:tc>
        <w:tc>
          <w:tcPr>
            <w:tcW w:w="694" w:type="pct"/>
            <w:vMerge w:val="restart"/>
          </w:tcPr>
          <w:p w14:paraId="33B192D3"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Once resource selection is triggered at UE-B, the assistance info is provided by UE-A</w:t>
            </w:r>
          </w:p>
        </w:tc>
        <w:tc>
          <w:tcPr>
            <w:tcW w:w="694" w:type="pct"/>
          </w:tcPr>
          <w:p w14:paraId="3E5A6DA9" w14:textId="77777777" w:rsidR="007C44DF" w:rsidRPr="00545E04" w:rsidRDefault="007C44DF" w:rsidP="007C44DF">
            <w:pPr>
              <w:spacing w:after="0"/>
              <w:rPr>
                <w:sz w:val="18"/>
                <w:szCs w:val="18"/>
              </w:rPr>
            </w:pPr>
            <w:r w:rsidRPr="00545E04">
              <w:rPr>
                <w:rFonts w:ascii="Calibri" w:hAnsi="Calibri" w:cs="Calibri"/>
                <w:sz w:val="18"/>
                <w:szCs w:val="18"/>
              </w:rPr>
              <w:t>Genie aided information exchange (no actual transmission of assistance info)</w:t>
            </w:r>
          </w:p>
        </w:tc>
        <w:tc>
          <w:tcPr>
            <w:tcW w:w="865" w:type="pct"/>
            <w:vMerge w:val="restart"/>
          </w:tcPr>
          <w:p w14:paraId="2E2DD166"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UE-B uses resources indicated by UE-A for sidelink transmissions</w:t>
            </w:r>
          </w:p>
        </w:tc>
        <w:tc>
          <w:tcPr>
            <w:tcW w:w="523" w:type="pct"/>
          </w:tcPr>
          <w:p w14:paraId="2EC70A33"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 xml:space="preserve">5% Average PDR gain is observed at 320m distance </w:t>
            </w:r>
          </w:p>
        </w:tc>
      </w:tr>
      <w:tr w:rsidR="007C44DF" w:rsidRPr="00926571" w14:paraId="7B92000D" w14:textId="77777777" w:rsidTr="008C5EC5">
        <w:trPr>
          <w:trHeight w:val="1941"/>
        </w:trPr>
        <w:tc>
          <w:tcPr>
            <w:tcW w:w="427" w:type="pct"/>
            <w:vMerge/>
          </w:tcPr>
          <w:p w14:paraId="1ECFA8FD" w14:textId="77777777" w:rsidR="007C44DF" w:rsidRPr="00545E04" w:rsidRDefault="007C44DF" w:rsidP="007C44DF">
            <w:pPr>
              <w:spacing w:after="0"/>
              <w:rPr>
                <w:rFonts w:ascii="Calibri" w:hAnsi="Calibri" w:cs="Calibri"/>
                <w:sz w:val="18"/>
                <w:szCs w:val="18"/>
                <w:lang w:eastAsia="zh-CN"/>
              </w:rPr>
            </w:pPr>
          </w:p>
        </w:tc>
        <w:tc>
          <w:tcPr>
            <w:tcW w:w="409" w:type="pct"/>
            <w:vMerge/>
          </w:tcPr>
          <w:p w14:paraId="1F92A3AA" w14:textId="77777777" w:rsidR="007C44DF" w:rsidRPr="00545E04" w:rsidRDefault="007C44DF" w:rsidP="007C44DF">
            <w:pPr>
              <w:spacing w:after="0"/>
              <w:rPr>
                <w:rFonts w:ascii="Calibri" w:hAnsi="Calibri" w:cs="Calibri"/>
                <w:sz w:val="18"/>
                <w:szCs w:val="18"/>
                <w:lang w:eastAsia="zh-CN"/>
              </w:rPr>
            </w:pPr>
          </w:p>
        </w:tc>
        <w:tc>
          <w:tcPr>
            <w:tcW w:w="694" w:type="pct"/>
            <w:vMerge/>
          </w:tcPr>
          <w:p w14:paraId="579D7B9C" w14:textId="77777777" w:rsidR="007C44DF" w:rsidRPr="00545E04" w:rsidRDefault="007C44DF" w:rsidP="007C44DF">
            <w:pPr>
              <w:spacing w:after="0"/>
              <w:rPr>
                <w:rFonts w:ascii="Calibri" w:hAnsi="Calibri" w:cs="Calibri"/>
                <w:sz w:val="18"/>
                <w:szCs w:val="18"/>
              </w:rPr>
            </w:pPr>
          </w:p>
        </w:tc>
        <w:tc>
          <w:tcPr>
            <w:tcW w:w="694" w:type="pct"/>
            <w:vMerge/>
          </w:tcPr>
          <w:p w14:paraId="4F9BFB1E" w14:textId="77777777" w:rsidR="007C44DF" w:rsidRPr="00545E04" w:rsidRDefault="007C44DF" w:rsidP="007C44DF">
            <w:pPr>
              <w:spacing w:after="0"/>
              <w:rPr>
                <w:rFonts w:ascii="Calibri" w:hAnsi="Calibri" w:cs="Calibri"/>
                <w:sz w:val="18"/>
                <w:szCs w:val="18"/>
              </w:rPr>
            </w:pPr>
          </w:p>
        </w:tc>
        <w:tc>
          <w:tcPr>
            <w:tcW w:w="694" w:type="pct"/>
            <w:vMerge/>
          </w:tcPr>
          <w:p w14:paraId="2DFD99DF" w14:textId="77777777" w:rsidR="007C44DF" w:rsidRPr="00545E04" w:rsidRDefault="007C44DF" w:rsidP="007C44DF">
            <w:pPr>
              <w:spacing w:after="0"/>
              <w:rPr>
                <w:rFonts w:ascii="Calibri" w:hAnsi="Calibri" w:cs="Calibri"/>
                <w:sz w:val="18"/>
                <w:szCs w:val="18"/>
              </w:rPr>
            </w:pPr>
          </w:p>
        </w:tc>
        <w:tc>
          <w:tcPr>
            <w:tcW w:w="694" w:type="pct"/>
          </w:tcPr>
          <w:p w14:paraId="7504D008"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Realistic evaluation:</w:t>
            </w:r>
          </w:p>
          <w:p w14:paraId="54ADC2CF" w14:textId="77777777" w:rsidR="007C44DF" w:rsidRDefault="007C44DF" w:rsidP="007C44DF">
            <w:pPr>
              <w:spacing w:after="0"/>
              <w:jc w:val="left"/>
              <w:rPr>
                <w:rFonts w:ascii="Calibri" w:hAnsi="Calibri" w:cs="Calibri"/>
                <w:sz w:val="18"/>
                <w:szCs w:val="18"/>
              </w:rPr>
            </w:pPr>
            <w:r w:rsidRPr="00545E04">
              <w:rPr>
                <w:rFonts w:ascii="Calibri" w:eastAsia="바탕" w:hAnsi="Calibri" w:cs="Calibri"/>
                <w:sz w:val="18"/>
                <w:szCs w:val="18"/>
              </w:rPr>
              <w:t>Sensing-based selection of PSCCH subchannel for assistance info response.</w:t>
            </w:r>
          </w:p>
          <w:p w14:paraId="29175B70" w14:textId="77777777" w:rsidR="007C44DF" w:rsidRPr="007178FC" w:rsidRDefault="007C44DF" w:rsidP="007C44DF">
            <w:pPr>
              <w:spacing w:after="0"/>
              <w:jc w:val="left"/>
              <w:rPr>
                <w:rFonts w:ascii="Calibri" w:hAnsi="Calibri" w:cs="Calibri"/>
                <w:sz w:val="18"/>
                <w:szCs w:val="18"/>
              </w:rPr>
            </w:pPr>
            <w:r w:rsidRPr="007178FC">
              <w:rPr>
                <w:rFonts w:ascii="Calibri" w:hAnsi="Calibri" w:cs="Calibri"/>
                <w:sz w:val="18"/>
                <w:szCs w:val="18"/>
              </w:rPr>
              <w:t>Assistance info request is genie aided.</w:t>
            </w:r>
          </w:p>
          <w:p w14:paraId="001BA22C" w14:textId="77777777" w:rsidR="007C44DF" w:rsidRPr="00545E04" w:rsidRDefault="007C44DF" w:rsidP="007C44DF">
            <w:pPr>
              <w:spacing w:after="0"/>
              <w:rPr>
                <w:sz w:val="18"/>
                <w:szCs w:val="18"/>
              </w:rPr>
            </w:pPr>
            <w:r w:rsidRPr="00545E04">
              <w:rPr>
                <w:rFonts w:ascii="Calibri" w:hAnsi="Calibri" w:cs="Calibri"/>
                <w:sz w:val="18"/>
                <w:szCs w:val="18"/>
              </w:rPr>
              <w:t>5ms PDB for request and 5 ms for response.</w:t>
            </w:r>
          </w:p>
        </w:tc>
        <w:tc>
          <w:tcPr>
            <w:tcW w:w="865" w:type="pct"/>
            <w:vMerge/>
          </w:tcPr>
          <w:p w14:paraId="3F29143A" w14:textId="77777777" w:rsidR="007C44DF" w:rsidRPr="00545E04" w:rsidRDefault="007C44DF" w:rsidP="007C44DF">
            <w:pPr>
              <w:spacing w:after="0"/>
              <w:rPr>
                <w:rFonts w:ascii="Calibri" w:hAnsi="Calibri" w:cs="Calibri"/>
                <w:sz w:val="18"/>
                <w:szCs w:val="18"/>
              </w:rPr>
            </w:pPr>
          </w:p>
        </w:tc>
        <w:tc>
          <w:tcPr>
            <w:tcW w:w="523" w:type="pct"/>
          </w:tcPr>
          <w:p w14:paraId="25F9CF4A" w14:textId="77777777" w:rsidR="007C44DF" w:rsidRPr="00545E04" w:rsidRDefault="007C44DF" w:rsidP="007C44DF">
            <w:pPr>
              <w:spacing w:after="0"/>
              <w:rPr>
                <w:rFonts w:ascii="Calibri" w:hAnsi="Calibri" w:cs="Calibri"/>
                <w:sz w:val="18"/>
                <w:szCs w:val="18"/>
              </w:rPr>
            </w:pPr>
            <w:r w:rsidRPr="00545E04">
              <w:rPr>
                <w:rFonts w:ascii="Calibri" w:hAnsi="Calibri" w:cs="Calibri"/>
                <w:sz w:val="18"/>
                <w:szCs w:val="18"/>
              </w:rPr>
              <w:t>15% Average PDR loss is observed at 320m</w:t>
            </w:r>
          </w:p>
        </w:tc>
      </w:tr>
      <w:tr w:rsidR="007C44DF" w:rsidRPr="00926571" w14:paraId="4CC44A3D" w14:textId="77777777" w:rsidTr="008C5EC5">
        <w:tc>
          <w:tcPr>
            <w:tcW w:w="427" w:type="pct"/>
            <w:shd w:val="clear" w:color="auto" w:fill="FFFFFF" w:themeFill="background1"/>
          </w:tcPr>
          <w:p w14:paraId="057CDD43" w14:textId="77777777" w:rsidR="007C44DF" w:rsidRPr="00CA37A0" w:rsidRDefault="007C44DF" w:rsidP="007C44DF">
            <w:pPr>
              <w:rPr>
                <w:sz w:val="18"/>
                <w:szCs w:val="18"/>
                <w:lang w:eastAsia="zh-CN"/>
              </w:rPr>
            </w:pPr>
            <w:r w:rsidRPr="00CA37A0">
              <w:rPr>
                <w:sz w:val="18"/>
                <w:szCs w:val="18"/>
                <w:lang w:eastAsia="zh-CN"/>
              </w:rPr>
              <w:t>Huawei/HiSilicon</w:t>
            </w:r>
          </w:p>
          <w:p w14:paraId="0A1204DA" w14:textId="22410252" w:rsidR="007C44DF" w:rsidRPr="00CA37A0" w:rsidRDefault="007C44DF" w:rsidP="007C44DF">
            <w:pPr>
              <w:spacing w:after="0"/>
              <w:rPr>
                <w:rFonts w:ascii="Calibri" w:hAnsi="Calibri" w:cs="Calibri"/>
                <w:sz w:val="18"/>
                <w:szCs w:val="18"/>
              </w:rPr>
            </w:pPr>
            <w:r w:rsidRPr="00CA37A0">
              <w:rPr>
                <w:sz w:val="18"/>
                <w:szCs w:val="18"/>
                <w:lang w:eastAsia="zh-CN"/>
              </w:rPr>
              <w:t>R1-2007616</w:t>
            </w:r>
          </w:p>
        </w:tc>
        <w:tc>
          <w:tcPr>
            <w:tcW w:w="409" w:type="pct"/>
            <w:shd w:val="clear" w:color="auto" w:fill="FFFFFF" w:themeFill="background1"/>
          </w:tcPr>
          <w:p w14:paraId="0F596289" w14:textId="77777777" w:rsidR="007C44DF" w:rsidRPr="00CA37A0" w:rsidRDefault="007C44DF" w:rsidP="007C44DF">
            <w:pPr>
              <w:jc w:val="left"/>
              <w:rPr>
                <w:sz w:val="18"/>
                <w:szCs w:val="18"/>
                <w:lang w:eastAsia="zh-CN"/>
              </w:rPr>
            </w:pPr>
            <w:r w:rsidRPr="00CA37A0">
              <w:rPr>
                <w:sz w:val="18"/>
                <w:szCs w:val="18"/>
                <w:lang w:eastAsia="zh-CN"/>
              </w:rPr>
              <w:t>Unicast, Highway, Aperiodic (UHA)</w:t>
            </w:r>
          </w:p>
          <w:p w14:paraId="7050C99B" w14:textId="208FC5B2" w:rsidR="007C44DF" w:rsidRPr="00CA37A0" w:rsidRDefault="007C44DF" w:rsidP="007C44DF">
            <w:pPr>
              <w:spacing w:after="0"/>
              <w:rPr>
                <w:rFonts w:ascii="Calibri" w:hAnsi="Calibri" w:cs="Calibri"/>
                <w:sz w:val="18"/>
                <w:szCs w:val="18"/>
                <w:lang w:eastAsia="zh-CN"/>
              </w:rPr>
            </w:pPr>
          </w:p>
        </w:tc>
        <w:tc>
          <w:tcPr>
            <w:tcW w:w="694" w:type="pct"/>
            <w:shd w:val="clear" w:color="auto" w:fill="FFFFFF" w:themeFill="background1"/>
          </w:tcPr>
          <w:p w14:paraId="727A1E0D" w14:textId="2990B345" w:rsidR="007C44DF" w:rsidRPr="00CA37A0" w:rsidRDefault="007C44DF" w:rsidP="007C44DF">
            <w:pPr>
              <w:jc w:val="left"/>
              <w:rPr>
                <w:iCs/>
                <w:sz w:val="18"/>
                <w:szCs w:val="18"/>
              </w:rPr>
            </w:pPr>
            <w:r w:rsidRPr="00CA37A0">
              <w:rPr>
                <w:b/>
                <w:iCs/>
                <w:sz w:val="18"/>
                <w:szCs w:val="18"/>
                <w:u w:val="single"/>
              </w:rPr>
              <w:t>Only UE-A senses</w:t>
            </w:r>
            <w:r w:rsidRPr="00CA37A0">
              <w:rPr>
                <w:iCs/>
                <w:sz w:val="18"/>
                <w:szCs w:val="18"/>
              </w:rPr>
              <w:t>: Only UE-A senses, and UE-A provides resources for multiple UEs (i.e., UE-Bs) within one group.</w:t>
            </w:r>
          </w:p>
          <w:p w14:paraId="13C2AB93" w14:textId="2F3A3369" w:rsidR="007C44DF" w:rsidRPr="00CA37A0" w:rsidRDefault="007C44DF" w:rsidP="007C44DF">
            <w:pPr>
              <w:jc w:val="left"/>
              <w:rPr>
                <w:iCs/>
                <w:sz w:val="18"/>
                <w:szCs w:val="18"/>
              </w:rPr>
            </w:pPr>
            <w:r w:rsidRPr="00CA37A0">
              <w:rPr>
                <w:iCs/>
                <w:sz w:val="18"/>
                <w:szCs w:val="18"/>
              </w:rPr>
              <w:t xml:space="preserve">Specifically, the highway topology defined in TR 37.885 is divided into three groups, the UE closest to </w:t>
            </w:r>
            <w:r w:rsidRPr="00CA37A0">
              <w:rPr>
                <w:iCs/>
                <w:sz w:val="18"/>
                <w:szCs w:val="18"/>
              </w:rPr>
              <w:lastRenderedPageBreak/>
              <w:t>the center of each group is designated as the coordinating UE of the group (i.e., UE-A), and provides resources to other UEs within the group.</w:t>
            </w:r>
          </w:p>
          <w:p w14:paraId="706DF3AC" w14:textId="66D318B6" w:rsidR="007C44DF" w:rsidRPr="00CA37A0" w:rsidRDefault="007C44DF" w:rsidP="007C44DF">
            <w:pPr>
              <w:jc w:val="left"/>
              <w:rPr>
                <w:sz w:val="18"/>
                <w:szCs w:val="18"/>
                <w:lang w:eastAsia="zh-CN"/>
              </w:rPr>
            </w:pPr>
            <w:r w:rsidRPr="00CA37A0">
              <w:rPr>
                <w:sz w:val="18"/>
                <w:szCs w:val="18"/>
                <w:lang w:eastAsia="zh-CN"/>
              </w:rPr>
              <w:t>2 slots latency is considered.</w:t>
            </w:r>
          </w:p>
          <w:p w14:paraId="665328CC" w14:textId="452A1076" w:rsidR="007C44DF" w:rsidRPr="00CA37A0" w:rsidRDefault="007C44DF" w:rsidP="007C44DF">
            <w:pPr>
              <w:spacing w:after="0"/>
              <w:rPr>
                <w:rFonts w:ascii="Calibri" w:hAnsi="Calibri" w:cs="Calibri"/>
                <w:sz w:val="18"/>
                <w:szCs w:val="18"/>
              </w:rPr>
            </w:pPr>
            <w:r w:rsidRPr="00CA37A0">
              <w:rPr>
                <w:sz w:val="18"/>
                <w:szCs w:val="18"/>
                <w:lang w:eastAsia="zh-CN"/>
              </w:rPr>
              <w:t>Signaling overhead is not considered.</w:t>
            </w:r>
          </w:p>
        </w:tc>
        <w:tc>
          <w:tcPr>
            <w:tcW w:w="694" w:type="pct"/>
            <w:shd w:val="clear" w:color="auto" w:fill="FFFFFF" w:themeFill="background1"/>
          </w:tcPr>
          <w:p w14:paraId="46718A04" w14:textId="4B67E897" w:rsidR="007C44DF" w:rsidRPr="00CA37A0" w:rsidRDefault="007C44DF" w:rsidP="007C44DF">
            <w:pPr>
              <w:jc w:val="left"/>
              <w:rPr>
                <w:sz w:val="18"/>
                <w:szCs w:val="18"/>
                <w:lang w:eastAsia="zh-CN"/>
              </w:rPr>
            </w:pPr>
            <w:r w:rsidRPr="00CA37A0">
              <w:rPr>
                <w:sz w:val="18"/>
                <w:szCs w:val="18"/>
                <w:lang w:eastAsia="zh-CN"/>
              </w:rPr>
              <w:lastRenderedPageBreak/>
              <w:t>UE-A determines the set of resources based on its own sensing and resource exclusion procedure.</w:t>
            </w:r>
          </w:p>
          <w:p w14:paraId="0CC897B1" w14:textId="77777777" w:rsidR="007C44DF" w:rsidRPr="00CA37A0" w:rsidRDefault="007C44DF" w:rsidP="007C44DF">
            <w:pPr>
              <w:jc w:val="left"/>
              <w:rPr>
                <w:iCs/>
                <w:sz w:val="18"/>
                <w:szCs w:val="18"/>
              </w:rPr>
            </w:pPr>
            <w:r w:rsidRPr="00CA37A0">
              <w:rPr>
                <w:iCs/>
                <w:sz w:val="18"/>
                <w:szCs w:val="18"/>
              </w:rPr>
              <w:t>UE-A sends to UE-B the resources for UE-B’s transmission.</w:t>
            </w:r>
          </w:p>
          <w:p w14:paraId="1F510196" w14:textId="597E87F1" w:rsidR="007C44DF" w:rsidRPr="00CA37A0" w:rsidRDefault="007C44DF" w:rsidP="007C44DF">
            <w:pPr>
              <w:spacing w:after="0"/>
              <w:rPr>
                <w:rFonts w:ascii="Calibri" w:hAnsi="Calibri" w:cs="Calibri"/>
                <w:sz w:val="18"/>
                <w:szCs w:val="18"/>
              </w:rPr>
            </w:pPr>
          </w:p>
        </w:tc>
        <w:tc>
          <w:tcPr>
            <w:tcW w:w="694" w:type="pct"/>
            <w:shd w:val="clear" w:color="auto" w:fill="FFFFFF" w:themeFill="background1"/>
          </w:tcPr>
          <w:p w14:paraId="01B6AB6A" w14:textId="06702BC9" w:rsidR="007C44DF" w:rsidRPr="00CA37A0" w:rsidRDefault="007C44DF" w:rsidP="007C44DF">
            <w:pPr>
              <w:spacing w:after="0"/>
              <w:rPr>
                <w:rFonts w:ascii="Calibri" w:hAnsi="Calibri" w:cs="Calibri"/>
                <w:sz w:val="18"/>
                <w:szCs w:val="18"/>
              </w:rPr>
            </w:pPr>
            <w:r w:rsidRPr="00CA37A0">
              <w:rPr>
                <w:iCs/>
                <w:sz w:val="18"/>
                <w:szCs w:val="18"/>
                <w:lang w:eastAsia="zh-CN"/>
              </w:rPr>
              <w:t>When UE-A receives the trigger information from UE-B.</w:t>
            </w:r>
          </w:p>
        </w:tc>
        <w:tc>
          <w:tcPr>
            <w:tcW w:w="694" w:type="pct"/>
            <w:shd w:val="clear" w:color="auto" w:fill="FFFFFF" w:themeFill="background1"/>
          </w:tcPr>
          <w:p w14:paraId="57DAC5C4" w14:textId="184C6044" w:rsidR="007C44DF" w:rsidRPr="00CA37A0" w:rsidRDefault="007C44DF" w:rsidP="007C44DF">
            <w:pPr>
              <w:spacing w:after="0"/>
              <w:rPr>
                <w:rFonts w:ascii="Calibri" w:hAnsi="Calibri" w:cs="Calibri"/>
                <w:sz w:val="18"/>
                <w:szCs w:val="18"/>
              </w:rPr>
            </w:pPr>
            <w:r w:rsidRPr="00CA37A0">
              <w:rPr>
                <w:sz w:val="18"/>
                <w:szCs w:val="18"/>
                <w:lang w:eastAsia="zh-CN"/>
              </w:rPr>
              <w:t>Signaling overhead is not considered.</w:t>
            </w:r>
          </w:p>
        </w:tc>
        <w:tc>
          <w:tcPr>
            <w:tcW w:w="865" w:type="pct"/>
            <w:shd w:val="clear" w:color="auto" w:fill="FFFFFF" w:themeFill="background1"/>
          </w:tcPr>
          <w:p w14:paraId="4515C48E" w14:textId="77777777" w:rsidR="007C44DF" w:rsidRPr="00CA37A0" w:rsidRDefault="007C44DF" w:rsidP="007C44DF">
            <w:pPr>
              <w:jc w:val="left"/>
              <w:rPr>
                <w:iCs/>
                <w:sz w:val="18"/>
                <w:szCs w:val="18"/>
              </w:rPr>
            </w:pPr>
            <w:r w:rsidRPr="00CA37A0">
              <w:rPr>
                <w:iCs/>
                <w:sz w:val="18"/>
                <w:szCs w:val="18"/>
              </w:rPr>
              <w:t>UE-B uses the transmission resources provided by UE-A.</w:t>
            </w:r>
          </w:p>
          <w:p w14:paraId="6F2249BC" w14:textId="77777777" w:rsidR="007C44DF" w:rsidRPr="00CA37A0" w:rsidRDefault="007C44DF" w:rsidP="007C44DF">
            <w:pPr>
              <w:jc w:val="left"/>
              <w:rPr>
                <w:iCs/>
                <w:sz w:val="18"/>
                <w:szCs w:val="18"/>
              </w:rPr>
            </w:pPr>
          </w:p>
          <w:p w14:paraId="7EE1DC40" w14:textId="6BA553F3" w:rsidR="007C44DF" w:rsidRPr="00CA37A0" w:rsidRDefault="007C44DF" w:rsidP="007C44DF">
            <w:pPr>
              <w:spacing w:after="0"/>
              <w:rPr>
                <w:rFonts w:ascii="Calibri" w:hAnsi="Calibri" w:cs="Calibri"/>
                <w:sz w:val="18"/>
                <w:szCs w:val="18"/>
              </w:rPr>
            </w:pPr>
          </w:p>
        </w:tc>
        <w:tc>
          <w:tcPr>
            <w:tcW w:w="523" w:type="pct"/>
            <w:shd w:val="clear" w:color="auto" w:fill="FFFFFF" w:themeFill="background1"/>
          </w:tcPr>
          <w:p w14:paraId="11739C73" w14:textId="77777777" w:rsidR="007C44DF" w:rsidRPr="00CA37A0" w:rsidRDefault="007C44DF" w:rsidP="007C44DF">
            <w:pPr>
              <w:jc w:val="left"/>
              <w:rPr>
                <w:sz w:val="18"/>
                <w:szCs w:val="18"/>
                <w:u w:val="single"/>
              </w:rPr>
            </w:pPr>
            <w:r w:rsidRPr="00CA37A0">
              <w:rPr>
                <w:b/>
                <w:sz w:val="18"/>
                <w:szCs w:val="18"/>
                <w:u w:val="single"/>
              </w:rPr>
              <w:t>Significant gain in terms of PRR</w:t>
            </w:r>
            <w:r w:rsidRPr="00CA37A0">
              <w:rPr>
                <w:sz w:val="18"/>
                <w:szCs w:val="18"/>
                <w:u w:val="single"/>
              </w:rPr>
              <w:t>:</w:t>
            </w:r>
          </w:p>
          <w:p w14:paraId="4093790E" w14:textId="5C1A8E31" w:rsidR="007C44DF" w:rsidRDefault="007C44DF" w:rsidP="007C44DF">
            <w:pPr>
              <w:jc w:val="left"/>
              <w:rPr>
                <w:sz w:val="18"/>
                <w:szCs w:val="18"/>
              </w:rPr>
            </w:pPr>
            <w:r>
              <w:rPr>
                <w:sz w:val="18"/>
                <w:szCs w:val="18"/>
              </w:rPr>
              <w:t>PRR gain is 5%~10% in range 350m-500m.</w:t>
            </w:r>
          </w:p>
          <w:p w14:paraId="56F1EED6" w14:textId="6C52C6F7" w:rsidR="007C44DF" w:rsidRPr="00CA37A0" w:rsidRDefault="007C44DF" w:rsidP="007C44DF">
            <w:pPr>
              <w:jc w:val="left"/>
              <w:rPr>
                <w:sz w:val="18"/>
                <w:szCs w:val="18"/>
              </w:rPr>
            </w:pPr>
            <w:r w:rsidRPr="00CA37A0">
              <w:rPr>
                <w:sz w:val="18"/>
                <w:szCs w:val="18"/>
              </w:rPr>
              <w:t>Range increase</w:t>
            </w:r>
            <w:r w:rsidRPr="00CA37A0">
              <w:rPr>
                <w:sz w:val="18"/>
                <w:szCs w:val="18"/>
                <w:lang w:eastAsia="zh-CN"/>
              </w:rPr>
              <w:t>s</w:t>
            </w:r>
            <w:r w:rsidRPr="00CA37A0">
              <w:rPr>
                <w:sz w:val="18"/>
                <w:szCs w:val="18"/>
              </w:rPr>
              <w:t xml:space="preserve"> from 200m to 500m @ PRR=95%.</w:t>
            </w:r>
          </w:p>
          <w:p w14:paraId="1A647DE8" w14:textId="77777777" w:rsidR="007C44DF" w:rsidRPr="00CA37A0" w:rsidRDefault="007C44DF" w:rsidP="007C44DF">
            <w:pPr>
              <w:jc w:val="left"/>
              <w:rPr>
                <w:sz w:val="18"/>
                <w:szCs w:val="18"/>
                <w:lang w:eastAsia="zh-CN"/>
              </w:rPr>
            </w:pPr>
            <w:r w:rsidRPr="00CA37A0">
              <w:rPr>
                <w:sz w:val="18"/>
                <w:szCs w:val="18"/>
              </w:rPr>
              <w:lastRenderedPageBreak/>
              <w:t>From range=50m to range=500m, PRR of R16 Mode 2 drops by 12%, and PRR of the proposed scheme  only drops by 4%.</w:t>
            </w:r>
          </w:p>
          <w:p w14:paraId="35D38689" w14:textId="77777777" w:rsidR="007C44DF" w:rsidRPr="00CA37A0" w:rsidRDefault="007C44DF" w:rsidP="007C44DF">
            <w:pPr>
              <w:jc w:val="left"/>
              <w:rPr>
                <w:sz w:val="18"/>
                <w:szCs w:val="18"/>
                <w:u w:val="single"/>
              </w:rPr>
            </w:pPr>
            <w:r w:rsidRPr="00CA37A0">
              <w:rPr>
                <w:b/>
                <w:sz w:val="18"/>
                <w:szCs w:val="18"/>
                <w:u w:val="single"/>
              </w:rPr>
              <w:t>Significant gain in terms of SINR</w:t>
            </w:r>
            <w:r w:rsidRPr="00CA37A0">
              <w:rPr>
                <w:sz w:val="18"/>
                <w:szCs w:val="18"/>
                <w:u w:val="single"/>
              </w:rPr>
              <w:t>:</w:t>
            </w:r>
          </w:p>
          <w:p w14:paraId="39CB713F" w14:textId="0EDCF829" w:rsidR="007C44DF" w:rsidRPr="00CA37A0" w:rsidRDefault="007C44DF" w:rsidP="007C44DF">
            <w:pPr>
              <w:spacing w:after="0"/>
              <w:rPr>
                <w:rFonts w:ascii="Calibri" w:hAnsi="Calibri" w:cs="Calibri"/>
                <w:sz w:val="18"/>
                <w:szCs w:val="18"/>
              </w:rPr>
            </w:pPr>
            <w:r w:rsidRPr="00CA37A0">
              <w:rPr>
                <w:sz w:val="18"/>
                <w:szCs w:val="18"/>
              </w:rPr>
              <w:t>4 dB gain @80% samples in SINR CDF curve.</w:t>
            </w:r>
          </w:p>
        </w:tc>
      </w:tr>
      <w:tr w:rsidR="007C44DF" w:rsidRPr="00926571" w14:paraId="6B887CEA" w14:textId="77777777" w:rsidTr="008C5EC5">
        <w:tc>
          <w:tcPr>
            <w:tcW w:w="427" w:type="pct"/>
            <w:shd w:val="clear" w:color="auto" w:fill="FFFFFF" w:themeFill="background1"/>
          </w:tcPr>
          <w:p w14:paraId="4E28EDD2" w14:textId="77777777" w:rsidR="007C44DF" w:rsidRPr="00CA37A0" w:rsidRDefault="007C44DF" w:rsidP="007C44DF">
            <w:pPr>
              <w:rPr>
                <w:sz w:val="18"/>
                <w:szCs w:val="18"/>
                <w:lang w:eastAsia="zh-CN"/>
              </w:rPr>
            </w:pPr>
            <w:r w:rsidRPr="00CA37A0">
              <w:rPr>
                <w:sz w:val="18"/>
                <w:szCs w:val="18"/>
                <w:lang w:eastAsia="zh-CN"/>
              </w:rPr>
              <w:lastRenderedPageBreak/>
              <w:t>Huawei/HiSilicon</w:t>
            </w:r>
          </w:p>
          <w:p w14:paraId="2EBBD421" w14:textId="13388295" w:rsidR="007C44DF" w:rsidRPr="00CA37A0" w:rsidRDefault="007C44DF" w:rsidP="007C44DF">
            <w:pPr>
              <w:spacing w:after="0"/>
              <w:rPr>
                <w:rFonts w:ascii="Calibri" w:hAnsi="Calibri" w:cs="Calibri"/>
                <w:sz w:val="18"/>
                <w:szCs w:val="18"/>
              </w:rPr>
            </w:pPr>
            <w:r w:rsidRPr="00CA37A0">
              <w:rPr>
                <w:sz w:val="18"/>
                <w:szCs w:val="18"/>
                <w:lang w:eastAsia="zh-CN"/>
              </w:rPr>
              <w:t>R1-2007616</w:t>
            </w:r>
          </w:p>
        </w:tc>
        <w:tc>
          <w:tcPr>
            <w:tcW w:w="409" w:type="pct"/>
            <w:shd w:val="clear" w:color="auto" w:fill="FFFFFF" w:themeFill="background1"/>
          </w:tcPr>
          <w:p w14:paraId="76C5B320" w14:textId="79F65A2E" w:rsidR="007C44DF" w:rsidRPr="00CA37A0" w:rsidRDefault="007C44DF" w:rsidP="007C44DF">
            <w:pPr>
              <w:spacing w:after="0"/>
              <w:rPr>
                <w:rFonts w:ascii="Calibri" w:hAnsi="Calibri" w:cs="Calibri"/>
                <w:sz w:val="18"/>
                <w:szCs w:val="18"/>
                <w:lang w:eastAsia="zh-CN"/>
              </w:rPr>
            </w:pPr>
            <w:r w:rsidRPr="00CA37A0">
              <w:rPr>
                <w:sz w:val="18"/>
                <w:szCs w:val="18"/>
                <w:lang w:eastAsia="zh-CN"/>
              </w:rPr>
              <w:t>Unicast, Highway, Aperiodic (UHA)</w:t>
            </w:r>
          </w:p>
        </w:tc>
        <w:tc>
          <w:tcPr>
            <w:tcW w:w="694" w:type="pct"/>
            <w:shd w:val="clear" w:color="auto" w:fill="FFFFFF" w:themeFill="background1"/>
          </w:tcPr>
          <w:p w14:paraId="7AEE7E8F" w14:textId="77777777" w:rsidR="007C44DF" w:rsidRPr="00CA37A0" w:rsidRDefault="007C44DF" w:rsidP="007C44DF">
            <w:pPr>
              <w:jc w:val="left"/>
              <w:rPr>
                <w:sz w:val="18"/>
                <w:szCs w:val="18"/>
                <w:lang w:eastAsia="zh-CN"/>
              </w:rPr>
            </w:pPr>
            <w:r w:rsidRPr="00CA37A0">
              <w:rPr>
                <w:b/>
                <w:sz w:val="18"/>
                <w:szCs w:val="18"/>
                <w:u w:val="single"/>
                <w:lang w:eastAsia="zh-CN"/>
              </w:rPr>
              <w:t>Both UEs sense-union</w:t>
            </w:r>
            <w:r w:rsidRPr="00CA37A0">
              <w:rPr>
                <w:sz w:val="18"/>
                <w:szCs w:val="18"/>
                <w:lang w:eastAsia="zh-CN"/>
              </w:rPr>
              <w:t xml:space="preserve">: </w:t>
            </w:r>
          </w:p>
          <w:p w14:paraId="2BCB1DF4" w14:textId="3EA7D0F7" w:rsidR="007C44DF" w:rsidRPr="00CA37A0" w:rsidRDefault="007C44DF" w:rsidP="007C44DF">
            <w:pPr>
              <w:jc w:val="left"/>
              <w:rPr>
                <w:sz w:val="18"/>
                <w:szCs w:val="18"/>
                <w:lang w:eastAsia="zh-CN"/>
              </w:rPr>
            </w:pPr>
            <w:r w:rsidRPr="00CA37A0">
              <w:rPr>
                <w:sz w:val="18"/>
                <w:szCs w:val="18"/>
                <w:lang w:eastAsia="zh-CN"/>
              </w:rPr>
              <w:t>UE-A is UE-B’s receiver.</w:t>
            </w:r>
          </w:p>
          <w:p w14:paraId="48C3491C" w14:textId="47086879" w:rsidR="007C44DF" w:rsidRPr="00CA37A0" w:rsidRDefault="007C44DF" w:rsidP="007C44DF">
            <w:pPr>
              <w:jc w:val="left"/>
              <w:rPr>
                <w:sz w:val="18"/>
                <w:szCs w:val="18"/>
                <w:lang w:eastAsia="zh-CN"/>
              </w:rPr>
            </w:pPr>
            <w:r w:rsidRPr="00CA37A0">
              <w:rPr>
                <w:sz w:val="18"/>
                <w:szCs w:val="18"/>
                <w:lang w:eastAsia="zh-CN"/>
              </w:rPr>
              <w:t>Both UE-A and UE-B sense, and UE-B determines its transmission resources based on the sensing results from both UE-A and UE-B.</w:t>
            </w:r>
          </w:p>
          <w:p w14:paraId="3D655015" w14:textId="289CD482" w:rsidR="007C44DF" w:rsidRPr="00CA37A0" w:rsidRDefault="007C44DF" w:rsidP="007C44DF">
            <w:pPr>
              <w:jc w:val="left"/>
              <w:rPr>
                <w:sz w:val="18"/>
                <w:szCs w:val="18"/>
                <w:lang w:eastAsia="zh-CN"/>
              </w:rPr>
            </w:pPr>
            <w:r w:rsidRPr="00CA37A0">
              <w:rPr>
                <w:sz w:val="18"/>
                <w:szCs w:val="18"/>
                <w:lang w:eastAsia="zh-CN"/>
              </w:rPr>
              <w:t>2 slots latency is considered.</w:t>
            </w:r>
          </w:p>
          <w:p w14:paraId="1975DB39" w14:textId="72BDFFCE" w:rsidR="007C44DF" w:rsidRPr="00CA37A0" w:rsidRDefault="007C44DF" w:rsidP="007C44DF">
            <w:pPr>
              <w:spacing w:after="0"/>
              <w:rPr>
                <w:rFonts w:ascii="Calibri" w:hAnsi="Calibri" w:cs="Calibri"/>
                <w:sz w:val="18"/>
                <w:szCs w:val="18"/>
              </w:rPr>
            </w:pPr>
            <w:r w:rsidRPr="00CA37A0">
              <w:rPr>
                <w:sz w:val="18"/>
                <w:szCs w:val="18"/>
                <w:lang w:eastAsia="zh-CN"/>
              </w:rPr>
              <w:t>Signaling overhead is not considered.</w:t>
            </w:r>
          </w:p>
        </w:tc>
        <w:tc>
          <w:tcPr>
            <w:tcW w:w="694" w:type="pct"/>
            <w:shd w:val="clear" w:color="auto" w:fill="FFFFFF" w:themeFill="background1"/>
          </w:tcPr>
          <w:p w14:paraId="1985D706" w14:textId="23913DF2" w:rsidR="007C44DF" w:rsidRPr="00CA37A0" w:rsidRDefault="007C44DF" w:rsidP="007C44DF">
            <w:pPr>
              <w:jc w:val="left"/>
              <w:rPr>
                <w:sz w:val="18"/>
                <w:szCs w:val="18"/>
                <w:lang w:eastAsia="zh-CN"/>
              </w:rPr>
            </w:pPr>
            <w:r w:rsidRPr="00CA37A0">
              <w:rPr>
                <w:sz w:val="18"/>
                <w:szCs w:val="18"/>
                <w:lang w:eastAsia="zh-CN"/>
              </w:rPr>
              <w:t>UE-A determines the set of resources based on its own sensing and resource exclusion procedure.</w:t>
            </w:r>
          </w:p>
          <w:p w14:paraId="5967D247" w14:textId="3E96AE83" w:rsidR="007C44DF" w:rsidRPr="00CA37A0" w:rsidRDefault="007C44DF" w:rsidP="007C44DF">
            <w:pPr>
              <w:spacing w:after="0"/>
              <w:rPr>
                <w:rFonts w:ascii="Calibri" w:hAnsi="Calibri" w:cs="Calibri"/>
                <w:sz w:val="18"/>
                <w:szCs w:val="18"/>
              </w:rPr>
            </w:pPr>
            <w:r w:rsidRPr="00CA37A0">
              <w:rPr>
                <w:sz w:val="18"/>
                <w:szCs w:val="18"/>
              </w:rPr>
              <w:t>UE-A sends to UE-B the identified candidate resource set S</w:t>
            </w:r>
            <w:r w:rsidRPr="00CA37A0">
              <w:rPr>
                <w:sz w:val="18"/>
                <w:szCs w:val="18"/>
                <w:vertAlign w:val="subscript"/>
              </w:rPr>
              <w:t>A</w:t>
            </w:r>
            <w:r w:rsidRPr="00CA37A0">
              <w:rPr>
                <w:sz w:val="18"/>
                <w:szCs w:val="18"/>
              </w:rPr>
              <w:t xml:space="preserve"> (as defined in TS 38.214 Section 8.1.4) obtained by UE-A’s </w:t>
            </w:r>
            <w:r w:rsidRPr="00CA37A0">
              <w:rPr>
                <w:sz w:val="18"/>
                <w:szCs w:val="18"/>
                <w:lang w:eastAsia="zh-CN"/>
              </w:rPr>
              <w:t>sensing and resource exclusion procedure.</w:t>
            </w:r>
          </w:p>
        </w:tc>
        <w:tc>
          <w:tcPr>
            <w:tcW w:w="694" w:type="pct"/>
            <w:shd w:val="clear" w:color="auto" w:fill="FFFFFF" w:themeFill="background1"/>
          </w:tcPr>
          <w:p w14:paraId="7EFACCF3" w14:textId="35B1AD4F" w:rsidR="007C44DF" w:rsidRPr="00CA37A0" w:rsidRDefault="007C44DF" w:rsidP="007C44DF">
            <w:pPr>
              <w:spacing w:after="0"/>
              <w:rPr>
                <w:rFonts w:ascii="Calibri" w:hAnsi="Calibri" w:cs="Calibri"/>
                <w:sz w:val="18"/>
                <w:szCs w:val="18"/>
              </w:rPr>
            </w:pPr>
            <w:r w:rsidRPr="00CA37A0">
              <w:rPr>
                <w:iCs/>
                <w:sz w:val="18"/>
                <w:szCs w:val="18"/>
                <w:lang w:eastAsia="zh-CN"/>
              </w:rPr>
              <w:t>When UE-A receives the trigger information from UE-B.</w:t>
            </w:r>
          </w:p>
        </w:tc>
        <w:tc>
          <w:tcPr>
            <w:tcW w:w="694" w:type="pct"/>
            <w:shd w:val="clear" w:color="auto" w:fill="FFFFFF" w:themeFill="background1"/>
          </w:tcPr>
          <w:p w14:paraId="76957A57" w14:textId="7C5281BE" w:rsidR="007C44DF" w:rsidRPr="00CA37A0" w:rsidRDefault="007C44DF" w:rsidP="007C44DF">
            <w:pPr>
              <w:spacing w:after="0"/>
              <w:rPr>
                <w:rFonts w:ascii="Calibri" w:hAnsi="Calibri" w:cs="Calibri"/>
                <w:sz w:val="18"/>
                <w:szCs w:val="18"/>
              </w:rPr>
            </w:pPr>
            <w:r w:rsidRPr="00CA37A0">
              <w:rPr>
                <w:sz w:val="18"/>
                <w:szCs w:val="18"/>
                <w:lang w:eastAsia="zh-CN"/>
              </w:rPr>
              <w:t>Signaling overhead is not considered.</w:t>
            </w:r>
          </w:p>
        </w:tc>
        <w:tc>
          <w:tcPr>
            <w:tcW w:w="865" w:type="pct"/>
            <w:shd w:val="clear" w:color="auto" w:fill="FFFFFF" w:themeFill="background1"/>
          </w:tcPr>
          <w:p w14:paraId="5F834361" w14:textId="04485242" w:rsidR="007C44DF" w:rsidRPr="00CA37A0" w:rsidRDefault="007C44DF" w:rsidP="007C44DF">
            <w:pPr>
              <w:spacing w:after="0"/>
              <w:rPr>
                <w:rFonts w:ascii="Calibri" w:hAnsi="Calibri" w:cs="Calibri"/>
                <w:sz w:val="18"/>
                <w:szCs w:val="18"/>
              </w:rPr>
            </w:pPr>
            <w:r w:rsidRPr="00CA37A0">
              <w:rPr>
                <w:sz w:val="18"/>
                <w:szCs w:val="18"/>
                <w:lang w:eastAsia="zh-CN"/>
              </w:rPr>
              <w:t xml:space="preserve">UE-B takes the union of </w:t>
            </w:r>
            <w:r w:rsidRPr="00CA37A0">
              <w:rPr>
                <w:sz w:val="18"/>
                <w:szCs w:val="18"/>
              </w:rPr>
              <w:t>UE-B’s S</w:t>
            </w:r>
            <w:r w:rsidRPr="00CA37A0">
              <w:rPr>
                <w:sz w:val="18"/>
                <w:szCs w:val="18"/>
                <w:vertAlign w:val="subscript"/>
              </w:rPr>
              <w:t xml:space="preserve">A </w:t>
            </w:r>
            <w:r w:rsidRPr="00CA37A0">
              <w:rPr>
                <w:sz w:val="18"/>
                <w:szCs w:val="18"/>
              </w:rPr>
              <w:t>and UE-A’s S</w:t>
            </w:r>
            <w:r w:rsidRPr="00CA37A0">
              <w:rPr>
                <w:sz w:val="18"/>
                <w:szCs w:val="18"/>
                <w:vertAlign w:val="subscript"/>
              </w:rPr>
              <w:t>A</w:t>
            </w:r>
            <w:r w:rsidRPr="00CA37A0">
              <w:rPr>
                <w:sz w:val="18"/>
                <w:szCs w:val="18"/>
              </w:rPr>
              <w:t xml:space="preserve"> to obtain the final candidate resource set, and further selects resources as per R16 Mode2.</w:t>
            </w:r>
          </w:p>
        </w:tc>
        <w:tc>
          <w:tcPr>
            <w:tcW w:w="523" w:type="pct"/>
            <w:shd w:val="clear" w:color="auto" w:fill="FFFFFF" w:themeFill="background1"/>
          </w:tcPr>
          <w:p w14:paraId="49BCD01B" w14:textId="658867BF" w:rsidR="007C44DF" w:rsidRPr="00CA37A0" w:rsidRDefault="007C44DF" w:rsidP="007C44DF">
            <w:pPr>
              <w:spacing w:after="0"/>
              <w:rPr>
                <w:rFonts w:ascii="Calibri" w:hAnsi="Calibri" w:cs="Calibri"/>
                <w:sz w:val="18"/>
                <w:szCs w:val="18"/>
              </w:rPr>
            </w:pPr>
            <w:r w:rsidRPr="00CA37A0">
              <w:rPr>
                <w:sz w:val="18"/>
                <w:szCs w:val="18"/>
                <w:u w:val="single"/>
              </w:rPr>
              <w:t>Almost no gain in terms of PRR and SINR.</w:t>
            </w:r>
          </w:p>
        </w:tc>
      </w:tr>
      <w:tr w:rsidR="007C44DF" w:rsidRPr="00926571" w14:paraId="45C00A57" w14:textId="77777777" w:rsidTr="008C5EC5">
        <w:tc>
          <w:tcPr>
            <w:tcW w:w="427" w:type="pct"/>
            <w:shd w:val="clear" w:color="auto" w:fill="FFFFFF" w:themeFill="background1"/>
          </w:tcPr>
          <w:p w14:paraId="3D00E5F3" w14:textId="77777777" w:rsidR="007C44DF" w:rsidRPr="00CA37A0" w:rsidRDefault="007C44DF" w:rsidP="007C44DF">
            <w:pPr>
              <w:rPr>
                <w:sz w:val="18"/>
                <w:szCs w:val="18"/>
                <w:lang w:eastAsia="zh-CN"/>
              </w:rPr>
            </w:pPr>
            <w:r w:rsidRPr="00CA37A0">
              <w:rPr>
                <w:sz w:val="18"/>
                <w:szCs w:val="18"/>
                <w:lang w:eastAsia="zh-CN"/>
              </w:rPr>
              <w:t>Huawei/HiSilicon</w:t>
            </w:r>
          </w:p>
          <w:p w14:paraId="43E0426B" w14:textId="668273C4" w:rsidR="007C44DF" w:rsidRPr="00CA37A0" w:rsidRDefault="007C44DF" w:rsidP="007C44DF">
            <w:pPr>
              <w:spacing w:after="0"/>
              <w:rPr>
                <w:rFonts w:ascii="Calibri" w:hAnsi="Calibri" w:cs="Calibri"/>
                <w:sz w:val="18"/>
                <w:szCs w:val="18"/>
              </w:rPr>
            </w:pPr>
            <w:r w:rsidRPr="00CA37A0">
              <w:rPr>
                <w:sz w:val="18"/>
                <w:szCs w:val="18"/>
                <w:lang w:eastAsia="zh-CN"/>
              </w:rPr>
              <w:t>R1-2007616</w:t>
            </w:r>
          </w:p>
        </w:tc>
        <w:tc>
          <w:tcPr>
            <w:tcW w:w="409" w:type="pct"/>
            <w:shd w:val="clear" w:color="auto" w:fill="FFFFFF" w:themeFill="background1"/>
          </w:tcPr>
          <w:p w14:paraId="0D60E76E" w14:textId="35A013E6" w:rsidR="007C44DF" w:rsidRPr="00CA37A0" w:rsidRDefault="007C44DF" w:rsidP="007C44DF">
            <w:pPr>
              <w:spacing w:after="0"/>
              <w:rPr>
                <w:rFonts w:ascii="Calibri" w:hAnsi="Calibri" w:cs="Calibri"/>
                <w:sz w:val="18"/>
                <w:szCs w:val="18"/>
                <w:lang w:eastAsia="zh-CN"/>
              </w:rPr>
            </w:pPr>
            <w:r w:rsidRPr="00CA37A0">
              <w:rPr>
                <w:sz w:val="18"/>
                <w:szCs w:val="18"/>
                <w:lang w:eastAsia="zh-CN"/>
              </w:rPr>
              <w:t>Unicast, Highway, Aperiodic (UHA)</w:t>
            </w:r>
          </w:p>
        </w:tc>
        <w:tc>
          <w:tcPr>
            <w:tcW w:w="694" w:type="pct"/>
            <w:shd w:val="clear" w:color="auto" w:fill="FFFFFF" w:themeFill="background1"/>
          </w:tcPr>
          <w:p w14:paraId="59283565" w14:textId="77777777" w:rsidR="007C44DF" w:rsidRPr="00CA37A0" w:rsidRDefault="007C44DF" w:rsidP="007C44DF">
            <w:pPr>
              <w:jc w:val="left"/>
              <w:rPr>
                <w:sz w:val="18"/>
                <w:szCs w:val="18"/>
                <w:lang w:eastAsia="zh-CN"/>
              </w:rPr>
            </w:pPr>
            <w:r w:rsidRPr="00CA37A0">
              <w:rPr>
                <w:b/>
                <w:sz w:val="18"/>
                <w:szCs w:val="18"/>
                <w:u w:val="single"/>
                <w:lang w:eastAsia="zh-CN"/>
              </w:rPr>
              <w:t>Both UEs sense-intersection</w:t>
            </w:r>
            <w:r w:rsidRPr="00CA37A0">
              <w:rPr>
                <w:sz w:val="18"/>
                <w:szCs w:val="18"/>
                <w:lang w:eastAsia="zh-CN"/>
              </w:rPr>
              <w:t xml:space="preserve">: </w:t>
            </w:r>
          </w:p>
          <w:p w14:paraId="5965D98C" w14:textId="160221AB" w:rsidR="007C44DF" w:rsidRPr="00CA37A0" w:rsidRDefault="007C44DF" w:rsidP="007C44DF">
            <w:pPr>
              <w:jc w:val="left"/>
              <w:rPr>
                <w:sz w:val="18"/>
                <w:szCs w:val="18"/>
                <w:lang w:eastAsia="zh-CN"/>
              </w:rPr>
            </w:pPr>
            <w:r w:rsidRPr="00CA37A0">
              <w:rPr>
                <w:sz w:val="18"/>
                <w:szCs w:val="18"/>
                <w:lang w:eastAsia="zh-CN"/>
              </w:rPr>
              <w:t>UE-A is UE-B’s receiver.</w:t>
            </w:r>
          </w:p>
          <w:p w14:paraId="46DC3544" w14:textId="6AD24BCD" w:rsidR="007C44DF" w:rsidRPr="00CA37A0" w:rsidRDefault="007C44DF" w:rsidP="007C44DF">
            <w:pPr>
              <w:jc w:val="left"/>
              <w:rPr>
                <w:sz w:val="18"/>
                <w:szCs w:val="18"/>
                <w:lang w:eastAsia="zh-CN"/>
              </w:rPr>
            </w:pPr>
            <w:r w:rsidRPr="00CA37A0">
              <w:rPr>
                <w:sz w:val="18"/>
                <w:szCs w:val="18"/>
                <w:lang w:eastAsia="zh-CN"/>
              </w:rPr>
              <w:t>Both UE-A and UE-B sense, and UE-B determines its transmission resources based on the sensing results from both UE-A and UE-B.</w:t>
            </w:r>
          </w:p>
          <w:p w14:paraId="1F19E423" w14:textId="20B2D788" w:rsidR="007C44DF" w:rsidRPr="00CA37A0" w:rsidRDefault="007C44DF" w:rsidP="007C44DF">
            <w:pPr>
              <w:jc w:val="left"/>
              <w:rPr>
                <w:sz w:val="18"/>
                <w:szCs w:val="18"/>
                <w:lang w:eastAsia="zh-CN"/>
              </w:rPr>
            </w:pPr>
            <w:r w:rsidRPr="00CA37A0">
              <w:rPr>
                <w:sz w:val="18"/>
                <w:szCs w:val="18"/>
                <w:lang w:eastAsia="zh-CN"/>
              </w:rPr>
              <w:lastRenderedPageBreak/>
              <w:t>2 slots latency is considered.</w:t>
            </w:r>
          </w:p>
          <w:p w14:paraId="599B114B" w14:textId="3F51CB23" w:rsidR="007C44DF" w:rsidRPr="00CA37A0" w:rsidRDefault="007C44DF" w:rsidP="007C44DF">
            <w:pPr>
              <w:spacing w:after="0"/>
              <w:rPr>
                <w:rFonts w:ascii="Calibri" w:hAnsi="Calibri" w:cs="Calibri"/>
                <w:sz w:val="18"/>
                <w:szCs w:val="18"/>
              </w:rPr>
            </w:pPr>
            <w:r w:rsidRPr="00CA37A0">
              <w:rPr>
                <w:sz w:val="18"/>
                <w:szCs w:val="18"/>
                <w:lang w:eastAsia="zh-CN"/>
              </w:rPr>
              <w:t>Signaling overhead is not considered.</w:t>
            </w:r>
          </w:p>
        </w:tc>
        <w:tc>
          <w:tcPr>
            <w:tcW w:w="694" w:type="pct"/>
            <w:shd w:val="clear" w:color="auto" w:fill="FFFFFF" w:themeFill="background1"/>
          </w:tcPr>
          <w:p w14:paraId="2E11A322" w14:textId="08035127" w:rsidR="007C44DF" w:rsidRPr="00CA37A0" w:rsidRDefault="007C44DF" w:rsidP="007C44DF">
            <w:pPr>
              <w:jc w:val="left"/>
              <w:rPr>
                <w:sz w:val="18"/>
                <w:szCs w:val="18"/>
                <w:lang w:eastAsia="zh-CN"/>
              </w:rPr>
            </w:pPr>
            <w:r w:rsidRPr="00CA37A0">
              <w:rPr>
                <w:sz w:val="18"/>
                <w:szCs w:val="18"/>
                <w:lang w:eastAsia="zh-CN"/>
              </w:rPr>
              <w:lastRenderedPageBreak/>
              <w:t>UE-A determines the set of resources based on its own sensing and resource exclusion procedure.</w:t>
            </w:r>
          </w:p>
          <w:p w14:paraId="2CF35C23" w14:textId="75AC0FF0" w:rsidR="007C44DF" w:rsidRPr="00CA37A0" w:rsidRDefault="007C44DF" w:rsidP="007C44DF">
            <w:pPr>
              <w:spacing w:after="0"/>
              <w:rPr>
                <w:rFonts w:ascii="Calibri" w:hAnsi="Calibri" w:cs="Calibri"/>
                <w:sz w:val="18"/>
                <w:szCs w:val="18"/>
              </w:rPr>
            </w:pPr>
            <w:r w:rsidRPr="00CA37A0">
              <w:rPr>
                <w:sz w:val="18"/>
                <w:szCs w:val="18"/>
              </w:rPr>
              <w:t>UE-A sends to UE-B the identified candidate resource set S</w:t>
            </w:r>
            <w:r w:rsidRPr="00CA37A0">
              <w:rPr>
                <w:sz w:val="18"/>
                <w:szCs w:val="18"/>
                <w:vertAlign w:val="subscript"/>
              </w:rPr>
              <w:t>A</w:t>
            </w:r>
            <w:r w:rsidRPr="00CA37A0">
              <w:rPr>
                <w:sz w:val="18"/>
                <w:szCs w:val="18"/>
              </w:rPr>
              <w:t xml:space="preserve"> (as defined in TS 38.214 Section 8.1.4) obtained by UE-A’s </w:t>
            </w:r>
            <w:r w:rsidRPr="00CA37A0">
              <w:rPr>
                <w:sz w:val="18"/>
                <w:szCs w:val="18"/>
                <w:lang w:eastAsia="zh-CN"/>
              </w:rPr>
              <w:t>sensing and resource exclusion procedure.</w:t>
            </w:r>
          </w:p>
        </w:tc>
        <w:tc>
          <w:tcPr>
            <w:tcW w:w="694" w:type="pct"/>
            <w:shd w:val="clear" w:color="auto" w:fill="FFFFFF" w:themeFill="background1"/>
          </w:tcPr>
          <w:p w14:paraId="0F228827" w14:textId="64EC5A0E" w:rsidR="007C44DF" w:rsidRPr="00CA37A0" w:rsidRDefault="007C44DF" w:rsidP="007C44DF">
            <w:pPr>
              <w:spacing w:after="0"/>
              <w:rPr>
                <w:rFonts w:ascii="Calibri" w:hAnsi="Calibri" w:cs="Calibri"/>
                <w:sz w:val="18"/>
                <w:szCs w:val="18"/>
              </w:rPr>
            </w:pPr>
            <w:r w:rsidRPr="00CA37A0">
              <w:rPr>
                <w:iCs/>
                <w:sz w:val="18"/>
                <w:szCs w:val="18"/>
                <w:lang w:eastAsia="zh-CN"/>
              </w:rPr>
              <w:t>When UE-A receives the trigger information from UE-B.</w:t>
            </w:r>
          </w:p>
        </w:tc>
        <w:tc>
          <w:tcPr>
            <w:tcW w:w="694" w:type="pct"/>
            <w:shd w:val="clear" w:color="auto" w:fill="FFFFFF" w:themeFill="background1"/>
          </w:tcPr>
          <w:p w14:paraId="3ACE070D" w14:textId="5A47AC44" w:rsidR="007C44DF" w:rsidRPr="00CA37A0" w:rsidRDefault="007C44DF" w:rsidP="007C44DF">
            <w:pPr>
              <w:spacing w:after="0"/>
              <w:rPr>
                <w:rFonts w:ascii="Calibri" w:hAnsi="Calibri" w:cs="Calibri"/>
                <w:sz w:val="18"/>
                <w:szCs w:val="18"/>
              </w:rPr>
            </w:pPr>
            <w:r w:rsidRPr="00CA37A0">
              <w:rPr>
                <w:sz w:val="18"/>
                <w:szCs w:val="18"/>
                <w:lang w:eastAsia="zh-CN"/>
              </w:rPr>
              <w:t>Signaling overhead is not considered.</w:t>
            </w:r>
          </w:p>
        </w:tc>
        <w:tc>
          <w:tcPr>
            <w:tcW w:w="865" w:type="pct"/>
            <w:shd w:val="clear" w:color="auto" w:fill="FFFFFF" w:themeFill="background1"/>
          </w:tcPr>
          <w:p w14:paraId="0CF1511F" w14:textId="0AA89D19" w:rsidR="007C44DF" w:rsidRPr="00CA37A0" w:rsidRDefault="007C44DF" w:rsidP="007C44DF">
            <w:pPr>
              <w:spacing w:after="0"/>
              <w:rPr>
                <w:rFonts w:ascii="Calibri" w:hAnsi="Calibri" w:cs="Calibri"/>
                <w:sz w:val="18"/>
                <w:szCs w:val="18"/>
              </w:rPr>
            </w:pPr>
            <w:r w:rsidRPr="00CA37A0">
              <w:rPr>
                <w:sz w:val="18"/>
                <w:szCs w:val="18"/>
                <w:lang w:eastAsia="zh-CN"/>
              </w:rPr>
              <w:t xml:space="preserve">UE-B takes the intersection of </w:t>
            </w:r>
            <w:r w:rsidRPr="00CA37A0">
              <w:rPr>
                <w:sz w:val="18"/>
                <w:szCs w:val="18"/>
              </w:rPr>
              <w:t>UE-B’s S</w:t>
            </w:r>
            <w:r w:rsidRPr="00CA37A0">
              <w:rPr>
                <w:sz w:val="18"/>
                <w:szCs w:val="18"/>
                <w:vertAlign w:val="subscript"/>
              </w:rPr>
              <w:t xml:space="preserve">A </w:t>
            </w:r>
            <w:r w:rsidRPr="00CA37A0">
              <w:rPr>
                <w:sz w:val="18"/>
                <w:szCs w:val="18"/>
              </w:rPr>
              <w:t>and UE-A’s S</w:t>
            </w:r>
            <w:r w:rsidRPr="00CA37A0">
              <w:rPr>
                <w:sz w:val="18"/>
                <w:szCs w:val="18"/>
                <w:vertAlign w:val="subscript"/>
              </w:rPr>
              <w:t>A</w:t>
            </w:r>
            <w:r w:rsidRPr="00CA37A0">
              <w:rPr>
                <w:sz w:val="18"/>
                <w:szCs w:val="18"/>
              </w:rPr>
              <w:t xml:space="preserve"> to obtain the final candidate resource set, and further selects resources as per R16 Mode2.</w:t>
            </w:r>
          </w:p>
        </w:tc>
        <w:tc>
          <w:tcPr>
            <w:tcW w:w="523" w:type="pct"/>
            <w:shd w:val="clear" w:color="auto" w:fill="FFFFFF" w:themeFill="background1"/>
          </w:tcPr>
          <w:p w14:paraId="019F8D3F" w14:textId="555D06A2" w:rsidR="007C44DF" w:rsidRPr="00CA37A0" w:rsidRDefault="007C44DF" w:rsidP="007C44DF">
            <w:pPr>
              <w:jc w:val="left"/>
              <w:rPr>
                <w:sz w:val="18"/>
                <w:szCs w:val="18"/>
                <w:u w:val="single"/>
              </w:rPr>
            </w:pPr>
            <w:r>
              <w:rPr>
                <w:sz w:val="18"/>
                <w:szCs w:val="18"/>
                <w:u w:val="single"/>
              </w:rPr>
              <w:t>S</w:t>
            </w:r>
            <w:r w:rsidRPr="00CA37A0">
              <w:rPr>
                <w:sz w:val="18"/>
                <w:szCs w:val="18"/>
                <w:u w:val="single"/>
              </w:rPr>
              <w:t>mall gain in terms of PRR:</w:t>
            </w:r>
          </w:p>
          <w:p w14:paraId="7DDFC158" w14:textId="024D095B" w:rsidR="007C44DF" w:rsidRPr="00CA37A0" w:rsidRDefault="007C44DF" w:rsidP="007C44DF">
            <w:pPr>
              <w:jc w:val="left"/>
              <w:rPr>
                <w:sz w:val="18"/>
                <w:szCs w:val="18"/>
              </w:rPr>
            </w:pPr>
            <w:r w:rsidRPr="00CA37A0">
              <w:rPr>
                <w:sz w:val="18"/>
                <w:szCs w:val="18"/>
              </w:rPr>
              <w:t>Range increase</w:t>
            </w:r>
            <w:r w:rsidRPr="00CA37A0">
              <w:rPr>
                <w:sz w:val="18"/>
                <w:szCs w:val="18"/>
                <w:lang w:eastAsia="zh-CN"/>
              </w:rPr>
              <w:t>s</w:t>
            </w:r>
            <w:r w:rsidRPr="00CA37A0">
              <w:rPr>
                <w:sz w:val="18"/>
                <w:szCs w:val="18"/>
              </w:rPr>
              <w:t xml:space="preserve"> from 200m to 300m @ PRR=95%.</w:t>
            </w:r>
          </w:p>
          <w:p w14:paraId="20C1CC1C" w14:textId="6D4E3373" w:rsidR="007C44DF" w:rsidRPr="00CA37A0" w:rsidRDefault="007C44DF" w:rsidP="007C44DF">
            <w:pPr>
              <w:spacing w:after="0"/>
              <w:rPr>
                <w:rFonts w:ascii="Calibri" w:hAnsi="Calibri" w:cs="Calibri"/>
                <w:sz w:val="18"/>
                <w:szCs w:val="18"/>
              </w:rPr>
            </w:pPr>
            <w:r w:rsidRPr="00CA37A0">
              <w:rPr>
                <w:sz w:val="18"/>
                <w:szCs w:val="18"/>
                <w:u w:val="single"/>
              </w:rPr>
              <w:t>Almost no gain in terms of SINR.</w:t>
            </w:r>
          </w:p>
        </w:tc>
      </w:tr>
      <w:tr w:rsidR="007C44DF" w:rsidRPr="00926571" w14:paraId="02659AEE" w14:textId="77777777" w:rsidTr="008C5EC5">
        <w:tc>
          <w:tcPr>
            <w:tcW w:w="427" w:type="pct"/>
            <w:shd w:val="clear" w:color="auto" w:fill="FFFFFF" w:themeFill="background1"/>
          </w:tcPr>
          <w:p w14:paraId="3E0FC072" w14:textId="77777777" w:rsidR="007C44DF" w:rsidRPr="00545E04" w:rsidRDefault="007C44DF" w:rsidP="007C44DF">
            <w:pPr>
              <w:spacing w:after="0"/>
              <w:rPr>
                <w:rFonts w:ascii="Calibri" w:hAnsi="Calibri" w:cs="Calibri"/>
                <w:sz w:val="18"/>
                <w:szCs w:val="18"/>
              </w:rPr>
            </w:pPr>
          </w:p>
        </w:tc>
        <w:tc>
          <w:tcPr>
            <w:tcW w:w="409" w:type="pct"/>
            <w:shd w:val="clear" w:color="auto" w:fill="FFFFFF" w:themeFill="background1"/>
          </w:tcPr>
          <w:p w14:paraId="7D56AB0E" w14:textId="77777777" w:rsidR="007C44DF" w:rsidRPr="00545E04" w:rsidRDefault="007C44DF" w:rsidP="007C44DF">
            <w:pPr>
              <w:spacing w:after="0"/>
              <w:rPr>
                <w:rFonts w:ascii="Calibri" w:hAnsi="Calibri" w:cs="Calibri"/>
                <w:sz w:val="18"/>
                <w:szCs w:val="18"/>
                <w:lang w:eastAsia="zh-CN"/>
              </w:rPr>
            </w:pPr>
          </w:p>
        </w:tc>
        <w:tc>
          <w:tcPr>
            <w:tcW w:w="694" w:type="pct"/>
            <w:shd w:val="clear" w:color="auto" w:fill="FFFFFF" w:themeFill="background1"/>
          </w:tcPr>
          <w:p w14:paraId="00ED2988" w14:textId="77777777" w:rsidR="007C44DF" w:rsidRPr="00545E04" w:rsidRDefault="007C44DF" w:rsidP="007C44DF">
            <w:pPr>
              <w:spacing w:after="0"/>
              <w:rPr>
                <w:rFonts w:ascii="Calibri" w:hAnsi="Calibri" w:cs="Calibri"/>
                <w:sz w:val="18"/>
                <w:szCs w:val="18"/>
              </w:rPr>
            </w:pPr>
          </w:p>
        </w:tc>
        <w:tc>
          <w:tcPr>
            <w:tcW w:w="694" w:type="pct"/>
            <w:shd w:val="clear" w:color="auto" w:fill="FFFFFF" w:themeFill="background1"/>
          </w:tcPr>
          <w:p w14:paraId="255EFA2F" w14:textId="77777777" w:rsidR="007C44DF" w:rsidRPr="00545E04" w:rsidRDefault="007C44DF" w:rsidP="007C44DF">
            <w:pPr>
              <w:spacing w:after="0"/>
              <w:rPr>
                <w:rFonts w:ascii="Calibri" w:hAnsi="Calibri" w:cs="Calibri"/>
                <w:sz w:val="18"/>
                <w:szCs w:val="18"/>
              </w:rPr>
            </w:pPr>
          </w:p>
        </w:tc>
        <w:tc>
          <w:tcPr>
            <w:tcW w:w="694" w:type="pct"/>
            <w:shd w:val="clear" w:color="auto" w:fill="FFFFFF" w:themeFill="background1"/>
          </w:tcPr>
          <w:p w14:paraId="47B0A442" w14:textId="77777777" w:rsidR="007C44DF" w:rsidRPr="00545E04" w:rsidRDefault="007C44DF" w:rsidP="007C44DF">
            <w:pPr>
              <w:spacing w:after="0"/>
              <w:rPr>
                <w:rFonts w:ascii="Calibri" w:hAnsi="Calibri" w:cs="Calibri"/>
                <w:sz w:val="18"/>
                <w:szCs w:val="18"/>
              </w:rPr>
            </w:pPr>
          </w:p>
        </w:tc>
        <w:tc>
          <w:tcPr>
            <w:tcW w:w="694" w:type="pct"/>
            <w:shd w:val="clear" w:color="auto" w:fill="FFFFFF" w:themeFill="background1"/>
          </w:tcPr>
          <w:p w14:paraId="5E9A4C62" w14:textId="77777777" w:rsidR="007C44DF" w:rsidRPr="00545E04" w:rsidRDefault="007C44DF" w:rsidP="007C44DF">
            <w:pPr>
              <w:spacing w:after="0"/>
              <w:rPr>
                <w:rFonts w:ascii="Calibri" w:hAnsi="Calibri" w:cs="Calibri"/>
                <w:sz w:val="18"/>
                <w:szCs w:val="18"/>
              </w:rPr>
            </w:pPr>
          </w:p>
        </w:tc>
        <w:tc>
          <w:tcPr>
            <w:tcW w:w="865" w:type="pct"/>
            <w:shd w:val="clear" w:color="auto" w:fill="FFFFFF" w:themeFill="background1"/>
          </w:tcPr>
          <w:p w14:paraId="60712A02" w14:textId="77777777" w:rsidR="007C44DF" w:rsidRPr="00545E04" w:rsidRDefault="007C44DF" w:rsidP="007C44DF">
            <w:pPr>
              <w:spacing w:after="0"/>
              <w:rPr>
                <w:rFonts w:ascii="Calibri" w:hAnsi="Calibri" w:cs="Calibri"/>
                <w:sz w:val="18"/>
                <w:szCs w:val="18"/>
              </w:rPr>
            </w:pPr>
          </w:p>
        </w:tc>
        <w:tc>
          <w:tcPr>
            <w:tcW w:w="523" w:type="pct"/>
            <w:shd w:val="clear" w:color="auto" w:fill="FFFFFF" w:themeFill="background1"/>
          </w:tcPr>
          <w:p w14:paraId="706589D5" w14:textId="77777777" w:rsidR="007C44DF" w:rsidRPr="00545E04" w:rsidRDefault="007C44DF" w:rsidP="007C44DF">
            <w:pPr>
              <w:spacing w:after="0"/>
              <w:rPr>
                <w:rFonts w:ascii="Calibri" w:hAnsi="Calibri" w:cs="Calibri"/>
                <w:sz w:val="18"/>
                <w:szCs w:val="18"/>
              </w:rPr>
            </w:pPr>
          </w:p>
        </w:tc>
      </w:tr>
      <w:tr w:rsidR="007C44DF" w:rsidRPr="00926571" w14:paraId="489E4B5F" w14:textId="77777777" w:rsidTr="008C5EC5">
        <w:tc>
          <w:tcPr>
            <w:tcW w:w="427" w:type="pct"/>
            <w:shd w:val="clear" w:color="auto" w:fill="FFFFFF" w:themeFill="background1"/>
          </w:tcPr>
          <w:p w14:paraId="2B18FF71" w14:textId="77777777" w:rsidR="007C44DF" w:rsidRPr="00545E04" w:rsidRDefault="007C44DF" w:rsidP="007C44DF">
            <w:pPr>
              <w:spacing w:after="0"/>
              <w:jc w:val="left"/>
              <w:rPr>
                <w:rFonts w:ascii="Calibri" w:hAnsi="Calibri" w:cs="Calibri"/>
                <w:sz w:val="18"/>
                <w:szCs w:val="18"/>
              </w:rPr>
            </w:pPr>
          </w:p>
        </w:tc>
        <w:tc>
          <w:tcPr>
            <w:tcW w:w="409" w:type="pct"/>
            <w:shd w:val="clear" w:color="auto" w:fill="FFFFFF" w:themeFill="background1"/>
          </w:tcPr>
          <w:p w14:paraId="790C4A52"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lang w:eastAsia="zh-CN"/>
              </w:rPr>
              <w:t>Broadcast, Urban, Periodic (BUP)</w:t>
            </w:r>
          </w:p>
        </w:tc>
        <w:tc>
          <w:tcPr>
            <w:tcW w:w="694" w:type="pct"/>
            <w:shd w:val="clear" w:color="auto" w:fill="FFFFFF" w:themeFill="background1"/>
          </w:tcPr>
          <w:p w14:paraId="678C1570" w14:textId="77777777" w:rsidR="007C44DF" w:rsidRPr="00545E04" w:rsidRDefault="007C44DF" w:rsidP="007C44DF">
            <w:pPr>
              <w:spacing w:after="0"/>
              <w:jc w:val="left"/>
              <w:rPr>
                <w:rFonts w:ascii="Calibri" w:hAnsi="Calibri" w:cs="Calibri"/>
                <w:sz w:val="18"/>
                <w:szCs w:val="18"/>
              </w:rPr>
            </w:pPr>
          </w:p>
        </w:tc>
        <w:tc>
          <w:tcPr>
            <w:tcW w:w="694" w:type="pct"/>
            <w:shd w:val="clear" w:color="auto" w:fill="FFFFFF" w:themeFill="background1"/>
          </w:tcPr>
          <w:p w14:paraId="041F4807" w14:textId="77777777" w:rsidR="007C44DF" w:rsidRPr="00545E04" w:rsidRDefault="007C44DF" w:rsidP="007C44DF">
            <w:pPr>
              <w:spacing w:after="0"/>
              <w:jc w:val="left"/>
              <w:rPr>
                <w:rFonts w:ascii="Calibri" w:hAnsi="Calibri" w:cs="Calibri"/>
                <w:sz w:val="18"/>
                <w:szCs w:val="18"/>
              </w:rPr>
            </w:pPr>
          </w:p>
        </w:tc>
        <w:tc>
          <w:tcPr>
            <w:tcW w:w="694" w:type="pct"/>
            <w:shd w:val="clear" w:color="auto" w:fill="FFFFFF" w:themeFill="background1"/>
          </w:tcPr>
          <w:p w14:paraId="3F1ADBF5" w14:textId="77777777" w:rsidR="007C44DF" w:rsidRPr="00545E04" w:rsidRDefault="007C44DF" w:rsidP="007C44DF">
            <w:pPr>
              <w:spacing w:after="0"/>
              <w:jc w:val="left"/>
              <w:rPr>
                <w:rFonts w:ascii="Calibri" w:hAnsi="Calibri" w:cs="Calibri"/>
                <w:sz w:val="18"/>
                <w:szCs w:val="18"/>
              </w:rPr>
            </w:pPr>
          </w:p>
        </w:tc>
        <w:tc>
          <w:tcPr>
            <w:tcW w:w="694" w:type="pct"/>
            <w:shd w:val="clear" w:color="auto" w:fill="FFFFFF" w:themeFill="background1"/>
          </w:tcPr>
          <w:p w14:paraId="04750E50" w14:textId="77777777" w:rsidR="007C44DF" w:rsidRPr="00545E04" w:rsidRDefault="007C44DF" w:rsidP="007C44DF">
            <w:pPr>
              <w:spacing w:after="0"/>
              <w:jc w:val="left"/>
              <w:rPr>
                <w:rFonts w:ascii="Calibri" w:hAnsi="Calibri" w:cs="Calibri"/>
                <w:sz w:val="18"/>
                <w:szCs w:val="18"/>
              </w:rPr>
            </w:pPr>
          </w:p>
        </w:tc>
        <w:tc>
          <w:tcPr>
            <w:tcW w:w="865" w:type="pct"/>
            <w:shd w:val="clear" w:color="auto" w:fill="FFFFFF" w:themeFill="background1"/>
          </w:tcPr>
          <w:p w14:paraId="19B2D168" w14:textId="77777777" w:rsidR="007C44DF" w:rsidRPr="00545E04" w:rsidRDefault="007C44DF" w:rsidP="007C44DF">
            <w:pPr>
              <w:spacing w:after="0"/>
              <w:jc w:val="left"/>
              <w:rPr>
                <w:rFonts w:ascii="Calibri" w:hAnsi="Calibri" w:cs="Calibri"/>
                <w:sz w:val="18"/>
                <w:szCs w:val="18"/>
              </w:rPr>
            </w:pPr>
          </w:p>
        </w:tc>
        <w:tc>
          <w:tcPr>
            <w:tcW w:w="523" w:type="pct"/>
            <w:shd w:val="clear" w:color="auto" w:fill="FFFFFF" w:themeFill="background1"/>
          </w:tcPr>
          <w:p w14:paraId="7C183B0D" w14:textId="77777777" w:rsidR="007C44DF" w:rsidRPr="00545E04" w:rsidRDefault="007C44DF" w:rsidP="007C44DF">
            <w:pPr>
              <w:spacing w:after="0"/>
              <w:jc w:val="left"/>
              <w:rPr>
                <w:rFonts w:ascii="Calibri" w:hAnsi="Calibri" w:cs="Calibri"/>
                <w:sz w:val="18"/>
                <w:szCs w:val="18"/>
              </w:rPr>
            </w:pPr>
          </w:p>
        </w:tc>
      </w:tr>
      <w:tr w:rsidR="007C44DF" w:rsidRPr="00926571" w14:paraId="16FBBE35" w14:textId="77777777" w:rsidTr="008C5EC5">
        <w:tc>
          <w:tcPr>
            <w:tcW w:w="427" w:type="pct"/>
            <w:shd w:val="clear" w:color="auto" w:fill="FFFFFF" w:themeFill="background1"/>
          </w:tcPr>
          <w:p w14:paraId="7BBE59D8" w14:textId="77777777" w:rsidR="007C44DF" w:rsidRPr="00545E04" w:rsidRDefault="007C44DF" w:rsidP="007C44DF">
            <w:pPr>
              <w:spacing w:after="0"/>
              <w:jc w:val="left"/>
              <w:rPr>
                <w:rFonts w:ascii="Calibri" w:hAnsi="Calibri" w:cs="Calibri"/>
                <w:sz w:val="18"/>
                <w:szCs w:val="18"/>
              </w:rPr>
            </w:pPr>
          </w:p>
        </w:tc>
        <w:tc>
          <w:tcPr>
            <w:tcW w:w="409" w:type="pct"/>
            <w:shd w:val="clear" w:color="auto" w:fill="FFFFFF" w:themeFill="background1"/>
          </w:tcPr>
          <w:p w14:paraId="5089A79B"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lang w:eastAsia="zh-CN"/>
              </w:rPr>
              <w:t>Broadcast, Urban, Aperiodic (BUA)</w:t>
            </w:r>
          </w:p>
        </w:tc>
        <w:tc>
          <w:tcPr>
            <w:tcW w:w="694" w:type="pct"/>
            <w:shd w:val="clear" w:color="auto" w:fill="FFFFFF" w:themeFill="background1"/>
          </w:tcPr>
          <w:p w14:paraId="4BEFD421" w14:textId="77777777" w:rsidR="007C44DF" w:rsidRPr="00545E04" w:rsidRDefault="007C44DF" w:rsidP="007C44DF">
            <w:pPr>
              <w:spacing w:after="0"/>
              <w:jc w:val="left"/>
              <w:rPr>
                <w:rFonts w:ascii="Calibri" w:hAnsi="Calibri" w:cs="Calibri"/>
                <w:sz w:val="18"/>
                <w:szCs w:val="18"/>
              </w:rPr>
            </w:pPr>
          </w:p>
        </w:tc>
        <w:tc>
          <w:tcPr>
            <w:tcW w:w="694" w:type="pct"/>
            <w:shd w:val="clear" w:color="auto" w:fill="FFFFFF" w:themeFill="background1"/>
          </w:tcPr>
          <w:p w14:paraId="4AA9C244" w14:textId="77777777" w:rsidR="007C44DF" w:rsidRPr="00545E04" w:rsidRDefault="007C44DF" w:rsidP="007C44DF">
            <w:pPr>
              <w:spacing w:after="0"/>
              <w:jc w:val="left"/>
              <w:rPr>
                <w:rFonts w:ascii="Calibri" w:hAnsi="Calibri" w:cs="Calibri"/>
                <w:sz w:val="18"/>
                <w:szCs w:val="18"/>
              </w:rPr>
            </w:pPr>
          </w:p>
        </w:tc>
        <w:tc>
          <w:tcPr>
            <w:tcW w:w="694" w:type="pct"/>
            <w:shd w:val="clear" w:color="auto" w:fill="FFFFFF" w:themeFill="background1"/>
          </w:tcPr>
          <w:p w14:paraId="6D8E8118" w14:textId="77777777" w:rsidR="007C44DF" w:rsidRPr="00545E04" w:rsidRDefault="007C44DF" w:rsidP="007C44DF">
            <w:pPr>
              <w:spacing w:after="0"/>
              <w:jc w:val="left"/>
              <w:rPr>
                <w:rFonts w:ascii="Calibri" w:hAnsi="Calibri" w:cs="Calibri"/>
                <w:sz w:val="18"/>
                <w:szCs w:val="18"/>
              </w:rPr>
            </w:pPr>
          </w:p>
        </w:tc>
        <w:tc>
          <w:tcPr>
            <w:tcW w:w="694" w:type="pct"/>
            <w:shd w:val="clear" w:color="auto" w:fill="FFFFFF" w:themeFill="background1"/>
          </w:tcPr>
          <w:p w14:paraId="0EFB601F" w14:textId="77777777" w:rsidR="007C44DF" w:rsidRPr="00545E04" w:rsidRDefault="007C44DF" w:rsidP="007C44DF">
            <w:pPr>
              <w:spacing w:after="0"/>
              <w:jc w:val="left"/>
              <w:rPr>
                <w:rFonts w:ascii="Calibri" w:hAnsi="Calibri" w:cs="Calibri"/>
                <w:sz w:val="18"/>
                <w:szCs w:val="18"/>
              </w:rPr>
            </w:pPr>
          </w:p>
        </w:tc>
        <w:tc>
          <w:tcPr>
            <w:tcW w:w="865" w:type="pct"/>
            <w:shd w:val="clear" w:color="auto" w:fill="FFFFFF" w:themeFill="background1"/>
          </w:tcPr>
          <w:p w14:paraId="5CA3360A" w14:textId="77777777" w:rsidR="007C44DF" w:rsidRPr="00545E04" w:rsidRDefault="007C44DF" w:rsidP="007C44DF">
            <w:pPr>
              <w:spacing w:after="0"/>
              <w:jc w:val="left"/>
              <w:rPr>
                <w:rFonts w:ascii="Calibri" w:hAnsi="Calibri" w:cs="Calibri"/>
                <w:sz w:val="18"/>
                <w:szCs w:val="18"/>
              </w:rPr>
            </w:pPr>
          </w:p>
        </w:tc>
        <w:tc>
          <w:tcPr>
            <w:tcW w:w="523" w:type="pct"/>
            <w:shd w:val="clear" w:color="auto" w:fill="FFFFFF" w:themeFill="background1"/>
          </w:tcPr>
          <w:p w14:paraId="7C5D00FC" w14:textId="77777777" w:rsidR="007C44DF" w:rsidRPr="00545E04" w:rsidRDefault="007C44DF" w:rsidP="007C44DF">
            <w:pPr>
              <w:spacing w:after="0"/>
              <w:jc w:val="left"/>
              <w:rPr>
                <w:rFonts w:ascii="Calibri" w:hAnsi="Calibri" w:cs="Calibri"/>
                <w:sz w:val="18"/>
                <w:szCs w:val="18"/>
              </w:rPr>
            </w:pPr>
          </w:p>
        </w:tc>
      </w:tr>
      <w:tr w:rsidR="007C44DF" w:rsidRPr="00926571" w14:paraId="175AB40C" w14:textId="77777777" w:rsidTr="008C5EC5">
        <w:tc>
          <w:tcPr>
            <w:tcW w:w="427" w:type="pct"/>
            <w:shd w:val="clear" w:color="auto" w:fill="FFFFFF" w:themeFill="background1"/>
          </w:tcPr>
          <w:p w14:paraId="52BCB811" w14:textId="77777777" w:rsidR="007C44DF" w:rsidRPr="00545E04" w:rsidRDefault="007C44DF" w:rsidP="007C44DF">
            <w:pPr>
              <w:spacing w:after="0"/>
              <w:jc w:val="left"/>
              <w:rPr>
                <w:rFonts w:ascii="Calibri" w:hAnsi="Calibri" w:cs="Calibri"/>
                <w:sz w:val="18"/>
                <w:szCs w:val="18"/>
              </w:rPr>
            </w:pPr>
          </w:p>
        </w:tc>
        <w:tc>
          <w:tcPr>
            <w:tcW w:w="409" w:type="pct"/>
            <w:shd w:val="clear" w:color="auto" w:fill="FFFFFF" w:themeFill="background1"/>
          </w:tcPr>
          <w:p w14:paraId="2CEE4296"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lang w:eastAsia="zh-CN"/>
              </w:rPr>
              <w:t>Groupcast, Urban, Periodic (GUP)</w:t>
            </w:r>
          </w:p>
        </w:tc>
        <w:tc>
          <w:tcPr>
            <w:tcW w:w="694" w:type="pct"/>
            <w:shd w:val="clear" w:color="auto" w:fill="FFFFFF" w:themeFill="background1"/>
          </w:tcPr>
          <w:p w14:paraId="4B7D493C" w14:textId="77777777" w:rsidR="007C44DF" w:rsidRPr="00545E04" w:rsidRDefault="007C44DF" w:rsidP="007C44DF">
            <w:pPr>
              <w:spacing w:after="0"/>
              <w:jc w:val="left"/>
              <w:rPr>
                <w:rFonts w:ascii="Calibri" w:hAnsi="Calibri" w:cs="Calibri"/>
                <w:sz w:val="18"/>
                <w:szCs w:val="18"/>
              </w:rPr>
            </w:pPr>
          </w:p>
        </w:tc>
        <w:tc>
          <w:tcPr>
            <w:tcW w:w="694" w:type="pct"/>
            <w:shd w:val="clear" w:color="auto" w:fill="FFFFFF" w:themeFill="background1"/>
          </w:tcPr>
          <w:p w14:paraId="206F6D59" w14:textId="77777777" w:rsidR="007C44DF" w:rsidRPr="00545E04" w:rsidRDefault="007C44DF" w:rsidP="007C44DF">
            <w:pPr>
              <w:spacing w:after="0"/>
              <w:jc w:val="left"/>
              <w:rPr>
                <w:rFonts w:ascii="Calibri" w:hAnsi="Calibri" w:cs="Calibri"/>
                <w:sz w:val="18"/>
                <w:szCs w:val="18"/>
              </w:rPr>
            </w:pPr>
          </w:p>
        </w:tc>
        <w:tc>
          <w:tcPr>
            <w:tcW w:w="694" w:type="pct"/>
            <w:shd w:val="clear" w:color="auto" w:fill="FFFFFF" w:themeFill="background1"/>
          </w:tcPr>
          <w:p w14:paraId="6DC2AE0B" w14:textId="77777777" w:rsidR="007C44DF" w:rsidRPr="00545E04" w:rsidRDefault="007C44DF" w:rsidP="007C44DF">
            <w:pPr>
              <w:spacing w:after="0"/>
              <w:jc w:val="left"/>
              <w:rPr>
                <w:rFonts w:ascii="Calibri" w:hAnsi="Calibri" w:cs="Calibri"/>
                <w:sz w:val="18"/>
                <w:szCs w:val="18"/>
              </w:rPr>
            </w:pPr>
          </w:p>
        </w:tc>
        <w:tc>
          <w:tcPr>
            <w:tcW w:w="694" w:type="pct"/>
            <w:shd w:val="clear" w:color="auto" w:fill="FFFFFF" w:themeFill="background1"/>
          </w:tcPr>
          <w:p w14:paraId="609BDD78" w14:textId="77777777" w:rsidR="007C44DF" w:rsidRPr="00545E04" w:rsidRDefault="007C44DF" w:rsidP="007C44DF">
            <w:pPr>
              <w:spacing w:after="0"/>
              <w:jc w:val="left"/>
              <w:rPr>
                <w:rFonts w:ascii="Calibri" w:hAnsi="Calibri" w:cs="Calibri"/>
                <w:sz w:val="18"/>
                <w:szCs w:val="18"/>
              </w:rPr>
            </w:pPr>
          </w:p>
        </w:tc>
        <w:tc>
          <w:tcPr>
            <w:tcW w:w="865" w:type="pct"/>
            <w:shd w:val="clear" w:color="auto" w:fill="FFFFFF" w:themeFill="background1"/>
          </w:tcPr>
          <w:p w14:paraId="568C4000" w14:textId="77777777" w:rsidR="007C44DF" w:rsidRPr="00545E04" w:rsidRDefault="007C44DF" w:rsidP="007C44DF">
            <w:pPr>
              <w:spacing w:after="0"/>
              <w:jc w:val="left"/>
              <w:rPr>
                <w:rFonts w:ascii="Calibri" w:hAnsi="Calibri" w:cs="Calibri"/>
                <w:sz w:val="18"/>
                <w:szCs w:val="18"/>
              </w:rPr>
            </w:pPr>
          </w:p>
        </w:tc>
        <w:tc>
          <w:tcPr>
            <w:tcW w:w="523" w:type="pct"/>
            <w:shd w:val="clear" w:color="auto" w:fill="FFFFFF" w:themeFill="background1"/>
          </w:tcPr>
          <w:p w14:paraId="5D80200E" w14:textId="77777777" w:rsidR="007C44DF" w:rsidRPr="00545E04" w:rsidRDefault="007C44DF" w:rsidP="007C44DF">
            <w:pPr>
              <w:spacing w:after="0"/>
              <w:jc w:val="left"/>
              <w:rPr>
                <w:rFonts w:ascii="Calibri" w:hAnsi="Calibri" w:cs="Calibri"/>
                <w:sz w:val="18"/>
                <w:szCs w:val="18"/>
              </w:rPr>
            </w:pPr>
          </w:p>
        </w:tc>
      </w:tr>
      <w:tr w:rsidR="007C44DF" w:rsidRPr="00926571" w14:paraId="13A3ABE7" w14:textId="77777777" w:rsidTr="008C5EC5">
        <w:tc>
          <w:tcPr>
            <w:tcW w:w="427" w:type="pct"/>
            <w:shd w:val="clear" w:color="auto" w:fill="FFFFFF" w:themeFill="background1"/>
          </w:tcPr>
          <w:p w14:paraId="686D2C01" w14:textId="77777777" w:rsidR="007C44DF" w:rsidRDefault="007C44DF" w:rsidP="007C44DF">
            <w:pPr>
              <w:spacing w:after="0"/>
              <w:jc w:val="left"/>
              <w:rPr>
                <w:rFonts w:ascii="Calibri" w:hAnsi="Calibri" w:cs="Calibri"/>
                <w:sz w:val="18"/>
                <w:szCs w:val="18"/>
              </w:rPr>
            </w:pPr>
            <w:r>
              <w:rPr>
                <w:rFonts w:ascii="Calibri" w:hAnsi="Calibri" w:cs="Calibri"/>
                <w:sz w:val="18"/>
                <w:szCs w:val="18"/>
              </w:rPr>
              <w:t>Qualcomm</w:t>
            </w:r>
          </w:p>
          <w:p w14:paraId="0DB9E69C" w14:textId="3F3E0D36" w:rsidR="007C44DF" w:rsidRPr="00545E04" w:rsidRDefault="007C44DF" w:rsidP="007C44DF">
            <w:pPr>
              <w:spacing w:after="0"/>
              <w:jc w:val="left"/>
              <w:rPr>
                <w:rFonts w:ascii="Calibri" w:hAnsi="Calibri" w:cs="Calibri"/>
                <w:sz w:val="18"/>
                <w:szCs w:val="18"/>
              </w:rPr>
            </w:pPr>
            <w:r>
              <w:rPr>
                <w:rFonts w:ascii="Calibri" w:hAnsi="Calibri" w:cs="Calibri"/>
                <w:sz w:val="18"/>
                <w:szCs w:val="18"/>
              </w:rPr>
              <w:t>R1- 2009273 (Post collision and HD notification)</w:t>
            </w:r>
          </w:p>
        </w:tc>
        <w:tc>
          <w:tcPr>
            <w:tcW w:w="409" w:type="pct"/>
            <w:shd w:val="clear" w:color="auto" w:fill="FFFFFF" w:themeFill="background1"/>
          </w:tcPr>
          <w:p w14:paraId="2FD0B5A1" w14:textId="4A8DAB35" w:rsidR="007C44DF" w:rsidRPr="00545E04" w:rsidRDefault="007C44DF" w:rsidP="007C44DF">
            <w:pPr>
              <w:spacing w:after="0"/>
              <w:jc w:val="left"/>
              <w:rPr>
                <w:rFonts w:ascii="Calibri" w:hAnsi="Calibri" w:cs="Calibri"/>
                <w:sz w:val="18"/>
                <w:szCs w:val="18"/>
              </w:rPr>
            </w:pPr>
            <w:r>
              <w:rPr>
                <w:rFonts w:ascii="Calibri" w:hAnsi="Calibri" w:cs="Calibri"/>
                <w:sz w:val="18"/>
                <w:szCs w:val="18"/>
                <w:lang w:eastAsia="zh-CN"/>
              </w:rPr>
              <w:t>Broadcast, Urban, Aperiodic (BUA)</w:t>
            </w:r>
          </w:p>
        </w:tc>
        <w:tc>
          <w:tcPr>
            <w:tcW w:w="694" w:type="pct"/>
            <w:shd w:val="clear" w:color="auto" w:fill="FFFFFF" w:themeFill="background1"/>
          </w:tcPr>
          <w:p w14:paraId="74D4BBD9" w14:textId="37EDDAE2" w:rsidR="007C44DF" w:rsidRPr="00545E04" w:rsidRDefault="007C44DF" w:rsidP="007C44DF">
            <w:pPr>
              <w:spacing w:after="0"/>
              <w:jc w:val="left"/>
              <w:rPr>
                <w:rFonts w:ascii="Calibri" w:hAnsi="Calibri" w:cs="Calibri"/>
                <w:sz w:val="18"/>
                <w:szCs w:val="18"/>
              </w:rPr>
            </w:pPr>
            <w:r>
              <w:rPr>
                <w:rFonts w:ascii="Calibri" w:hAnsi="Calibri" w:cs="Calibri"/>
                <w:sz w:val="18"/>
                <w:szCs w:val="18"/>
              </w:rPr>
              <w:t xml:space="preserve">Any UE A in the system </w:t>
            </w:r>
          </w:p>
        </w:tc>
        <w:tc>
          <w:tcPr>
            <w:tcW w:w="694" w:type="pct"/>
            <w:shd w:val="clear" w:color="auto" w:fill="FFFFFF" w:themeFill="background1"/>
          </w:tcPr>
          <w:p w14:paraId="3AF2E6A5" w14:textId="77777777" w:rsidR="007C44DF" w:rsidRDefault="007C44DF" w:rsidP="007C44DF">
            <w:pPr>
              <w:spacing w:after="0"/>
              <w:jc w:val="left"/>
              <w:rPr>
                <w:rFonts w:ascii="Calibri" w:hAnsi="Calibri" w:cs="Calibri"/>
                <w:sz w:val="18"/>
                <w:szCs w:val="18"/>
              </w:rPr>
            </w:pPr>
            <w:r>
              <w:rPr>
                <w:rFonts w:ascii="Calibri" w:hAnsi="Calibri" w:cs="Calibri"/>
                <w:sz w:val="18"/>
                <w:szCs w:val="18"/>
              </w:rPr>
              <w:t>UE-A send NACK feedback indication to UE-B and UE-C if UE-B and UE-C transmits at the same time and are close to each other.</w:t>
            </w:r>
          </w:p>
          <w:p w14:paraId="138719EA" w14:textId="77777777" w:rsidR="007C44DF" w:rsidRDefault="007C44DF" w:rsidP="007C44DF">
            <w:pPr>
              <w:spacing w:after="0"/>
              <w:rPr>
                <w:rFonts w:ascii="Calibri" w:hAnsi="Calibri" w:cs="Calibri"/>
                <w:sz w:val="18"/>
                <w:szCs w:val="18"/>
              </w:rPr>
            </w:pPr>
          </w:p>
          <w:p w14:paraId="40F9F4E8" w14:textId="77777777" w:rsidR="007C44DF" w:rsidRDefault="007C44DF" w:rsidP="007C44DF">
            <w:pPr>
              <w:spacing w:after="0"/>
              <w:jc w:val="left"/>
              <w:rPr>
                <w:rFonts w:ascii="Calibri" w:hAnsi="Calibri" w:cs="Calibri"/>
                <w:sz w:val="18"/>
                <w:szCs w:val="18"/>
              </w:rPr>
            </w:pPr>
            <w:r>
              <w:rPr>
                <w:rFonts w:ascii="Calibri" w:hAnsi="Calibri" w:cs="Calibri"/>
                <w:sz w:val="18"/>
                <w:szCs w:val="18"/>
              </w:rPr>
              <w:t>UE-A send NACK feedback indication to UE-B if it see UE-C transmits on a resource overlapping with UE B and the measured RSRPs are within a threshold.</w:t>
            </w:r>
          </w:p>
          <w:p w14:paraId="50354C63" w14:textId="77777777" w:rsidR="007C44DF" w:rsidRDefault="007C44DF" w:rsidP="007C44DF">
            <w:pPr>
              <w:spacing w:after="0"/>
              <w:rPr>
                <w:rFonts w:ascii="Calibri" w:hAnsi="Calibri" w:cs="Calibri"/>
                <w:sz w:val="18"/>
                <w:szCs w:val="18"/>
              </w:rPr>
            </w:pPr>
          </w:p>
          <w:p w14:paraId="20377649" w14:textId="27C03F38" w:rsidR="007C44DF" w:rsidRPr="00545E04" w:rsidRDefault="007C44DF" w:rsidP="007C44DF">
            <w:pPr>
              <w:spacing w:after="0"/>
              <w:jc w:val="left"/>
              <w:rPr>
                <w:rFonts w:ascii="Calibri" w:hAnsi="Calibri" w:cs="Calibri"/>
                <w:sz w:val="18"/>
                <w:szCs w:val="18"/>
              </w:rPr>
            </w:pPr>
            <w:r>
              <w:rPr>
                <w:rFonts w:ascii="Calibri" w:hAnsi="Calibri" w:cs="Calibri"/>
                <w:sz w:val="18"/>
                <w:szCs w:val="18"/>
              </w:rPr>
              <w:t>UE-A send NACK feedback indication to UE-B if it is within 80% of communication range to UE-B and RSRQ is below a threshold</w:t>
            </w:r>
          </w:p>
        </w:tc>
        <w:tc>
          <w:tcPr>
            <w:tcW w:w="694" w:type="pct"/>
            <w:shd w:val="clear" w:color="auto" w:fill="FFFFFF" w:themeFill="background1"/>
          </w:tcPr>
          <w:p w14:paraId="0AC18B24" w14:textId="1546053D" w:rsidR="007C44DF" w:rsidRPr="00545E04" w:rsidRDefault="007C44DF" w:rsidP="007C44DF">
            <w:pPr>
              <w:spacing w:after="0"/>
              <w:jc w:val="left"/>
              <w:rPr>
                <w:rFonts w:ascii="Calibri" w:hAnsi="Calibri" w:cs="Calibri"/>
                <w:sz w:val="18"/>
                <w:szCs w:val="18"/>
              </w:rPr>
            </w:pPr>
            <w:r>
              <w:rPr>
                <w:rFonts w:ascii="Calibri" w:hAnsi="Calibri" w:cs="Calibri"/>
                <w:sz w:val="18"/>
                <w:szCs w:val="18"/>
              </w:rPr>
              <w:t>At NACK PSFCH resource</w:t>
            </w:r>
          </w:p>
        </w:tc>
        <w:tc>
          <w:tcPr>
            <w:tcW w:w="694" w:type="pct"/>
            <w:shd w:val="clear" w:color="auto" w:fill="FFFFFF" w:themeFill="background1"/>
          </w:tcPr>
          <w:p w14:paraId="3E039588" w14:textId="3A43A9FC" w:rsidR="007C44DF" w:rsidRPr="00545E04" w:rsidRDefault="007C44DF" w:rsidP="007C44DF">
            <w:pPr>
              <w:spacing w:after="0"/>
              <w:jc w:val="left"/>
              <w:rPr>
                <w:rFonts w:ascii="Calibri" w:hAnsi="Calibri" w:cs="Calibri"/>
                <w:sz w:val="18"/>
                <w:szCs w:val="18"/>
              </w:rPr>
            </w:pPr>
            <w:r>
              <w:rPr>
                <w:rFonts w:ascii="Calibri" w:hAnsi="Calibri" w:cs="Calibri"/>
                <w:sz w:val="18"/>
                <w:szCs w:val="18"/>
              </w:rPr>
              <w:t>Realistic transmission and reception of feedback, including IBE on PSFCH channel. A UE can transmit at most 5 concurrent PSFCH.</w:t>
            </w:r>
          </w:p>
        </w:tc>
        <w:tc>
          <w:tcPr>
            <w:tcW w:w="865" w:type="pct"/>
            <w:shd w:val="clear" w:color="auto" w:fill="FFFFFF" w:themeFill="background1"/>
          </w:tcPr>
          <w:p w14:paraId="2A8C57C0" w14:textId="50DD048F" w:rsidR="007C44DF" w:rsidRPr="00545E04" w:rsidRDefault="007C44DF" w:rsidP="007C44DF">
            <w:pPr>
              <w:spacing w:after="0"/>
              <w:jc w:val="left"/>
              <w:rPr>
                <w:rFonts w:ascii="Calibri" w:hAnsi="Calibri" w:cs="Calibri"/>
                <w:sz w:val="18"/>
                <w:szCs w:val="18"/>
              </w:rPr>
            </w:pPr>
            <w:r>
              <w:rPr>
                <w:rFonts w:ascii="Calibri" w:hAnsi="Calibri" w:cs="Calibri"/>
                <w:sz w:val="18"/>
                <w:szCs w:val="18"/>
              </w:rPr>
              <w:t>UE B retransmit following existing R16 procedure</w:t>
            </w:r>
          </w:p>
        </w:tc>
        <w:tc>
          <w:tcPr>
            <w:tcW w:w="523" w:type="pct"/>
            <w:shd w:val="clear" w:color="auto" w:fill="FFFFFF" w:themeFill="background1"/>
          </w:tcPr>
          <w:p w14:paraId="4A04BDE3" w14:textId="77777777" w:rsidR="007C44DF" w:rsidRDefault="007C44DF" w:rsidP="007C44DF">
            <w:pPr>
              <w:spacing w:after="0"/>
              <w:jc w:val="left"/>
              <w:rPr>
                <w:rFonts w:ascii="Calibri" w:hAnsi="Calibri" w:cs="Calibri"/>
                <w:sz w:val="18"/>
                <w:szCs w:val="18"/>
              </w:rPr>
            </w:pPr>
            <w:r>
              <w:rPr>
                <w:rFonts w:ascii="Calibri" w:hAnsi="Calibri" w:cs="Calibri"/>
                <w:sz w:val="18"/>
                <w:szCs w:val="18"/>
              </w:rPr>
              <w:t>20% range increase at 99 percentile PRR.</w:t>
            </w:r>
          </w:p>
          <w:p w14:paraId="650F3651" w14:textId="32F5826F" w:rsidR="007C44DF" w:rsidRPr="00545E04" w:rsidRDefault="007C44DF" w:rsidP="007C44DF">
            <w:pPr>
              <w:spacing w:after="0"/>
              <w:jc w:val="left"/>
              <w:rPr>
                <w:rFonts w:ascii="Calibri" w:hAnsi="Calibri" w:cs="Calibri"/>
                <w:sz w:val="18"/>
                <w:szCs w:val="18"/>
              </w:rPr>
            </w:pPr>
            <w:r>
              <w:rPr>
                <w:rFonts w:ascii="Calibri" w:hAnsi="Calibri" w:cs="Calibri"/>
                <w:sz w:val="18"/>
                <w:szCs w:val="18"/>
              </w:rPr>
              <w:t>100% range increases at 99.5 percentile PRR.</w:t>
            </w:r>
          </w:p>
        </w:tc>
      </w:tr>
      <w:tr w:rsidR="007C44DF" w:rsidRPr="00926571" w14:paraId="583E6485" w14:textId="77777777" w:rsidTr="008C5EC5">
        <w:tc>
          <w:tcPr>
            <w:tcW w:w="427" w:type="pct"/>
            <w:shd w:val="clear" w:color="auto" w:fill="FFFFFF" w:themeFill="background1"/>
          </w:tcPr>
          <w:p w14:paraId="0F99B56B" w14:textId="77777777" w:rsidR="007C44DF" w:rsidRDefault="007C44DF" w:rsidP="007C44DF">
            <w:pPr>
              <w:spacing w:after="0"/>
              <w:jc w:val="left"/>
              <w:rPr>
                <w:rFonts w:ascii="Calibri" w:hAnsi="Calibri" w:cs="Calibri"/>
                <w:sz w:val="18"/>
                <w:szCs w:val="18"/>
              </w:rPr>
            </w:pPr>
            <w:r>
              <w:rPr>
                <w:rFonts w:ascii="Calibri" w:hAnsi="Calibri" w:cs="Calibri"/>
                <w:sz w:val="18"/>
                <w:szCs w:val="18"/>
              </w:rPr>
              <w:t>Qualcomm</w:t>
            </w:r>
          </w:p>
          <w:p w14:paraId="54151D2F" w14:textId="16D17C3A" w:rsidR="007C44DF" w:rsidRPr="00545E04" w:rsidRDefault="007C44DF" w:rsidP="007C44DF">
            <w:pPr>
              <w:spacing w:after="0"/>
              <w:rPr>
                <w:rFonts w:ascii="Calibri" w:hAnsi="Calibri" w:cs="Calibri"/>
                <w:sz w:val="18"/>
                <w:szCs w:val="18"/>
              </w:rPr>
            </w:pPr>
            <w:r>
              <w:rPr>
                <w:rFonts w:ascii="Calibri" w:hAnsi="Calibri" w:cs="Calibri"/>
                <w:sz w:val="18"/>
                <w:szCs w:val="18"/>
              </w:rPr>
              <w:lastRenderedPageBreak/>
              <w:t>R1- 2009273 (SCI forwarding)</w:t>
            </w:r>
          </w:p>
        </w:tc>
        <w:tc>
          <w:tcPr>
            <w:tcW w:w="409" w:type="pct"/>
            <w:shd w:val="clear" w:color="auto" w:fill="FFFFFF" w:themeFill="background1"/>
          </w:tcPr>
          <w:p w14:paraId="490D6825" w14:textId="7D9772F1" w:rsidR="007C44DF" w:rsidRPr="00545E04" w:rsidRDefault="007C44DF" w:rsidP="007C44DF">
            <w:pPr>
              <w:spacing w:after="0"/>
              <w:rPr>
                <w:rFonts w:ascii="Calibri" w:hAnsi="Calibri" w:cs="Calibri"/>
                <w:sz w:val="18"/>
                <w:szCs w:val="18"/>
              </w:rPr>
            </w:pPr>
            <w:r>
              <w:rPr>
                <w:rFonts w:ascii="Calibri" w:hAnsi="Calibri" w:cs="Calibri"/>
                <w:sz w:val="18"/>
                <w:szCs w:val="18"/>
                <w:lang w:eastAsia="zh-CN"/>
              </w:rPr>
              <w:lastRenderedPageBreak/>
              <w:t xml:space="preserve">Broadcast, Urban, </w:t>
            </w:r>
            <w:r>
              <w:rPr>
                <w:rFonts w:ascii="Calibri" w:hAnsi="Calibri" w:cs="Calibri"/>
                <w:sz w:val="18"/>
                <w:szCs w:val="18"/>
                <w:lang w:eastAsia="zh-CN"/>
              </w:rPr>
              <w:lastRenderedPageBreak/>
              <w:t>Aperiodic (BUA)</w:t>
            </w:r>
          </w:p>
        </w:tc>
        <w:tc>
          <w:tcPr>
            <w:tcW w:w="694" w:type="pct"/>
            <w:shd w:val="clear" w:color="auto" w:fill="FFFFFF" w:themeFill="background1"/>
          </w:tcPr>
          <w:p w14:paraId="226125A4" w14:textId="36217865" w:rsidR="007C44DF" w:rsidRPr="00545E04" w:rsidRDefault="007C44DF" w:rsidP="007C44DF">
            <w:pPr>
              <w:spacing w:after="0"/>
              <w:rPr>
                <w:rFonts w:ascii="Calibri" w:hAnsi="Calibri" w:cs="Calibri"/>
                <w:sz w:val="18"/>
                <w:szCs w:val="18"/>
              </w:rPr>
            </w:pPr>
            <w:r>
              <w:rPr>
                <w:rFonts w:ascii="Calibri" w:hAnsi="Calibri" w:cs="Calibri"/>
                <w:sz w:val="18"/>
                <w:szCs w:val="18"/>
              </w:rPr>
              <w:lastRenderedPageBreak/>
              <w:t xml:space="preserve">UE As are receiver of UE B. </w:t>
            </w:r>
          </w:p>
        </w:tc>
        <w:tc>
          <w:tcPr>
            <w:tcW w:w="694" w:type="pct"/>
            <w:shd w:val="clear" w:color="auto" w:fill="FFFFFF" w:themeFill="background1"/>
          </w:tcPr>
          <w:p w14:paraId="03EDC206" w14:textId="3D148373" w:rsidR="007C44DF" w:rsidRPr="00545E04" w:rsidRDefault="007C44DF" w:rsidP="007C44DF">
            <w:pPr>
              <w:spacing w:after="0"/>
              <w:rPr>
                <w:rFonts w:ascii="Calibri" w:hAnsi="Calibri" w:cs="Calibri"/>
                <w:sz w:val="18"/>
                <w:szCs w:val="18"/>
              </w:rPr>
            </w:pPr>
            <w:r>
              <w:rPr>
                <w:rFonts w:ascii="Calibri" w:hAnsi="Calibri" w:cs="Calibri"/>
                <w:sz w:val="18"/>
                <w:szCs w:val="18"/>
              </w:rPr>
              <w:t xml:space="preserve">The coordination information is decoded </w:t>
            </w:r>
            <w:r>
              <w:rPr>
                <w:rFonts w:ascii="Calibri" w:hAnsi="Calibri" w:cs="Calibri"/>
                <w:sz w:val="18"/>
                <w:szCs w:val="18"/>
              </w:rPr>
              <w:lastRenderedPageBreak/>
              <w:t>SCIs from other UE C and measured RSRP + indication if UE A is receiving the data from UE C sent on the resource(s) reserved by UE C’s SCI</w:t>
            </w:r>
          </w:p>
        </w:tc>
        <w:tc>
          <w:tcPr>
            <w:tcW w:w="694" w:type="pct"/>
            <w:shd w:val="clear" w:color="auto" w:fill="FFFFFF" w:themeFill="background1"/>
          </w:tcPr>
          <w:p w14:paraId="57039490" w14:textId="77777777" w:rsidR="007C44DF" w:rsidRDefault="007C44DF" w:rsidP="007C44DF">
            <w:pPr>
              <w:spacing w:after="0"/>
              <w:jc w:val="left"/>
              <w:rPr>
                <w:rFonts w:ascii="Calibri" w:hAnsi="Calibri" w:cs="Calibri"/>
                <w:sz w:val="18"/>
                <w:szCs w:val="18"/>
              </w:rPr>
            </w:pPr>
            <w:r>
              <w:rPr>
                <w:rFonts w:ascii="Calibri" w:hAnsi="Calibri" w:cs="Calibri"/>
                <w:sz w:val="18"/>
                <w:szCs w:val="18"/>
              </w:rPr>
              <w:lastRenderedPageBreak/>
              <w:t>All reservations are forwarded.</w:t>
            </w:r>
          </w:p>
          <w:p w14:paraId="5339118E" w14:textId="77777777" w:rsidR="007C44DF" w:rsidRPr="00545E04" w:rsidRDefault="007C44DF" w:rsidP="007C44DF">
            <w:pPr>
              <w:spacing w:after="0"/>
              <w:rPr>
                <w:rFonts w:ascii="Calibri" w:hAnsi="Calibri" w:cs="Calibri"/>
                <w:sz w:val="18"/>
                <w:szCs w:val="18"/>
              </w:rPr>
            </w:pPr>
          </w:p>
        </w:tc>
        <w:tc>
          <w:tcPr>
            <w:tcW w:w="694" w:type="pct"/>
            <w:shd w:val="clear" w:color="auto" w:fill="FFFFFF" w:themeFill="background1"/>
          </w:tcPr>
          <w:p w14:paraId="4F636953" w14:textId="3F674496" w:rsidR="007C44DF" w:rsidRPr="00545E04" w:rsidRDefault="007C44DF" w:rsidP="007C44DF">
            <w:pPr>
              <w:spacing w:after="0"/>
              <w:rPr>
                <w:rFonts w:ascii="Calibri" w:hAnsi="Calibri" w:cs="Calibri"/>
                <w:sz w:val="18"/>
                <w:szCs w:val="18"/>
              </w:rPr>
            </w:pPr>
            <w:r>
              <w:rPr>
                <w:rFonts w:ascii="Calibri" w:hAnsi="Calibri" w:cs="Calibri"/>
                <w:sz w:val="18"/>
                <w:szCs w:val="18"/>
              </w:rPr>
              <w:lastRenderedPageBreak/>
              <w:t xml:space="preserve">Genie aid with signalling constrain: coordination </w:t>
            </w:r>
            <w:r>
              <w:rPr>
                <w:rFonts w:ascii="Calibri" w:hAnsi="Calibri" w:cs="Calibri"/>
                <w:sz w:val="18"/>
                <w:szCs w:val="18"/>
              </w:rPr>
              <w:lastRenderedPageBreak/>
              <w:t>information can only transmit together with UE A’s data.</w:t>
            </w:r>
          </w:p>
        </w:tc>
        <w:tc>
          <w:tcPr>
            <w:tcW w:w="865" w:type="pct"/>
            <w:shd w:val="clear" w:color="auto" w:fill="FFFFFF" w:themeFill="background1"/>
          </w:tcPr>
          <w:p w14:paraId="77BEF406" w14:textId="77777777" w:rsidR="007C44DF" w:rsidRDefault="007C44DF" w:rsidP="007C44DF">
            <w:pPr>
              <w:spacing w:after="0"/>
              <w:jc w:val="left"/>
              <w:rPr>
                <w:rFonts w:ascii="Calibri" w:hAnsi="Calibri" w:cs="Calibri"/>
                <w:sz w:val="18"/>
                <w:szCs w:val="18"/>
              </w:rPr>
            </w:pPr>
            <w:r>
              <w:rPr>
                <w:rFonts w:ascii="Calibri" w:hAnsi="Calibri" w:cs="Calibri"/>
                <w:sz w:val="18"/>
                <w:szCs w:val="18"/>
              </w:rPr>
              <w:lastRenderedPageBreak/>
              <w:t xml:space="preserve">UE-B measures RSRP (P1) of the message from UE A. </w:t>
            </w:r>
          </w:p>
          <w:p w14:paraId="73A47998" w14:textId="77777777" w:rsidR="007C44DF" w:rsidRDefault="007C44DF" w:rsidP="007C44DF">
            <w:pPr>
              <w:spacing w:after="0"/>
              <w:rPr>
                <w:rFonts w:ascii="Calibri" w:hAnsi="Calibri" w:cs="Calibri"/>
                <w:sz w:val="18"/>
                <w:szCs w:val="18"/>
              </w:rPr>
            </w:pPr>
            <w:r>
              <w:rPr>
                <w:rFonts w:ascii="Calibri" w:hAnsi="Calibri" w:cs="Calibri"/>
                <w:sz w:val="18"/>
                <w:szCs w:val="18"/>
              </w:rPr>
              <w:lastRenderedPageBreak/>
              <w:t>For a forwarded reservation, let P2 be the RSRP of the message from UE C that UE A measured.</w:t>
            </w:r>
          </w:p>
          <w:p w14:paraId="07D9C052" w14:textId="77777777" w:rsidR="007C44DF" w:rsidRDefault="007C44DF" w:rsidP="007C44DF">
            <w:pPr>
              <w:spacing w:after="0"/>
              <w:rPr>
                <w:rFonts w:ascii="Calibri" w:hAnsi="Calibri" w:cs="Calibri"/>
                <w:sz w:val="18"/>
                <w:szCs w:val="18"/>
              </w:rPr>
            </w:pPr>
          </w:p>
          <w:p w14:paraId="47B3C642" w14:textId="77777777" w:rsidR="007C44DF" w:rsidRDefault="007C44DF" w:rsidP="007C44DF">
            <w:pPr>
              <w:spacing w:after="0"/>
              <w:rPr>
                <w:rFonts w:ascii="Calibri" w:hAnsi="Calibri" w:cs="Calibri"/>
                <w:sz w:val="18"/>
                <w:szCs w:val="18"/>
              </w:rPr>
            </w:pPr>
            <w:r>
              <w:rPr>
                <w:rFonts w:ascii="Calibri" w:hAnsi="Calibri" w:cs="Calibri"/>
                <w:sz w:val="18"/>
                <w:szCs w:val="18"/>
              </w:rPr>
              <w:t>If P1/P2 is higher than 24 dB and UE A intend to receive data from UE C, UE B avoids using resource in the same slot as reserved resource to protect UE C from UE B IBE.</w:t>
            </w:r>
          </w:p>
          <w:p w14:paraId="56C99BDB" w14:textId="77777777" w:rsidR="007C44DF" w:rsidRDefault="007C44DF" w:rsidP="007C44DF">
            <w:pPr>
              <w:spacing w:after="0"/>
              <w:rPr>
                <w:rFonts w:ascii="Calibri" w:hAnsi="Calibri" w:cs="Calibri"/>
                <w:sz w:val="18"/>
                <w:szCs w:val="18"/>
              </w:rPr>
            </w:pPr>
          </w:p>
          <w:p w14:paraId="0F6CFE26" w14:textId="77777777" w:rsidR="007C44DF" w:rsidRDefault="007C44DF" w:rsidP="007C44DF">
            <w:pPr>
              <w:spacing w:after="0"/>
              <w:rPr>
                <w:rFonts w:ascii="Calibri" w:hAnsi="Calibri" w:cs="Calibri"/>
                <w:sz w:val="18"/>
                <w:szCs w:val="18"/>
              </w:rPr>
            </w:pPr>
            <w:r>
              <w:rPr>
                <w:rFonts w:ascii="Calibri" w:hAnsi="Calibri" w:cs="Calibri"/>
                <w:sz w:val="18"/>
                <w:szCs w:val="18"/>
              </w:rPr>
              <w:t>If P1/P2 is higher than 0dB and UE A intend to receive data from UE C, UE B avoids using resource overlapping reserved resource to protect UE C from UE B interference.</w:t>
            </w:r>
          </w:p>
          <w:p w14:paraId="635EA642" w14:textId="77777777" w:rsidR="007C44DF" w:rsidRDefault="007C44DF" w:rsidP="007C44DF">
            <w:pPr>
              <w:spacing w:after="0"/>
              <w:rPr>
                <w:rFonts w:ascii="Calibri" w:hAnsi="Calibri" w:cs="Calibri"/>
                <w:sz w:val="18"/>
                <w:szCs w:val="18"/>
              </w:rPr>
            </w:pPr>
          </w:p>
          <w:p w14:paraId="411D237E" w14:textId="77777777" w:rsidR="007C44DF" w:rsidRDefault="007C44DF" w:rsidP="007C44DF">
            <w:pPr>
              <w:spacing w:after="0"/>
              <w:rPr>
                <w:rFonts w:ascii="Calibri" w:hAnsi="Calibri" w:cs="Calibri"/>
                <w:sz w:val="18"/>
                <w:szCs w:val="18"/>
              </w:rPr>
            </w:pPr>
            <w:r>
              <w:rPr>
                <w:rFonts w:ascii="Calibri" w:hAnsi="Calibri" w:cs="Calibri"/>
                <w:sz w:val="18"/>
                <w:szCs w:val="18"/>
              </w:rPr>
              <w:t>If P1/P2 is less than -24 dB and UE A intend to receive data from UE C, UE B avoids using resource in the same slot as reserved resource to protect UE B from UE C IBE.</w:t>
            </w:r>
          </w:p>
          <w:p w14:paraId="15E779BC" w14:textId="77777777" w:rsidR="007C44DF" w:rsidRDefault="007C44DF" w:rsidP="007C44DF">
            <w:pPr>
              <w:spacing w:after="0"/>
              <w:rPr>
                <w:rFonts w:ascii="Calibri" w:hAnsi="Calibri" w:cs="Calibri"/>
                <w:sz w:val="18"/>
                <w:szCs w:val="18"/>
              </w:rPr>
            </w:pPr>
          </w:p>
          <w:p w14:paraId="6C35D66B" w14:textId="77777777" w:rsidR="007C44DF" w:rsidRDefault="007C44DF" w:rsidP="007C44DF">
            <w:pPr>
              <w:spacing w:after="0"/>
              <w:rPr>
                <w:rFonts w:ascii="Calibri" w:hAnsi="Calibri" w:cs="Calibri"/>
                <w:sz w:val="18"/>
                <w:szCs w:val="18"/>
              </w:rPr>
            </w:pPr>
            <w:r>
              <w:rPr>
                <w:rFonts w:ascii="Calibri" w:hAnsi="Calibri" w:cs="Calibri"/>
                <w:sz w:val="18"/>
                <w:szCs w:val="18"/>
              </w:rPr>
              <w:t>If P1/P2 is less than 0dB and UE A intend to receive data from UE C, UE B avoids using resource overlapping reserved resource to protect UE B from UE C interference.</w:t>
            </w:r>
          </w:p>
          <w:p w14:paraId="686FBEC1" w14:textId="77777777" w:rsidR="007C44DF" w:rsidRDefault="007C44DF" w:rsidP="007C44DF">
            <w:pPr>
              <w:spacing w:after="0"/>
              <w:rPr>
                <w:rFonts w:ascii="Calibri" w:hAnsi="Calibri" w:cs="Calibri"/>
                <w:sz w:val="18"/>
                <w:szCs w:val="18"/>
              </w:rPr>
            </w:pPr>
          </w:p>
          <w:p w14:paraId="33CC6ED8" w14:textId="77777777" w:rsidR="007C44DF" w:rsidRPr="00545E04" w:rsidRDefault="007C44DF" w:rsidP="007C44DF">
            <w:pPr>
              <w:spacing w:after="0"/>
              <w:rPr>
                <w:rFonts w:ascii="Calibri" w:hAnsi="Calibri" w:cs="Calibri"/>
                <w:sz w:val="18"/>
                <w:szCs w:val="18"/>
              </w:rPr>
            </w:pPr>
          </w:p>
        </w:tc>
        <w:tc>
          <w:tcPr>
            <w:tcW w:w="523" w:type="pct"/>
            <w:shd w:val="clear" w:color="auto" w:fill="FFFFFF" w:themeFill="background1"/>
          </w:tcPr>
          <w:p w14:paraId="44C51834" w14:textId="21F5E3EE" w:rsidR="007C44DF" w:rsidRPr="00545E04" w:rsidRDefault="007C44DF" w:rsidP="007C44DF">
            <w:pPr>
              <w:spacing w:after="0"/>
              <w:rPr>
                <w:rFonts w:ascii="Calibri" w:hAnsi="Calibri" w:cs="Calibri"/>
                <w:sz w:val="18"/>
                <w:szCs w:val="18"/>
              </w:rPr>
            </w:pPr>
            <w:r>
              <w:rPr>
                <w:rFonts w:ascii="Calibri" w:hAnsi="Calibri" w:cs="Calibri"/>
                <w:sz w:val="18"/>
                <w:szCs w:val="18"/>
              </w:rPr>
              <w:lastRenderedPageBreak/>
              <w:t xml:space="preserve">No gain for PRR </w:t>
            </w:r>
          </w:p>
        </w:tc>
      </w:tr>
      <w:tr w:rsidR="007C44DF" w:rsidRPr="00926571" w14:paraId="565E149D" w14:textId="77777777" w:rsidTr="008C5EC5">
        <w:trPr>
          <w:trHeight w:val="1238"/>
        </w:trPr>
        <w:tc>
          <w:tcPr>
            <w:tcW w:w="427" w:type="pct"/>
            <w:vMerge w:val="restart"/>
          </w:tcPr>
          <w:p w14:paraId="090674AB" w14:textId="77777777" w:rsidR="007C44DF" w:rsidRPr="00545E04" w:rsidRDefault="007C44DF" w:rsidP="007C44DF">
            <w:pPr>
              <w:spacing w:after="0"/>
              <w:jc w:val="left"/>
              <w:rPr>
                <w:rFonts w:ascii="Calibri" w:hAnsi="Calibri" w:cs="Calibri"/>
                <w:sz w:val="18"/>
                <w:szCs w:val="18"/>
                <w:lang w:eastAsia="zh-CN"/>
              </w:rPr>
            </w:pPr>
            <w:r w:rsidRPr="00545E04">
              <w:rPr>
                <w:rFonts w:ascii="Calibri" w:hAnsi="Calibri" w:cs="Calibri"/>
                <w:sz w:val="18"/>
                <w:szCs w:val="18"/>
                <w:lang w:eastAsia="zh-CN"/>
              </w:rPr>
              <w:lastRenderedPageBreak/>
              <w:t>Intel</w:t>
            </w:r>
          </w:p>
          <w:p w14:paraId="57B67CFE" w14:textId="77777777" w:rsidR="007C44DF" w:rsidRPr="00545E04" w:rsidRDefault="007C44DF" w:rsidP="007C44DF">
            <w:pPr>
              <w:spacing w:after="0"/>
              <w:jc w:val="left"/>
              <w:rPr>
                <w:rFonts w:ascii="Calibri" w:hAnsi="Calibri" w:cs="Calibri"/>
                <w:sz w:val="18"/>
                <w:szCs w:val="18"/>
                <w:lang w:eastAsia="zh-CN"/>
              </w:rPr>
            </w:pPr>
            <w:r w:rsidRPr="00545E04">
              <w:rPr>
                <w:rFonts w:ascii="Calibri" w:hAnsi="Calibri" w:cs="Calibri"/>
                <w:sz w:val="18"/>
                <w:szCs w:val="18"/>
                <w:lang w:eastAsia="zh-CN"/>
              </w:rPr>
              <w:t>(R1-2008999, Scheme#1)</w:t>
            </w:r>
          </w:p>
        </w:tc>
        <w:tc>
          <w:tcPr>
            <w:tcW w:w="409" w:type="pct"/>
            <w:vMerge w:val="restart"/>
          </w:tcPr>
          <w:p w14:paraId="0EE5F0F2" w14:textId="77777777" w:rsidR="007C44DF" w:rsidRPr="00545E04" w:rsidRDefault="007C44DF" w:rsidP="007C44DF">
            <w:pPr>
              <w:spacing w:after="0"/>
              <w:jc w:val="left"/>
              <w:rPr>
                <w:rFonts w:ascii="Calibri" w:hAnsi="Calibri" w:cs="Calibri"/>
                <w:sz w:val="18"/>
                <w:szCs w:val="18"/>
                <w:lang w:eastAsia="zh-CN"/>
              </w:rPr>
            </w:pPr>
            <w:r w:rsidRPr="00545E04">
              <w:rPr>
                <w:rFonts w:ascii="Calibri" w:hAnsi="Calibri" w:cs="Calibri"/>
                <w:sz w:val="18"/>
                <w:szCs w:val="18"/>
                <w:lang w:eastAsia="zh-CN"/>
              </w:rPr>
              <w:t>Unicast, Urban, Periodic (UUP)</w:t>
            </w:r>
          </w:p>
        </w:tc>
        <w:tc>
          <w:tcPr>
            <w:tcW w:w="694" w:type="pct"/>
            <w:vMerge w:val="restart"/>
          </w:tcPr>
          <w:p w14:paraId="26593122"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UE-A (target RX) provides assistance info to UE-B (target TX).</w:t>
            </w:r>
          </w:p>
        </w:tc>
        <w:tc>
          <w:tcPr>
            <w:tcW w:w="694" w:type="pct"/>
            <w:vMerge w:val="restart"/>
          </w:tcPr>
          <w:p w14:paraId="46BEA830"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Candidate Resource Set is shared by assisting UE</w:t>
            </w:r>
          </w:p>
        </w:tc>
        <w:tc>
          <w:tcPr>
            <w:tcW w:w="694" w:type="pct"/>
            <w:vMerge w:val="restart"/>
          </w:tcPr>
          <w:p w14:paraId="1B47142E"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 xml:space="preserve">Once resource selection is triggered at UE-B, the assistance info is provided by UE-A </w:t>
            </w:r>
          </w:p>
        </w:tc>
        <w:tc>
          <w:tcPr>
            <w:tcW w:w="694" w:type="pct"/>
          </w:tcPr>
          <w:p w14:paraId="10DDDAEB" w14:textId="77777777" w:rsidR="007C44DF" w:rsidRPr="00545E04" w:rsidRDefault="007C44DF" w:rsidP="007C44DF">
            <w:pPr>
              <w:spacing w:after="0"/>
              <w:rPr>
                <w:sz w:val="18"/>
                <w:szCs w:val="18"/>
              </w:rPr>
            </w:pPr>
            <w:r w:rsidRPr="00545E04">
              <w:rPr>
                <w:rFonts w:ascii="Calibri" w:hAnsi="Calibri" w:cs="Calibri"/>
                <w:sz w:val="18"/>
                <w:szCs w:val="18"/>
              </w:rPr>
              <w:t>Genie aided information exchange (no actual transmission of assistance info)</w:t>
            </w:r>
          </w:p>
        </w:tc>
        <w:tc>
          <w:tcPr>
            <w:tcW w:w="865" w:type="pct"/>
            <w:vMerge w:val="restart"/>
          </w:tcPr>
          <w:p w14:paraId="2A24114F"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Inter-section of candidate resource sets with a fallback to TX candidate resource set.</w:t>
            </w:r>
          </w:p>
          <w:p w14:paraId="44B8D66C"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Both sets are updated every slot</w:t>
            </w:r>
          </w:p>
        </w:tc>
        <w:tc>
          <w:tcPr>
            <w:tcW w:w="523" w:type="pct"/>
          </w:tcPr>
          <w:p w14:paraId="0206B518"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2% Average PDR gain is observed at 100 m distance.</w:t>
            </w:r>
          </w:p>
        </w:tc>
      </w:tr>
      <w:tr w:rsidR="007C44DF" w:rsidRPr="00926571" w14:paraId="05FE2862" w14:textId="77777777" w:rsidTr="008C5EC5">
        <w:trPr>
          <w:trHeight w:val="451"/>
        </w:trPr>
        <w:tc>
          <w:tcPr>
            <w:tcW w:w="427" w:type="pct"/>
            <w:vMerge/>
          </w:tcPr>
          <w:p w14:paraId="72499C08" w14:textId="77777777" w:rsidR="007C44DF" w:rsidRPr="00545E04" w:rsidRDefault="007C44DF" w:rsidP="007C44DF">
            <w:pPr>
              <w:spacing w:after="0"/>
              <w:jc w:val="left"/>
              <w:rPr>
                <w:rFonts w:ascii="Calibri" w:hAnsi="Calibri" w:cs="Calibri"/>
                <w:sz w:val="18"/>
                <w:szCs w:val="18"/>
                <w:lang w:eastAsia="zh-CN"/>
              </w:rPr>
            </w:pPr>
          </w:p>
        </w:tc>
        <w:tc>
          <w:tcPr>
            <w:tcW w:w="409" w:type="pct"/>
            <w:vMerge/>
          </w:tcPr>
          <w:p w14:paraId="0CF3DD50" w14:textId="77777777" w:rsidR="007C44DF" w:rsidRPr="00545E04" w:rsidRDefault="007C44DF" w:rsidP="007C44DF">
            <w:pPr>
              <w:spacing w:after="0"/>
              <w:jc w:val="left"/>
              <w:rPr>
                <w:rFonts w:ascii="Calibri" w:hAnsi="Calibri" w:cs="Calibri"/>
                <w:sz w:val="18"/>
                <w:szCs w:val="18"/>
                <w:lang w:eastAsia="zh-CN"/>
              </w:rPr>
            </w:pPr>
          </w:p>
        </w:tc>
        <w:tc>
          <w:tcPr>
            <w:tcW w:w="694" w:type="pct"/>
            <w:vMerge/>
          </w:tcPr>
          <w:p w14:paraId="027E0A07" w14:textId="77777777" w:rsidR="007C44DF" w:rsidRPr="00545E04" w:rsidRDefault="007C44DF" w:rsidP="007C44DF">
            <w:pPr>
              <w:spacing w:after="0"/>
              <w:jc w:val="left"/>
              <w:rPr>
                <w:rFonts w:ascii="Calibri" w:hAnsi="Calibri" w:cs="Calibri"/>
                <w:sz w:val="18"/>
                <w:szCs w:val="18"/>
              </w:rPr>
            </w:pPr>
          </w:p>
        </w:tc>
        <w:tc>
          <w:tcPr>
            <w:tcW w:w="694" w:type="pct"/>
            <w:vMerge/>
          </w:tcPr>
          <w:p w14:paraId="3853585B" w14:textId="77777777" w:rsidR="007C44DF" w:rsidRPr="00545E04" w:rsidRDefault="007C44DF" w:rsidP="007C44DF">
            <w:pPr>
              <w:spacing w:after="0"/>
              <w:jc w:val="left"/>
              <w:rPr>
                <w:rFonts w:ascii="Calibri" w:hAnsi="Calibri" w:cs="Calibri"/>
                <w:sz w:val="18"/>
                <w:szCs w:val="18"/>
              </w:rPr>
            </w:pPr>
          </w:p>
        </w:tc>
        <w:tc>
          <w:tcPr>
            <w:tcW w:w="694" w:type="pct"/>
            <w:vMerge/>
          </w:tcPr>
          <w:p w14:paraId="70715C2C" w14:textId="77777777" w:rsidR="007C44DF" w:rsidRPr="00545E04" w:rsidRDefault="007C44DF" w:rsidP="007C44DF">
            <w:pPr>
              <w:spacing w:after="0"/>
              <w:jc w:val="left"/>
              <w:rPr>
                <w:rFonts w:ascii="Calibri" w:hAnsi="Calibri" w:cs="Calibri"/>
                <w:sz w:val="18"/>
                <w:szCs w:val="18"/>
              </w:rPr>
            </w:pPr>
          </w:p>
        </w:tc>
        <w:tc>
          <w:tcPr>
            <w:tcW w:w="694" w:type="pct"/>
          </w:tcPr>
          <w:p w14:paraId="47E9EEE8"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Realistic evaluation:</w:t>
            </w:r>
          </w:p>
          <w:p w14:paraId="747F1BE9" w14:textId="77777777" w:rsidR="007C44DF" w:rsidRDefault="007C44DF" w:rsidP="007C44DF">
            <w:pPr>
              <w:spacing w:after="0"/>
              <w:jc w:val="left"/>
              <w:rPr>
                <w:rFonts w:ascii="Calibri" w:hAnsi="Calibri" w:cs="Calibri"/>
                <w:sz w:val="18"/>
                <w:szCs w:val="18"/>
              </w:rPr>
            </w:pPr>
            <w:r w:rsidRPr="00545E04">
              <w:rPr>
                <w:rFonts w:ascii="Calibri" w:eastAsia="바탕" w:hAnsi="Calibri" w:cs="Calibri"/>
                <w:sz w:val="18"/>
                <w:szCs w:val="18"/>
              </w:rPr>
              <w:t xml:space="preserve">Sensing-based selection of PSCCH subchannel for </w:t>
            </w:r>
            <w:r w:rsidRPr="00545E04">
              <w:rPr>
                <w:rFonts w:ascii="Calibri" w:eastAsia="바탕" w:hAnsi="Calibri" w:cs="Calibri"/>
                <w:sz w:val="18"/>
                <w:szCs w:val="18"/>
              </w:rPr>
              <w:lastRenderedPageBreak/>
              <w:t>assistance info response.</w:t>
            </w:r>
            <w:r w:rsidRPr="006A78F0">
              <w:rPr>
                <w:rFonts w:ascii="Calibri" w:hAnsi="Calibri" w:cs="Calibri"/>
                <w:sz w:val="18"/>
                <w:szCs w:val="18"/>
              </w:rPr>
              <w:t xml:space="preserve"> </w:t>
            </w:r>
          </w:p>
          <w:p w14:paraId="4B5EAD7C" w14:textId="77777777" w:rsidR="007C44DF" w:rsidRPr="006A78F0" w:rsidRDefault="007C44DF" w:rsidP="007C44DF">
            <w:pPr>
              <w:spacing w:after="0"/>
              <w:jc w:val="left"/>
              <w:rPr>
                <w:rFonts w:ascii="Calibri" w:hAnsi="Calibri" w:cs="Calibri"/>
                <w:sz w:val="18"/>
                <w:szCs w:val="18"/>
              </w:rPr>
            </w:pPr>
            <w:r w:rsidRPr="006A78F0">
              <w:rPr>
                <w:rFonts w:ascii="Calibri" w:hAnsi="Calibri" w:cs="Calibri"/>
                <w:sz w:val="18"/>
                <w:szCs w:val="18"/>
              </w:rPr>
              <w:t>Assistance info request is genie aided.</w:t>
            </w:r>
          </w:p>
          <w:p w14:paraId="0A3240FF" w14:textId="77777777" w:rsidR="007C44DF" w:rsidRPr="00545E04" w:rsidRDefault="007C44DF" w:rsidP="007C44DF">
            <w:pPr>
              <w:spacing w:after="0"/>
              <w:rPr>
                <w:sz w:val="18"/>
                <w:szCs w:val="18"/>
              </w:rPr>
            </w:pPr>
            <w:r w:rsidRPr="00545E04">
              <w:rPr>
                <w:rFonts w:ascii="Calibri" w:hAnsi="Calibri" w:cs="Calibri"/>
                <w:sz w:val="18"/>
                <w:szCs w:val="18"/>
              </w:rPr>
              <w:t>5ms PDB for request and 5 ms for response.</w:t>
            </w:r>
          </w:p>
        </w:tc>
        <w:tc>
          <w:tcPr>
            <w:tcW w:w="865" w:type="pct"/>
            <w:vMerge/>
          </w:tcPr>
          <w:p w14:paraId="44F42D09" w14:textId="77777777" w:rsidR="007C44DF" w:rsidRPr="00545E04" w:rsidRDefault="007C44DF" w:rsidP="007C44DF">
            <w:pPr>
              <w:spacing w:after="0"/>
              <w:jc w:val="left"/>
              <w:rPr>
                <w:rFonts w:ascii="Calibri" w:hAnsi="Calibri" w:cs="Calibri"/>
                <w:sz w:val="18"/>
                <w:szCs w:val="18"/>
              </w:rPr>
            </w:pPr>
          </w:p>
        </w:tc>
        <w:tc>
          <w:tcPr>
            <w:tcW w:w="523" w:type="pct"/>
          </w:tcPr>
          <w:p w14:paraId="66708729"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No gains in Average PDR in [0..150] m range</w:t>
            </w:r>
          </w:p>
        </w:tc>
      </w:tr>
      <w:tr w:rsidR="007C44DF" w:rsidRPr="00926571" w14:paraId="0ED51986" w14:textId="77777777" w:rsidTr="008C5EC5">
        <w:tc>
          <w:tcPr>
            <w:tcW w:w="427" w:type="pct"/>
          </w:tcPr>
          <w:p w14:paraId="1D395E66" w14:textId="77777777" w:rsidR="007C44DF" w:rsidRDefault="007C44DF" w:rsidP="007C44DF">
            <w:pPr>
              <w:spacing w:after="0"/>
              <w:rPr>
                <w:rFonts w:ascii="Calibri" w:hAnsi="Calibri" w:cs="Calibri"/>
                <w:sz w:val="18"/>
                <w:szCs w:val="18"/>
                <w:lang w:eastAsia="zh-CN"/>
              </w:rPr>
            </w:pPr>
            <w:r>
              <w:rPr>
                <w:rFonts w:ascii="Calibri" w:hAnsi="Calibri" w:cs="Calibri"/>
                <w:sz w:val="18"/>
                <w:szCs w:val="18"/>
                <w:lang w:eastAsia="zh-CN"/>
              </w:rPr>
              <w:lastRenderedPageBreak/>
              <w:t>vivo</w:t>
            </w:r>
          </w:p>
          <w:p w14:paraId="6A58991D" w14:textId="3CE72E4B" w:rsidR="007C44DF" w:rsidRPr="00545E04" w:rsidRDefault="007C44DF" w:rsidP="007C44DF">
            <w:pPr>
              <w:spacing w:after="0"/>
              <w:rPr>
                <w:rFonts w:ascii="Calibri" w:hAnsi="Calibri" w:cs="Calibri"/>
                <w:sz w:val="18"/>
                <w:szCs w:val="18"/>
                <w:lang w:eastAsia="zh-CN"/>
              </w:rPr>
            </w:pPr>
            <w:r>
              <w:rPr>
                <w:rFonts w:ascii="Calibri" w:hAnsi="Calibri" w:cs="Calibri"/>
                <w:sz w:val="18"/>
                <w:szCs w:val="18"/>
                <w:lang w:eastAsia="zh-CN"/>
              </w:rPr>
              <w:t>R1-2007689</w:t>
            </w:r>
          </w:p>
        </w:tc>
        <w:tc>
          <w:tcPr>
            <w:tcW w:w="409" w:type="pct"/>
          </w:tcPr>
          <w:p w14:paraId="63F6DD8D" w14:textId="3A086E2E" w:rsidR="007C44DF" w:rsidRPr="00545E04" w:rsidRDefault="007C44DF" w:rsidP="007C44DF">
            <w:pPr>
              <w:spacing w:after="0"/>
              <w:rPr>
                <w:rFonts w:ascii="Calibri" w:hAnsi="Calibri" w:cs="Calibri"/>
                <w:sz w:val="18"/>
                <w:szCs w:val="18"/>
                <w:lang w:eastAsia="zh-CN"/>
              </w:rPr>
            </w:pPr>
            <w:r w:rsidRPr="00545E04">
              <w:rPr>
                <w:rFonts w:ascii="Calibri" w:hAnsi="Calibri" w:cs="Calibri"/>
                <w:sz w:val="18"/>
                <w:szCs w:val="18"/>
                <w:lang w:eastAsia="zh-CN"/>
              </w:rPr>
              <w:t>Unicast, Urban, Periodic (UUP)</w:t>
            </w:r>
          </w:p>
        </w:tc>
        <w:tc>
          <w:tcPr>
            <w:tcW w:w="694" w:type="pct"/>
          </w:tcPr>
          <w:p w14:paraId="109E5945" w14:textId="383250FF" w:rsidR="007C44DF" w:rsidRPr="00545E04" w:rsidRDefault="007C44DF" w:rsidP="007C44DF">
            <w:pPr>
              <w:spacing w:after="0"/>
              <w:rPr>
                <w:rFonts w:ascii="Calibri" w:hAnsi="Calibri" w:cs="Calibri"/>
                <w:sz w:val="18"/>
                <w:szCs w:val="18"/>
              </w:rPr>
            </w:pPr>
            <w:r w:rsidRPr="00545E04">
              <w:rPr>
                <w:rFonts w:ascii="Calibri" w:hAnsi="Calibri" w:cs="Calibri"/>
                <w:sz w:val="18"/>
                <w:szCs w:val="18"/>
              </w:rPr>
              <w:t>UE-A (target RX) provides assistance info to UE-B (target TX)</w:t>
            </w:r>
            <w:r>
              <w:rPr>
                <w:rFonts w:ascii="Calibri" w:hAnsi="Calibri" w:cs="Calibri"/>
                <w:sz w:val="18"/>
                <w:szCs w:val="18"/>
              </w:rPr>
              <w:t>; one shot transmission is assumed</w:t>
            </w:r>
          </w:p>
        </w:tc>
        <w:tc>
          <w:tcPr>
            <w:tcW w:w="694" w:type="pct"/>
          </w:tcPr>
          <w:p w14:paraId="25D366E3" w14:textId="75905816" w:rsidR="007C44DF" w:rsidRPr="00545E04" w:rsidRDefault="007C44DF" w:rsidP="007C44DF">
            <w:pPr>
              <w:spacing w:after="0"/>
              <w:rPr>
                <w:rFonts w:ascii="Calibri" w:hAnsi="Calibri" w:cs="Calibri"/>
                <w:sz w:val="18"/>
                <w:szCs w:val="18"/>
              </w:rPr>
            </w:pPr>
            <w:r w:rsidRPr="00545E04">
              <w:rPr>
                <w:rFonts w:ascii="Calibri" w:hAnsi="Calibri" w:cs="Calibri"/>
                <w:sz w:val="18"/>
                <w:szCs w:val="18"/>
              </w:rPr>
              <w:t>UE-A (target RX)</w:t>
            </w:r>
            <w:r>
              <w:rPr>
                <w:rFonts w:ascii="Calibri" w:hAnsi="Calibri" w:cs="Calibri"/>
                <w:sz w:val="18"/>
                <w:szCs w:val="18"/>
              </w:rPr>
              <w:t xml:space="preserve"> inform its transmission occasion to UE-B</w:t>
            </w:r>
          </w:p>
        </w:tc>
        <w:tc>
          <w:tcPr>
            <w:tcW w:w="694" w:type="pct"/>
          </w:tcPr>
          <w:p w14:paraId="3A1EDC7F" w14:textId="750D8353" w:rsidR="007C44DF" w:rsidRPr="00545E04" w:rsidRDefault="007C44DF" w:rsidP="007C44DF">
            <w:pPr>
              <w:spacing w:after="0"/>
              <w:rPr>
                <w:rFonts w:ascii="Calibri" w:hAnsi="Calibri" w:cs="Calibri"/>
                <w:sz w:val="18"/>
                <w:szCs w:val="18"/>
              </w:rPr>
            </w:pPr>
            <w:r>
              <w:rPr>
                <w:rFonts w:ascii="Calibri" w:hAnsi="Calibri" w:cs="Calibri"/>
                <w:sz w:val="18"/>
                <w:szCs w:val="18"/>
              </w:rPr>
              <w:t xml:space="preserve">When UE-A change transmission occasion </w:t>
            </w:r>
          </w:p>
        </w:tc>
        <w:tc>
          <w:tcPr>
            <w:tcW w:w="694" w:type="pct"/>
          </w:tcPr>
          <w:p w14:paraId="4CFDB94C" w14:textId="63D9D538" w:rsidR="007C44DF" w:rsidRPr="00545E04" w:rsidRDefault="007C44DF" w:rsidP="007C44DF">
            <w:pPr>
              <w:spacing w:after="0"/>
              <w:rPr>
                <w:rFonts w:ascii="Calibri" w:hAnsi="Calibri" w:cs="Calibri"/>
                <w:sz w:val="18"/>
                <w:szCs w:val="18"/>
              </w:rPr>
            </w:pPr>
            <w:r>
              <w:rPr>
                <w:rFonts w:ascii="Calibri" w:hAnsi="Calibri" w:cs="Calibri"/>
                <w:sz w:val="18"/>
                <w:szCs w:val="18"/>
              </w:rPr>
              <w:t>1 sub-channel and 1 slot signalling overhead is assumed; 0ms latency is assumed</w:t>
            </w:r>
          </w:p>
        </w:tc>
        <w:tc>
          <w:tcPr>
            <w:tcW w:w="865" w:type="pct"/>
          </w:tcPr>
          <w:p w14:paraId="3CBA6530" w14:textId="64FF1407" w:rsidR="007C44DF" w:rsidRPr="00545E04" w:rsidRDefault="007C44DF" w:rsidP="007C44DF">
            <w:pPr>
              <w:spacing w:after="0"/>
              <w:rPr>
                <w:rFonts w:ascii="Calibri" w:hAnsi="Calibri" w:cs="Calibri"/>
                <w:sz w:val="18"/>
                <w:szCs w:val="18"/>
              </w:rPr>
            </w:pPr>
            <w:r>
              <w:rPr>
                <w:rFonts w:ascii="Calibri" w:hAnsi="Calibri" w:cs="Calibri"/>
                <w:sz w:val="18"/>
                <w:szCs w:val="18"/>
              </w:rPr>
              <w:t>Based on UE-A’s transmission occasion</w:t>
            </w:r>
          </w:p>
        </w:tc>
        <w:tc>
          <w:tcPr>
            <w:tcW w:w="523" w:type="pct"/>
          </w:tcPr>
          <w:p w14:paraId="55C8AE57" w14:textId="3ABFA3E3" w:rsidR="007C44DF" w:rsidRPr="00545E04" w:rsidRDefault="007C44DF" w:rsidP="007C44DF">
            <w:pPr>
              <w:spacing w:after="0"/>
              <w:rPr>
                <w:rFonts w:ascii="Calibri" w:hAnsi="Calibri" w:cs="Calibri"/>
                <w:sz w:val="18"/>
                <w:szCs w:val="18"/>
              </w:rPr>
            </w:pPr>
            <w:r>
              <w:rPr>
                <w:rFonts w:ascii="Calibri" w:hAnsi="Calibri" w:cs="Calibri" w:hint="eastAsia"/>
                <w:sz w:val="18"/>
                <w:szCs w:val="18"/>
                <w:lang w:eastAsia="zh-CN"/>
              </w:rPr>
              <w:t>2</w:t>
            </w:r>
            <w:r>
              <w:rPr>
                <w:rFonts w:ascii="Calibri" w:hAnsi="Calibri" w:cs="Calibri"/>
                <w:sz w:val="18"/>
                <w:szCs w:val="18"/>
                <w:lang w:eastAsia="zh-CN"/>
              </w:rPr>
              <w:t>%-3% PRR gain in 0-150m</w:t>
            </w:r>
          </w:p>
        </w:tc>
      </w:tr>
      <w:tr w:rsidR="007C44DF" w:rsidRPr="00926571" w14:paraId="61B938E7" w14:textId="77777777" w:rsidTr="008C5EC5">
        <w:tc>
          <w:tcPr>
            <w:tcW w:w="427" w:type="pct"/>
          </w:tcPr>
          <w:p w14:paraId="025FEE14" w14:textId="77777777" w:rsidR="007C44DF" w:rsidRPr="00545E04" w:rsidRDefault="007C44DF" w:rsidP="007C44DF">
            <w:pPr>
              <w:spacing w:after="0"/>
              <w:jc w:val="left"/>
              <w:rPr>
                <w:rFonts w:ascii="Calibri" w:hAnsi="Calibri" w:cs="Calibri"/>
                <w:sz w:val="18"/>
                <w:szCs w:val="18"/>
                <w:lang w:eastAsia="zh-CN"/>
              </w:rPr>
            </w:pPr>
            <w:r w:rsidRPr="00545E04">
              <w:rPr>
                <w:rFonts w:ascii="Calibri" w:hAnsi="Calibri" w:cs="Calibri"/>
                <w:sz w:val="18"/>
                <w:szCs w:val="18"/>
                <w:lang w:eastAsia="zh-CN"/>
              </w:rPr>
              <w:t>Intel</w:t>
            </w:r>
          </w:p>
          <w:p w14:paraId="353D2AC4" w14:textId="77777777" w:rsidR="007C44DF" w:rsidRPr="00545E04" w:rsidRDefault="007C44DF" w:rsidP="007C44DF">
            <w:pPr>
              <w:spacing w:after="0"/>
              <w:rPr>
                <w:rFonts w:ascii="Calibri" w:hAnsi="Calibri" w:cs="Calibri"/>
                <w:sz w:val="18"/>
                <w:szCs w:val="18"/>
                <w:lang w:eastAsia="zh-CN"/>
              </w:rPr>
            </w:pPr>
            <w:r w:rsidRPr="00545E04">
              <w:rPr>
                <w:rFonts w:ascii="Calibri" w:hAnsi="Calibri" w:cs="Calibri"/>
                <w:sz w:val="18"/>
                <w:szCs w:val="18"/>
                <w:lang w:eastAsia="zh-CN"/>
              </w:rPr>
              <w:t>(R1-2008999, Scheme#1)</w:t>
            </w:r>
          </w:p>
        </w:tc>
        <w:tc>
          <w:tcPr>
            <w:tcW w:w="409" w:type="pct"/>
            <w:vMerge w:val="restart"/>
          </w:tcPr>
          <w:p w14:paraId="069E6F36" w14:textId="77777777" w:rsidR="007C44DF" w:rsidRPr="00545E04" w:rsidRDefault="007C44DF" w:rsidP="007C44DF">
            <w:pPr>
              <w:spacing w:after="0"/>
              <w:jc w:val="left"/>
              <w:rPr>
                <w:rFonts w:ascii="Calibri" w:hAnsi="Calibri" w:cs="Calibri"/>
                <w:sz w:val="18"/>
                <w:szCs w:val="18"/>
                <w:lang w:eastAsia="zh-CN"/>
              </w:rPr>
            </w:pPr>
            <w:r w:rsidRPr="00545E04">
              <w:rPr>
                <w:rFonts w:ascii="Calibri" w:hAnsi="Calibri" w:cs="Calibri"/>
                <w:sz w:val="18"/>
                <w:szCs w:val="18"/>
                <w:lang w:eastAsia="zh-CN"/>
              </w:rPr>
              <w:t>Unicast, Urban, Aperiodic (UUA)</w:t>
            </w:r>
          </w:p>
        </w:tc>
        <w:tc>
          <w:tcPr>
            <w:tcW w:w="694" w:type="pct"/>
          </w:tcPr>
          <w:p w14:paraId="071D121C"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UE-A (target RX) provides assistance info to UE-B (target TX).</w:t>
            </w:r>
          </w:p>
        </w:tc>
        <w:tc>
          <w:tcPr>
            <w:tcW w:w="694" w:type="pct"/>
          </w:tcPr>
          <w:p w14:paraId="014C6516"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Candidate Resource Set is shared by assisting UE</w:t>
            </w:r>
          </w:p>
        </w:tc>
        <w:tc>
          <w:tcPr>
            <w:tcW w:w="694" w:type="pct"/>
          </w:tcPr>
          <w:p w14:paraId="6ACEB736"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 xml:space="preserve">Once resource selection is triggered at UE-B, the assistance info is provided by UE-A </w:t>
            </w:r>
          </w:p>
        </w:tc>
        <w:tc>
          <w:tcPr>
            <w:tcW w:w="694" w:type="pct"/>
          </w:tcPr>
          <w:p w14:paraId="175771A1" w14:textId="77777777" w:rsidR="007C44DF" w:rsidRPr="00545E04" w:rsidRDefault="007C44DF" w:rsidP="007C44DF">
            <w:pPr>
              <w:spacing w:after="0"/>
              <w:rPr>
                <w:sz w:val="18"/>
                <w:szCs w:val="18"/>
              </w:rPr>
            </w:pPr>
            <w:r w:rsidRPr="00545E04">
              <w:rPr>
                <w:rFonts w:ascii="Calibri" w:hAnsi="Calibri" w:cs="Calibri"/>
                <w:sz w:val="18"/>
                <w:szCs w:val="18"/>
              </w:rPr>
              <w:t>Genie aided information exchange (no actual transmission of assistance info)</w:t>
            </w:r>
          </w:p>
        </w:tc>
        <w:tc>
          <w:tcPr>
            <w:tcW w:w="865" w:type="pct"/>
          </w:tcPr>
          <w:p w14:paraId="10AEF8CB"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Inter-section of candidate resource sets with a fallback to TX candidate resource set.</w:t>
            </w:r>
          </w:p>
          <w:p w14:paraId="238B4C47"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Both sets are updated every slot</w:t>
            </w:r>
          </w:p>
        </w:tc>
        <w:tc>
          <w:tcPr>
            <w:tcW w:w="523" w:type="pct"/>
          </w:tcPr>
          <w:p w14:paraId="31FA130A"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No gains in Average PDR in [0..150] m range</w:t>
            </w:r>
          </w:p>
        </w:tc>
      </w:tr>
      <w:tr w:rsidR="007C44DF" w:rsidRPr="00926571" w14:paraId="30D4D707" w14:textId="77777777" w:rsidTr="008C5EC5">
        <w:trPr>
          <w:trHeight w:val="868"/>
        </w:trPr>
        <w:tc>
          <w:tcPr>
            <w:tcW w:w="427" w:type="pct"/>
            <w:vMerge w:val="restart"/>
          </w:tcPr>
          <w:p w14:paraId="19C8E0B2" w14:textId="77777777" w:rsidR="007C44DF" w:rsidRPr="00545E04" w:rsidRDefault="007C44DF" w:rsidP="007C44DF">
            <w:pPr>
              <w:spacing w:after="0"/>
              <w:rPr>
                <w:rFonts w:ascii="Calibri" w:hAnsi="Calibri" w:cs="Calibri"/>
                <w:sz w:val="18"/>
                <w:szCs w:val="18"/>
                <w:lang w:eastAsia="zh-CN"/>
              </w:rPr>
            </w:pPr>
            <w:r w:rsidRPr="00545E04">
              <w:rPr>
                <w:rFonts w:ascii="Calibri" w:hAnsi="Calibri" w:cs="Calibri"/>
                <w:sz w:val="18"/>
                <w:szCs w:val="18"/>
                <w:lang w:eastAsia="zh-CN"/>
              </w:rPr>
              <w:t>(R1-2008999, Scheme#2)</w:t>
            </w:r>
          </w:p>
        </w:tc>
        <w:tc>
          <w:tcPr>
            <w:tcW w:w="409" w:type="pct"/>
            <w:vMerge/>
          </w:tcPr>
          <w:p w14:paraId="4A60B9EC" w14:textId="77777777" w:rsidR="007C44DF" w:rsidRPr="00545E04" w:rsidRDefault="007C44DF" w:rsidP="007C44DF">
            <w:pPr>
              <w:spacing w:after="0"/>
              <w:rPr>
                <w:rFonts w:ascii="Calibri" w:hAnsi="Calibri" w:cs="Calibri"/>
                <w:sz w:val="18"/>
                <w:szCs w:val="18"/>
                <w:lang w:eastAsia="zh-CN"/>
              </w:rPr>
            </w:pPr>
          </w:p>
        </w:tc>
        <w:tc>
          <w:tcPr>
            <w:tcW w:w="694" w:type="pct"/>
            <w:vMerge w:val="restart"/>
          </w:tcPr>
          <w:p w14:paraId="7BC9617B"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UE-A (Target RX) performs sensing and indicates resources selected for reception from UE-B (Target TX)</w:t>
            </w:r>
          </w:p>
          <w:p w14:paraId="77ADA836" w14:textId="77777777" w:rsidR="007C44DF" w:rsidRPr="00545E04" w:rsidRDefault="007C44DF" w:rsidP="007C44DF">
            <w:pPr>
              <w:spacing w:after="0"/>
              <w:rPr>
                <w:rFonts w:ascii="Calibri" w:hAnsi="Calibri" w:cs="Calibri"/>
                <w:sz w:val="18"/>
                <w:szCs w:val="18"/>
              </w:rPr>
            </w:pPr>
            <w:r w:rsidRPr="00545E04">
              <w:rPr>
                <w:rFonts w:ascii="Calibri" w:hAnsi="Calibri" w:cs="Calibri"/>
                <w:sz w:val="18"/>
                <w:szCs w:val="18"/>
              </w:rPr>
              <w:t>Resource exclusion procedure running at UEs takes into account indicated by UE-A resources</w:t>
            </w:r>
          </w:p>
        </w:tc>
        <w:tc>
          <w:tcPr>
            <w:tcW w:w="694" w:type="pct"/>
            <w:vMerge w:val="restart"/>
          </w:tcPr>
          <w:p w14:paraId="5C1B1B9F" w14:textId="77777777" w:rsidR="007C44DF" w:rsidRPr="00545E04" w:rsidRDefault="007C44DF" w:rsidP="007C44DF">
            <w:pPr>
              <w:spacing w:after="0"/>
              <w:rPr>
                <w:rFonts w:ascii="Calibri" w:hAnsi="Calibri" w:cs="Calibri"/>
                <w:sz w:val="18"/>
                <w:szCs w:val="18"/>
              </w:rPr>
            </w:pPr>
            <w:r w:rsidRPr="00545E04">
              <w:rPr>
                <w:rFonts w:ascii="Calibri" w:hAnsi="Calibri" w:cs="Calibri"/>
                <w:sz w:val="18"/>
                <w:szCs w:val="18"/>
              </w:rPr>
              <w:t>UE-A selects resources for reception from UE-B</w:t>
            </w:r>
          </w:p>
        </w:tc>
        <w:tc>
          <w:tcPr>
            <w:tcW w:w="694" w:type="pct"/>
            <w:vMerge w:val="restart"/>
          </w:tcPr>
          <w:p w14:paraId="16FF9448" w14:textId="77777777" w:rsidR="007C44DF" w:rsidRPr="00545E04" w:rsidRDefault="007C44DF" w:rsidP="007C44DF">
            <w:pPr>
              <w:spacing w:after="0"/>
              <w:rPr>
                <w:rFonts w:ascii="Calibri" w:hAnsi="Calibri" w:cs="Calibri"/>
                <w:sz w:val="18"/>
                <w:szCs w:val="18"/>
              </w:rPr>
            </w:pPr>
            <w:r w:rsidRPr="00545E04">
              <w:rPr>
                <w:rFonts w:ascii="Calibri" w:hAnsi="Calibri" w:cs="Calibri"/>
                <w:sz w:val="18"/>
                <w:szCs w:val="18"/>
              </w:rPr>
              <w:t>Once resource selection is triggered at UE-B, the assistance info is provided by UE-A</w:t>
            </w:r>
          </w:p>
        </w:tc>
        <w:tc>
          <w:tcPr>
            <w:tcW w:w="694" w:type="pct"/>
          </w:tcPr>
          <w:p w14:paraId="65E848C0" w14:textId="77777777" w:rsidR="007C44DF" w:rsidRPr="00545E04" w:rsidRDefault="007C44DF" w:rsidP="007C44DF">
            <w:pPr>
              <w:spacing w:after="0"/>
              <w:rPr>
                <w:b/>
                <w:bCs/>
                <w:sz w:val="18"/>
                <w:szCs w:val="18"/>
              </w:rPr>
            </w:pPr>
            <w:r w:rsidRPr="00545E04">
              <w:rPr>
                <w:rFonts w:ascii="Calibri" w:hAnsi="Calibri" w:cs="Calibri"/>
                <w:sz w:val="18"/>
                <w:szCs w:val="18"/>
              </w:rPr>
              <w:t>Genie aided information exchange (no actual transmission of assistance info)</w:t>
            </w:r>
          </w:p>
        </w:tc>
        <w:tc>
          <w:tcPr>
            <w:tcW w:w="865" w:type="pct"/>
            <w:vMerge w:val="restart"/>
          </w:tcPr>
          <w:p w14:paraId="1B3BC93D" w14:textId="77777777" w:rsidR="007C44DF" w:rsidRPr="00545E04" w:rsidRDefault="007C44DF" w:rsidP="007C44DF">
            <w:pPr>
              <w:spacing w:after="0"/>
              <w:rPr>
                <w:rFonts w:ascii="Calibri" w:hAnsi="Calibri" w:cs="Calibri"/>
                <w:sz w:val="18"/>
                <w:szCs w:val="18"/>
              </w:rPr>
            </w:pPr>
            <w:r w:rsidRPr="00545E04">
              <w:rPr>
                <w:rFonts w:ascii="Calibri" w:hAnsi="Calibri" w:cs="Calibri"/>
                <w:sz w:val="18"/>
                <w:szCs w:val="18"/>
              </w:rPr>
              <w:t>UE-B uses resources indicated by UE-A for sidelink transmissions</w:t>
            </w:r>
          </w:p>
        </w:tc>
        <w:tc>
          <w:tcPr>
            <w:tcW w:w="523" w:type="pct"/>
          </w:tcPr>
          <w:p w14:paraId="5FA3FAAE" w14:textId="77777777" w:rsidR="007C44DF" w:rsidRPr="00545E04" w:rsidRDefault="007C44DF" w:rsidP="007C44DF">
            <w:pPr>
              <w:spacing w:after="0"/>
              <w:rPr>
                <w:rFonts w:ascii="Calibri" w:hAnsi="Calibri" w:cs="Calibri"/>
                <w:sz w:val="18"/>
                <w:szCs w:val="18"/>
              </w:rPr>
            </w:pPr>
            <w:r w:rsidRPr="00545E04">
              <w:rPr>
                <w:rFonts w:ascii="Calibri" w:hAnsi="Calibri" w:cs="Calibri"/>
                <w:sz w:val="18"/>
                <w:szCs w:val="18"/>
              </w:rPr>
              <w:t>8% Average PDR gain is observed at 150m distance</w:t>
            </w:r>
          </w:p>
        </w:tc>
      </w:tr>
      <w:tr w:rsidR="007C44DF" w:rsidRPr="00926571" w14:paraId="6A905ED4" w14:textId="77777777" w:rsidTr="008C5EC5">
        <w:trPr>
          <w:trHeight w:val="2100"/>
        </w:trPr>
        <w:tc>
          <w:tcPr>
            <w:tcW w:w="427" w:type="pct"/>
            <w:vMerge/>
          </w:tcPr>
          <w:p w14:paraId="7049FE02" w14:textId="77777777" w:rsidR="007C44DF" w:rsidRPr="00545E04" w:rsidRDefault="007C44DF" w:rsidP="007C44DF">
            <w:pPr>
              <w:spacing w:after="0"/>
              <w:rPr>
                <w:rFonts w:ascii="Calibri" w:hAnsi="Calibri" w:cs="Calibri"/>
                <w:sz w:val="18"/>
                <w:szCs w:val="18"/>
                <w:lang w:eastAsia="zh-CN"/>
              </w:rPr>
            </w:pPr>
          </w:p>
        </w:tc>
        <w:tc>
          <w:tcPr>
            <w:tcW w:w="409" w:type="pct"/>
            <w:vMerge/>
          </w:tcPr>
          <w:p w14:paraId="61A28417" w14:textId="77777777" w:rsidR="007C44DF" w:rsidRPr="00545E04" w:rsidRDefault="007C44DF" w:rsidP="007C44DF">
            <w:pPr>
              <w:spacing w:after="0"/>
              <w:rPr>
                <w:rFonts w:ascii="Calibri" w:hAnsi="Calibri" w:cs="Calibri"/>
                <w:sz w:val="18"/>
                <w:szCs w:val="18"/>
                <w:lang w:eastAsia="zh-CN"/>
              </w:rPr>
            </w:pPr>
          </w:p>
        </w:tc>
        <w:tc>
          <w:tcPr>
            <w:tcW w:w="694" w:type="pct"/>
            <w:vMerge/>
          </w:tcPr>
          <w:p w14:paraId="32B25FD1" w14:textId="77777777" w:rsidR="007C44DF" w:rsidRPr="00545E04" w:rsidRDefault="007C44DF" w:rsidP="007C44DF">
            <w:pPr>
              <w:spacing w:after="0"/>
              <w:rPr>
                <w:rFonts w:ascii="Calibri" w:hAnsi="Calibri" w:cs="Calibri"/>
                <w:sz w:val="18"/>
                <w:szCs w:val="18"/>
              </w:rPr>
            </w:pPr>
          </w:p>
        </w:tc>
        <w:tc>
          <w:tcPr>
            <w:tcW w:w="694" w:type="pct"/>
            <w:vMerge/>
          </w:tcPr>
          <w:p w14:paraId="00129944" w14:textId="77777777" w:rsidR="007C44DF" w:rsidRPr="00545E04" w:rsidRDefault="007C44DF" w:rsidP="007C44DF">
            <w:pPr>
              <w:spacing w:after="0"/>
              <w:rPr>
                <w:rFonts w:ascii="Calibri" w:hAnsi="Calibri" w:cs="Calibri"/>
                <w:sz w:val="18"/>
                <w:szCs w:val="18"/>
              </w:rPr>
            </w:pPr>
          </w:p>
        </w:tc>
        <w:tc>
          <w:tcPr>
            <w:tcW w:w="694" w:type="pct"/>
            <w:vMerge/>
          </w:tcPr>
          <w:p w14:paraId="648E6BFD" w14:textId="77777777" w:rsidR="007C44DF" w:rsidRPr="00545E04" w:rsidRDefault="007C44DF" w:rsidP="007C44DF">
            <w:pPr>
              <w:spacing w:after="0"/>
              <w:rPr>
                <w:rFonts w:ascii="Calibri" w:hAnsi="Calibri" w:cs="Calibri"/>
                <w:sz w:val="18"/>
                <w:szCs w:val="18"/>
              </w:rPr>
            </w:pPr>
          </w:p>
        </w:tc>
        <w:tc>
          <w:tcPr>
            <w:tcW w:w="694" w:type="pct"/>
          </w:tcPr>
          <w:p w14:paraId="46D1C225" w14:textId="77777777" w:rsidR="007C44DF" w:rsidRPr="00545E04" w:rsidRDefault="007C44DF" w:rsidP="007C44DF">
            <w:pPr>
              <w:spacing w:after="0"/>
              <w:jc w:val="left"/>
              <w:rPr>
                <w:rFonts w:ascii="Calibri" w:hAnsi="Calibri" w:cs="Calibri"/>
                <w:sz w:val="18"/>
                <w:szCs w:val="18"/>
              </w:rPr>
            </w:pPr>
            <w:r w:rsidRPr="00545E04">
              <w:rPr>
                <w:rFonts w:ascii="Calibri" w:hAnsi="Calibri" w:cs="Calibri"/>
                <w:sz w:val="18"/>
                <w:szCs w:val="18"/>
              </w:rPr>
              <w:t>Realistic evaluation:</w:t>
            </w:r>
          </w:p>
          <w:p w14:paraId="7811E8DE" w14:textId="77777777" w:rsidR="007C44DF" w:rsidRDefault="007C44DF" w:rsidP="007C44DF">
            <w:pPr>
              <w:spacing w:after="0"/>
              <w:jc w:val="left"/>
              <w:rPr>
                <w:rFonts w:ascii="Calibri" w:eastAsia="바탕" w:hAnsi="Calibri" w:cs="Calibri"/>
                <w:sz w:val="18"/>
                <w:szCs w:val="18"/>
              </w:rPr>
            </w:pPr>
            <w:r w:rsidRPr="00545E04">
              <w:rPr>
                <w:rFonts w:ascii="Calibri" w:eastAsia="바탕" w:hAnsi="Calibri" w:cs="Calibri"/>
                <w:sz w:val="18"/>
                <w:szCs w:val="18"/>
              </w:rPr>
              <w:t>Sensing-based selection of PSCCH subchannel for assistance info response.</w:t>
            </w:r>
          </w:p>
          <w:p w14:paraId="621F8E46" w14:textId="77777777" w:rsidR="007C44DF" w:rsidRPr="00DF13FE" w:rsidRDefault="007C44DF" w:rsidP="007C44DF">
            <w:pPr>
              <w:spacing w:after="0"/>
              <w:jc w:val="left"/>
              <w:rPr>
                <w:rFonts w:ascii="Calibri" w:hAnsi="Calibri" w:cs="Calibri"/>
                <w:sz w:val="18"/>
                <w:szCs w:val="18"/>
              </w:rPr>
            </w:pPr>
            <w:r w:rsidRPr="00DF13FE">
              <w:rPr>
                <w:rFonts w:ascii="Calibri" w:hAnsi="Calibri" w:cs="Calibri"/>
                <w:sz w:val="18"/>
                <w:szCs w:val="18"/>
              </w:rPr>
              <w:t>Assistance info request is genie aided.</w:t>
            </w:r>
          </w:p>
          <w:p w14:paraId="6FA1F68F" w14:textId="77777777" w:rsidR="007C44DF" w:rsidRPr="00545E04" w:rsidRDefault="007C44DF" w:rsidP="007C44DF">
            <w:pPr>
              <w:spacing w:after="0"/>
              <w:rPr>
                <w:b/>
                <w:bCs/>
                <w:sz w:val="18"/>
                <w:szCs w:val="18"/>
              </w:rPr>
            </w:pPr>
            <w:r w:rsidRPr="00545E04">
              <w:rPr>
                <w:rFonts w:ascii="Calibri" w:hAnsi="Calibri" w:cs="Calibri"/>
                <w:sz w:val="18"/>
                <w:szCs w:val="18"/>
              </w:rPr>
              <w:t>5ms PDB for request and 5 ms for response.</w:t>
            </w:r>
          </w:p>
        </w:tc>
        <w:tc>
          <w:tcPr>
            <w:tcW w:w="865" w:type="pct"/>
            <w:vMerge/>
          </w:tcPr>
          <w:p w14:paraId="337CB1B4" w14:textId="77777777" w:rsidR="007C44DF" w:rsidRPr="00545E04" w:rsidRDefault="007C44DF" w:rsidP="007C44DF">
            <w:pPr>
              <w:spacing w:after="0"/>
              <w:rPr>
                <w:rFonts w:ascii="Calibri" w:hAnsi="Calibri" w:cs="Calibri"/>
                <w:sz w:val="18"/>
                <w:szCs w:val="18"/>
              </w:rPr>
            </w:pPr>
          </w:p>
        </w:tc>
        <w:tc>
          <w:tcPr>
            <w:tcW w:w="523" w:type="pct"/>
          </w:tcPr>
          <w:p w14:paraId="51BA13A4" w14:textId="77777777" w:rsidR="007C44DF" w:rsidRPr="00545E04" w:rsidRDefault="007C44DF" w:rsidP="007C44DF">
            <w:pPr>
              <w:spacing w:after="0"/>
              <w:rPr>
                <w:rFonts w:ascii="Calibri" w:hAnsi="Calibri" w:cs="Calibri"/>
                <w:sz w:val="18"/>
                <w:szCs w:val="18"/>
              </w:rPr>
            </w:pPr>
            <w:r w:rsidRPr="00545E04">
              <w:rPr>
                <w:rFonts w:ascii="Calibri" w:hAnsi="Calibri" w:cs="Calibri"/>
                <w:sz w:val="18"/>
                <w:szCs w:val="18"/>
              </w:rPr>
              <w:t>8% Average PDR loss is observed at 150m distance</w:t>
            </w:r>
          </w:p>
        </w:tc>
      </w:tr>
      <w:tr w:rsidR="007C44DF" w:rsidRPr="00926571" w14:paraId="00EF62C8" w14:textId="77777777" w:rsidTr="0057139D">
        <w:trPr>
          <w:trHeight w:val="1210"/>
        </w:trPr>
        <w:tc>
          <w:tcPr>
            <w:tcW w:w="427" w:type="pct"/>
          </w:tcPr>
          <w:p w14:paraId="62DE0193" w14:textId="77777777" w:rsidR="007C44DF" w:rsidRDefault="007C44DF" w:rsidP="007C44DF">
            <w:pPr>
              <w:spacing w:after="0"/>
              <w:rPr>
                <w:rFonts w:ascii="Calibri" w:hAnsi="Calibri" w:cs="Calibri"/>
                <w:sz w:val="18"/>
                <w:szCs w:val="18"/>
                <w:lang w:eastAsia="zh-CN"/>
              </w:rPr>
            </w:pPr>
            <w:r>
              <w:rPr>
                <w:rFonts w:ascii="Calibri" w:hAnsi="Calibri" w:cs="Calibri"/>
                <w:sz w:val="18"/>
                <w:szCs w:val="18"/>
                <w:lang w:eastAsia="zh-CN"/>
              </w:rPr>
              <w:t>vivo</w:t>
            </w:r>
          </w:p>
          <w:p w14:paraId="054C78F9" w14:textId="79EF3CD1" w:rsidR="007C44DF" w:rsidRPr="00545E04" w:rsidRDefault="007C44DF" w:rsidP="007C44DF">
            <w:pPr>
              <w:spacing w:after="0"/>
              <w:rPr>
                <w:rFonts w:ascii="Calibri" w:hAnsi="Calibri" w:cs="Calibri"/>
                <w:sz w:val="18"/>
                <w:szCs w:val="18"/>
                <w:lang w:eastAsia="zh-CN"/>
              </w:rPr>
            </w:pPr>
            <w:r>
              <w:rPr>
                <w:rFonts w:ascii="Calibri" w:hAnsi="Calibri" w:cs="Calibri"/>
                <w:sz w:val="18"/>
                <w:szCs w:val="18"/>
                <w:lang w:eastAsia="zh-CN"/>
              </w:rPr>
              <w:t>R1-2007689</w:t>
            </w:r>
          </w:p>
        </w:tc>
        <w:tc>
          <w:tcPr>
            <w:tcW w:w="409" w:type="pct"/>
          </w:tcPr>
          <w:p w14:paraId="61C9A79F" w14:textId="5DFC7CCD" w:rsidR="007C44DF" w:rsidRPr="00545E04" w:rsidRDefault="007C44DF" w:rsidP="007C44DF">
            <w:pPr>
              <w:spacing w:after="0"/>
              <w:rPr>
                <w:rFonts w:ascii="Calibri" w:hAnsi="Calibri" w:cs="Calibri"/>
                <w:sz w:val="18"/>
                <w:szCs w:val="18"/>
                <w:lang w:eastAsia="zh-CN"/>
              </w:rPr>
            </w:pPr>
            <w:r w:rsidRPr="00545E04">
              <w:rPr>
                <w:rFonts w:ascii="Calibri" w:hAnsi="Calibri" w:cs="Calibri"/>
                <w:sz w:val="18"/>
                <w:szCs w:val="18"/>
                <w:lang w:eastAsia="zh-CN"/>
              </w:rPr>
              <w:t>Unicast, Urban, Aperiodic (UUA)</w:t>
            </w:r>
          </w:p>
        </w:tc>
        <w:tc>
          <w:tcPr>
            <w:tcW w:w="694" w:type="pct"/>
          </w:tcPr>
          <w:p w14:paraId="10305D53" w14:textId="69FD04A6" w:rsidR="007C44DF" w:rsidRPr="00545E04" w:rsidRDefault="007C44DF" w:rsidP="007C44DF">
            <w:pPr>
              <w:spacing w:after="0"/>
              <w:rPr>
                <w:rFonts w:ascii="Calibri" w:hAnsi="Calibri" w:cs="Calibri"/>
                <w:sz w:val="18"/>
                <w:szCs w:val="18"/>
              </w:rPr>
            </w:pPr>
            <w:r w:rsidRPr="00545E04">
              <w:rPr>
                <w:rFonts w:ascii="Calibri" w:hAnsi="Calibri" w:cs="Calibri"/>
                <w:sz w:val="18"/>
                <w:szCs w:val="18"/>
              </w:rPr>
              <w:t>UE-A (target RX) provides assistance info to UE-B (target TX)</w:t>
            </w:r>
          </w:p>
        </w:tc>
        <w:tc>
          <w:tcPr>
            <w:tcW w:w="694" w:type="pct"/>
          </w:tcPr>
          <w:p w14:paraId="2A78F579" w14:textId="2AA855B5" w:rsidR="007C44DF" w:rsidRPr="00545E04" w:rsidRDefault="007C44DF" w:rsidP="007C44DF">
            <w:pPr>
              <w:spacing w:after="0"/>
              <w:rPr>
                <w:rFonts w:ascii="Calibri" w:hAnsi="Calibri" w:cs="Calibri"/>
                <w:sz w:val="18"/>
                <w:szCs w:val="18"/>
              </w:rPr>
            </w:pPr>
            <w:r w:rsidRPr="00545E04">
              <w:rPr>
                <w:rFonts w:ascii="Calibri" w:hAnsi="Calibri" w:cs="Calibri"/>
                <w:sz w:val="18"/>
                <w:szCs w:val="18"/>
              </w:rPr>
              <w:t>UE-A (target RX)</w:t>
            </w:r>
            <w:r>
              <w:rPr>
                <w:rFonts w:ascii="Calibri" w:hAnsi="Calibri" w:cs="Calibri"/>
                <w:sz w:val="18"/>
                <w:szCs w:val="18"/>
              </w:rPr>
              <w:t xml:space="preserve"> derives candidate resource set based on Rel-16 mode 2, the candidate resource set is informed to UE-B</w:t>
            </w:r>
          </w:p>
        </w:tc>
        <w:tc>
          <w:tcPr>
            <w:tcW w:w="694" w:type="pct"/>
          </w:tcPr>
          <w:p w14:paraId="7D6DDEE5" w14:textId="16ECCED5" w:rsidR="007C44DF" w:rsidRPr="00545E04" w:rsidRDefault="007C44DF" w:rsidP="007C44DF">
            <w:pPr>
              <w:spacing w:after="0"/>
              <w:rPr>
                <w:rFonts w:ascii="Calibri" w:hAnsi="Calibri" w:cs="Calibri"/>
                <w:sz w:val="18"/>
                <w:szCs w:val="18"/>
              </w:rPr>
            </w:pPr>
            <w:r w:rsidRPr="00545E04">
              <w:rPr>
                <w:rFonts w:ascii="Calibri" w:hAnsi="Calibri" w:cs="Calibri"/>
                <w:sz w:val="18"/>
                <w:szCs w:val="18"/>
              </w:rPr>
              <w:t xml:space="preserve">Once resource </w:t>
            </w:r>
            <w:r>
              <w:rPr>
                <w:rFonts w:ascii="Calibri" w:hAnsi="Calibri" w:cs="Calibri"/>
                <w:sz w:val="18"/>
                <w:szCs w:val="18"/>
              </w:rPr>
              <w:t>(re)-</w:t>
            </w:r>
            <w:r w:rsidRPr="00545E04">
              <w:rPr>
                <w:rFonts w:ascii="Calibri" w:hAnsi="Calibri" w:cs="Calibri"/>
                <w:sz w:val="18"/>
                <w:szCs w:val="18"/>
              </w:rPr>
              <w:t>selection is triggered at UE-B, the assistance info is provided by UE-A</w:t>
            </w:r>
          </w:p>
        </w:tc>
        <w:tc>
          <w:tcPr>
            <w:tcW w:w="694" w:type="pct"/>
          </w:tcPr>
          <w:p w14:paraId="7B0D0361" w14:textId="15C77F33" w:rsidR="007C44DF" w:rsidRPr="00545E04" w:rsidRDefault="007C44DF" w:rsidP="007C44DF">
            <w:pPr>
              <w:spacing w:after="0"/>
              <w:rPr>
                <w:rFonts w:ascii="Calibri" w:hAnsi="Calibri" w:cs="Calibri"/>
                <w:sz w:val="18"/>
                <w:szCs w:val="18"/>
              </w:rPr>
            </w:pPr>
            <w:r>
              <w:rPr>
                <w:rFonts w:ascii="Calibri" w:hAnsi="Calibri" w:cs="Calibri"/>
                <w:sz w:val="18"/>
                <w:szCs w:val="18"/>
              </w:rPr>
              <w:t>1 sub-channel and 1 slot signalling overhead is assumed; 0ms latency is assumed</w:t>
            </w:r>
          </w:p>
        </w:tc>
        <w:tc>
          <w:tcPr>
            <w:tcW w:w="865" w:type="pct"/>
          </w:tcPr>
          <w:p w14:paraId="3D479ABF" w14:textId="21677563" w:rsidR="007C44DF" w:rsidRPr="00545E04" w:rsidRDefault="007C44DF" w:rsidP="007C44DF">
            <w:pPr>
              <w:spacing w:after="0"/>
              <w:rPr>
                <w:rFonts w:ascii="Calibri" w:hAnsi="Calibri" w:cs="Calibri"/>
                <w:sz w:val="18"/>
                <w:szCs w:val="18"/>
              </w:rPr>
            </w:pPr>
            <w:r>
              <w:rPr>
                <w:rFonts w:ascii="Calibri" w:hAnsi="Calibri" w:cs="Calibri"/>
                <w:sz w:val="18"/>
                <w:szCs w:val="18"/>
              </w:rPr>
              <w:t>Based on mixed candidate resource set derived by TX UE and RX UE</w:t>
            </w:r>
          </w:p>
        </w:tc>
        <w:tc>
          <w:tcPr>
            <w:tcW w:w="523" w:type="pct"/>
          </w:tcPr>
          <w:p w14:paraId="7F086A9F" w14:textId="190F10BD" w:rsidR="007C44DF" w:rsidRPr="00545E04" w:rsidRDefault="007C44DF" w:rsidP="007C44DF">
            <w:pPr>
              <w:spacing w:after="0"/>
              <w:rPr>
                <w:rFonts w:ascii="Calibri" w:hAnsi="Calibri" w:cs="Calibri"/>
                <w:sz w:val="18"/>
                <w:szCs w:val="18"/>
              </w:rPr>
            </w:pPr>
            <w:r>
              <w:rPr>
                <w:rFonts w:ascii="Calibri" w:hAnsi="Calibri" w:cs="Calibri" w:hint="eastAsia"/>
                <w:sz w:val="18"/>
                <w:szCs w:val="18"/>
                <w:lang w:eastAsia="zh-CN"/>
              </w:rPr>
              <w:t>2</w:t>
            </w:r>
            <w:r>
              <w:rPr>
                <w:rFonts w:ascii="Calibri" w:hAnsi="Calibri" w:cs="Calibri"/>
                <w:sz w:val="18"/>
                <w:szCs w:val="18"/>
                <w:lang w:eastAsia="zh-CN"/>
              </w:rPr>
              <w:t>%-3% PRR gain in 100-150m</w:t>
            </w:r>
          </w:p>
        </w:tc>
      </w:tr>
    </w:tbl>
    <w:p w14:paraId="3F92EC91" w14:textId="77777777" w:rsidR="002536C5" w:rsidRDefault="002536C5" w:rsidP="002536C5">
      <w:pPr>
        <w:rPr>
          <w:rFonts w:ascii="Calibri" w:eastAsia="굴림" w:hAnsi="Calibri" w:cs="Calibri"/>
          <w:b/>
          <w:bCs/>
          <w:i/>
          <w:sz w:val="23"/>
          <w:szCs w:val="23"/>
          <w:highlight w:val="yellow"/>
        </w:rPr>
      </w:pPr>
    </w:p>
    <w:p w14:paraId="028A52B1" w14:textId="77777777" w:rsidR="002536C5" w:rsidRDefault="002536C5" w:rsidP="002536C5">
      <w:pPr>
        <w:rPr>
          <w:rFonts w:ascii="Calibri" w:eastAsia="굴림" w:hAnsi="Calibri" w:cs="Calibri"/>
          <w:b/>
          <w:bCs/>
          <w:i/>
          <w:sz w:val="23"/>
          <w:szCs w:val="23"/>
          <w:highlight w:val="yellow"/>
        </w:rPr>
      </w:pPr>
    </w:p>
    <w:p w14:paraId="0F9305E1" w14:textId="77777777" w:rsidR="002536C5" w:rsidRDefault="002536C5" w:rsidP="002536C5">
      <w:pPr>
        <w:rPr>
          <w:rFonts w:ascii="Calibri" w:eastAsia="굴림" w:hAnsi="Calibri" w:cs="Calibri"/>
          <w:b/>
          <w:bCs/>
          <w:i/>
          <w:sz w:val="23"/>
          <w:szCs w:val="23"/>
          <w:highlight w:val="yellow"/>
        </w:rPr>
        <w:sectPr w:rsidR="002536C5" w:rsidSect="00174D48">
          <w:pgSz w:w="16838" w:h="11906" w:orient="landscape"/>
          <w:pgMar w:top="1400" w:right="1134" w:bottom="1134" w:left="1134" w:header="0" w:footer="720" w:gutter="0"/>
          <w:cols w:space="720"/>
          <w:formProt w:val="0"/>
          <w:docGrid w:linePitch="360" w:charSpace="2047"/>
        </w:sectPr>
      </w:pPr>
    </w:p>
    <w:p w14:paraId="374B7B82" w14:textId="12E22337" w:rsidR="004F64CD" w:rsidRPr="004F64CD" w:rsidRDefault="002536C5" w:rsidP="004F64CD">
      <w:pPr>
        <w:pStyle w:val="afd"/>
        <w:widowControl/>
        <w:numPr>
          <w:ilvl w:val="0"/>
          <w:numId w:val="3"/>
        </w:numPr>
        <w:tabs>
          <w:tab w:val="left" w:pos="360"/>
        </w:tabs>
        <w:outlineLvl w:val="0"/>
        <w:rPr>
          <w:rFonts w:ascii="Calibri" w:hAnsi="Calibri" w:cs="Calibri"/>
          <w:sz w:val="28"/>
          <w:szCs w:val="28"/>
        </w:rPr>
      </w:pPr>
      <w:r>
        <w:rPr>
          <w:rFonts w:ascii="Calibri" w:eastAsia="굴림" w:hAnsi="Calibri" w:cs="Calibri"/>
          <w:b/>
          <w:bCs/>
          <w:i/>
          <w:sz w:val="23"/>
          <w:szCs w:val="23"/>
          <w:highlight w:val="yellow"/>
        </w:rPr>
        <w:lastRenderedPageBreak/>
        <w:br w:type="page"/>
      </w:r>
      <w:r w:rsidR="004F64CD">
        <w:rPr>
          <w:rFonts w:ascii="Calibri" w:hAnsi="Calibri" w:cs="Calibri"/>
          <w:b/>
          <w:sz w:val="28"/>
          <w:szCs w:val="28"/>
        </w:rPr>
        <w:lastRenderedPageBreak/>
        <w:t>Agreements</w:t>
      </w:r>
      <w:r w:rsidR="004F64CD">
        <w:rPr>
          <w:rFonts w:ascii="Calibri" w:eastAsia="굴림" w:hAnsi="Calibri" w:cs="Calibri"/>
          <w:b/>
          <w:bCs/>
          <w:i/>
          <w:sz w:val="23"/>
          <w:szCs w:val="23"/>
        </w:rPr>
        <w:t xml:space="preserve"> </w:t>
      </w:r>
    </w:p>
    <w:p w14:paraId="4F2AEA3A" w14:textId="4D7FB493" w:rsidR="004F64CD" w:rsidRPr="004F64CD" w:rsidRDefault="004F64CD" w:rsidP="004F64CD">
      <w:pPr>
        <w:outlineLvl w:val="0"/>
        <w:rPr>
          <w:rFonts w:ascii="Calibri" w:hAnsi="Calibri" w:cs="Calibri"/>
          <w:b/>
          <w:sz w:val="28"/>
          <w:szCs w:val="28"/>
        </w:rPr>
      </w:pPr>
      <w:r>
        <w:rPr>
          <w:rFonts w:ascii="Calibri" w:hAnsi="Calibri" w:cs="Calibri"/>
          <w:b/>
          <w:sz w:val="28"/>
          <w:szCs w:val="28"/>
        </w:rPr>
        <w:t>4</w:t>
      </w:r>
      <w:r w:rsidRPr="004F64CD">
        <w:rPr>
          <w:rFonts w:ascii="Calibri" w:hAnsi="Calibri" w:cs="Calibri"/>
          <w:b/>
          <w:sz w:val="28"/>
          <w:szCs w:val="28"/>
        </w:rPr>
        <w:t>.1</w:t>
      </w:r>
      <w:r w:rsidRPr="004F64CD">
        <w:rPr>
          <w:rFonts w:ascii="Calibri" w:hAnsi="Calibri" w:cs="Calibri"/>
          <w:b/>
          <w:sz w:val="28"/>
          <w:szCs w:val="28"/>
        </w:rPr>
        <w:tab/>
        <w:t>RAN1#103-e Meeting</w:t>
      </w:r>
    </w:p>
    <w:p w14:paraId="64F4549A" w14:textId="77777777" w:rsidR="004F64CD" w:rsidRDefault="004F64CD" w:rsidP="004F64CD">
      <w:pPr>
        <w:overflowPunct/>
        <w:autoSpaceDE/>
        <w:autoSpaceDN/>
        <w:adjustRightInd/>
        <w:spacing w:after="0"/>
        <w:rPr>
          <w:rFonts w:ascii="Calibri" w:hAnsi="Calibri" w:cs="Calibri"/>
          <w:sz w:val="22"/>
        </w:rPr>
      </w:pPr>
    </w:p>
    <w:p w14:paraId="30FF4D70" w14:textId="77777777" w:rsidR="004F64CD" w:rsidRPr="004F64CD" w:rsidRDefault="004F64CD" w:rsidP="004F64CD">
      <w:pPr>
        <w:spacing w:after="0"/>
        <w:rPr>
          <w:b/>
          <w:bCs/>
          <w:i/>
          <w:sz w:val="21"/>
          <w:szCs w:val="21"/>
          <w:u w:val="single"/>
        </w:rPr>
      </w:pPr>
      <w:r w:rsidRPr="004F64CD">
        <w:rPr>
          <w:b/>
          <w:bCs/>
          <w:i/>
          <w:sz w:val="21"/>
          <w:szCs w:val="21"/>
          <w:u w:val="single"/>
        </w:rPr>
        <w:t>Conclusion:</w:t>
      </w:r>
    </w:p>
    <w:p w14:paraId="4D4A8652" w14:textId="77777777" w:rsidR="004F64CD" w:rsidRPr="004F64CD" w:rsidRDefault="004F64CD" w:rsidP="004F64CD">
      <w:pPr>
        <w:numPr>
          <w:ilvl w:val="1"/>
          <w:numId w:val="30"/>
        </w:numPr>
        <w:overflowPunct/>
        <w:adjustRightInd/>
        <w:spacing w:after="0"/>
        <w:jc w:val="both"/>
        <w:rPr>
          <w:i/>
          <w:sz w:val="21"/>
          <w:szCs w:val="21"/>
          <w:lang w:eastAsia="ko-KR"/>
        </w:rPr>
      </w:pPr>
      <w:r w:rsidRPr="004F64CD">
        <w:rPr>
          <w:i/>
          <w:sz w:val="21"/>
          <w:szCs w:val="21"/>
          <w:lang w:eastAsia="ko-KR"/>
        </w:rPr>
        <w:t xml:space="preserve">The schemes of inter-UE coordination in Mode 2 are categorized as being based on the following types of </w:t>
      </w:r>
      <w:r w:rsidRPr="004F64CD">
        <w:rPr>
          <w:rFonts w:eastAsia="맑은 고딕"/>
          <w:i/>
          <w:sz w:val="21"/>
          <w:szCs w:val="21"/>
          <w:lang w:eastAsia="ko-KR"/>
        </w:rPr>
        <w:t>“</w:t>
      </w:r>
      <w:r w:rsidRPr="004F64CD">
        <w:rPr>
          <w:i/>
          <w:sz w:val="21"/>
          <w:szCs w:val="21"/>
          <w:lang w:eastAsia="ko-KR"/>
        </w:rPr>
        <w:t>A set of resources</w:t>
      </w:r>
      <w:r w:rsidRPr="004F64CD">
        <w:rPr>
          <w:rFonts w:eastAsia="맑은 고딕"/>
          <w:i/>
          <w:sz w:val="21"/>
          <w:szCs w:val="21"/>
          <w:lang w:eastAsia="ko-KR"/>
        </w:rPr>
        <w:t>”</w:t>
      </w:r>
      <w:r w:rsidRPr="004F64CD">
        <w:rPr>
          <w:i/>
          <w:sz w:val="21"/>
          <w:szCs w:val="21"/>
          <w:lang w:eastAsia="ko-KR"/>
        </w:rPr>
        <w:t xml:space="preserve"> sent by UE-A to UE-B:</w:t>
      </w:r>
    </w:p>
    <w:p w14:paraId="3F0FE050" w14:textId="77777777" w:rsidR="004F64CD" w:rsidRPr="004F64CD" w:rsidRDefault="004F64CD" w:rsidP="004F64CD">
      <w:pPr>
        <w:numPr>
          <w:ilvl w:val="2"/>
          <w:numId w:val="30"/>
        </w:numPr>
        <w:overflowPunct/>
        <w:adjustRightInd/>
        <w:spacing w:after="0"/>
        <w:jc w:val="both"/>
        <w:rPr>
          <w:i/>
          <w:sz w:val="21"/>
          <w:szCs w:val="21"/>
          <w:lang w:eastAsia="ko-KR"/>
        </w:rPr>
      </w:pPr>
      <w:r w:rsidRPr="004F64CD">
        <w:rPr>
          <w:i/>
          <w:sz w:val="21"/>
          <w:szCs w:val="21"/>
          <w:lang w:eastAsia="ko-KR"/>
        </w:rPr>
        <w:t>UE-A sends to UE-B the set of resources preferred for UE-B</w:t>
      </w:r>
      <w:r w:rsidRPr="004F64CD">
        <w:rPr>
          <w:rFonts w:eastAsia="맑은 고딕"/>
          <w:i/>
          <w:sz w:val="21"/>
          <w:szCs w:val="21"/>
          <w:lang w:eastAsia="ko-KR"/>
        </w:rPr>
        <w:t>’</w:t>
      </w:r>
      <w:r w:rsidRPr="004F64CD">
        <w:rPr>
          <w:i/>
          <w:sz w:val="21"/>
          <w:szCs w:val="21"/>
          <w:lang w:eastAsia="ko-KR"/>
        </w:rPr>
        <w:t>s transmission</w:t>
      </w:r>
    </w:p>
    <w:p w14:paraId="5F1D45D0" w14:textId="77777777" w:rsidR="004F64CD" w:rsidRPr="004F64CD" w:rsidRDefault="004F64CD" w:rsidP="004F64CD">
      <w:pPr>
        <w:numPr>
          <w:ilvl w:val="3"/>
          <w:numId w:val="30"/>
        </w:numPr>
        <w:overflowPunct/>
        <w:adjustRightInd/>
        <w:spacing w:after="0"/>
        <w:jc w:val="both"/>
        <w:rPr>
          <w:i/>
          <w:sz w:val="21"/>
          <w:szCs w:val="21"/>
          <w:lang w:eastAsia="ko-KR"/>
        </w:rPr>
      </w:pPr>
      <w:r w:rsidRPr="004F64CD">
        <w:rPr>
          <w:i/>
          <w:sz w:val="21"/>
          <w:szCs w:val="21"/>
          <w:lang w:eastAsia="ko-KR"/>
        </w:rPr>
        <w:t>e.g., based on its sensing result</w:t>
      </w:r>
    </w:p>
    <w:p w14:paraId="010C13DC" w14:textId="77777777" w:rsidR="004F64CD" w:rsidRPr="004F64CD" w:rsidRDefault="004F64CD" w:rsidP="004F64CD">
      <w:pPr>
        <w:numPr>
          <w:ilvl w:val="2"/>
          <w:numId w:val="30"/>
        </w:numPr>
        <w:overflowPunct/>
        <w:adjustRightInd/>
        <w:spacing w:after="0"/>
        <w:jc w:val="both"/>
        <w:rPr>
          <w:i/>
          <w:sz w:val="21"/>
          <w:szCs w:val="21"/>
          <w:lang w:eastAsia="ko-KR"/>
        </w:rPr>
      </w:pPr>
      <w:r w:rsidRPr="004F64CD">
        <w:rPr>
          <w:i/>
          <w:sz w:val="21"/>
          <w:szCs w:val="21"/>
          <w:lang w:eastAsia="ko-KR"/>
        </w:rPr>
        <w:t>UE-A sends to UE-B the set of resources not preferred for UE-B</w:t>
      </w:r>
      <w:r w:rsidRPr="004F64CD">
        <w:rPr>
          <w:rFonts w:eastAsia="맑은 고딕"/>
          <w:i/>
          <w:sz w:val="21"/>
          <w:szCs w:val="21"/>
          <w:lang w:eastAsia="ko-KR"/>
        </w:rPr>
        <w:t>’</w:t>
      </w:r>
      <w:r w:rsidRPr="004F64CD">
        <w:rPr>
          <w:i/>
          <w:sz w:val="21"/>
          <w:szCs w:val="21"/>
          <w:lang w:eastAsia="ko-KR"/>
        </w:rPr>
        <w:t>s transmission</w:t>
      </w:r>
    </w:p>
    <w:p w14:paraId="4762837D" w14:textId="77777777" w:rsidR="004F64CD" w:rsidRPr="004F64CD" w:rsidRDefault="004F64CD" w:rsidP="004F64CD">
      <w:pPr>
        <w:numPr>
          <w:ilvl w:val="3"/>
          <w:numId w:val="30"/>
        </w:numPr>
        <w:overflowPunct/>
        <w:adjustRightInd/>
        <w:spacing w:after="0"/>
        <w:jc w:val="both"/>
        <w:rPr>
          <w:i/>
          <w:sz w:val="21"/>
          <w:szCs w:val="21"/>
          <w:lang w:eastAsia="ko-KR"/>
        </w:rPr>
      </w:pPr>
      <w:r w:rsidRPr="004F64CD">
        <w:rPr>
          <w:i/>
          <w:sz w:val="21"/>
          <w:szCs w:val="21"/>
          <w:lang w:eastAsia="ko-KR"/>
        </w:rPr>
        <w:t>e.g., based on its sensing result and/or expected/potential resource conflict</w:t>
      </w:r>
    </w:p>
    <w:p w14:paraId="295B1E77" w14:textId="77777777" w:rsidR="004F64CD" w:rsidRPr="004F64CD" w:rsidRDefault="004F64CD" w:rsidP="004F64CD">
      <w:pPr>
        <w:numPr>
          <w:ilvl w:val="2"/>
          <w:numId w:val="30"/>
        </w:numPr>
        <w:overflowPunct/>
        <w:adjustRightInd/>
        <w:spacing w:after="0"/>
        <w:jc w:val="both"/>
        <w:rPr>
          <w:i/>
          <w:sz w:val="21"/>
          <w:szCs w:val="21"/>
          <w:lang w:eastAsia="ko-KR"/>
        </w:rPr>
      </w:pPr>
      <w:r w:rsidRPr="004F64CD">
        <w:rPr>
          <w:i/>
          <w:sz w:val="21"/>
          <w:szCs w:val="21"/>
          <w:lang w:eastAsia="ko-KR"/>
        </w:rPr>
        <w:t>UE-A sends to UE-B the set of resource where the resource conflict is detected</w:t>
      </w:r>
    </w:p>
    <w:p w14:paraId="27AC882F" w14:textId="77777777" w:rsidR="004F64CD" w:rsidRPr="004F64CD" w:rsidRDefault="004F64CD" w:rsidP="004F64CD">
      <w:pPr>
        <w:numPr>
          <w:ilvl w:val="2"/>
          <w:numId w:val="30"/>
        </w:numPr>
        <w:overflowPunct/>
        <w:adjustRightInd/>
        <w:spacing w:after="0"/>
        <w:jc w:val="both"/>
        <w:rPr>
          <w:i/>
          <w:sz w:val="21"/>
          <w:szCs w:val="21"/>
          <w:lang w:eastAsia="ko-KR"/>
        </w:rPr>
      </w:pPr>
      <w:r w:rsidRPr="004F64CD">
        <w:rPr>
          <w:i/>
          <w:sz w:val="21"/>
          <w:szCs w:val="21"/>
          <w:lang w:eastAsia="ko-KR"/>
        </w:rPr>
        <w:t>FFS: details of resource conflict, e.g., including type of resource conflict</w:t>
      </w:r>
    </w:p>
    <w:p w14:paraId="20F13B75" w14:textId="77777777" w:rsidR="004F64CD" w:rsidRPr="004F64CD" w:rsidRDefault="004F64CD" w:rsidP="004F64CD">
      <w:pPr>
        <w:numPr>
          <w:ilvl w:val="2"/>
          <w:numId w:val="30"/>
        </w:numPr>
        <w:overflowPunct/>
        <w:adjustRightInd/>
        <w:spacing w:after="0"/>
        <w:jc w:val="both"/>
        <w:rPr>
          <w:i/>
          <w:sz w:val="21"/>
          <w:szCs w:val="21"/>
          <w:lang w:eastAsia="ko-KR"/>
        </w:rPr>
      </w:pPr>
      <w:r w:rsidRPr="004F64CD">
        <w:rPr>
          <w:i/>
          <w:sz w:val="21"/>
          <w:szCs w:val="21"/>
          <w:lang w:eastAsia="ko-KR"/>
        </w:rPr>
        <w:t>FFS: details of sensing operation at UE-A side</w:t>
      </w:r>
    </w:p>
    <w:p w14:paraId="6182BCD0" w14:textId="77777777" w:rsidR="004F64CD" w:rsidRPr="004F64CD" w:rsidRDefault="004F64CD" w:rsidP="004F64CD">
      <w:pPr>
        <w:numPr>
          <w:ilvl w:val="2"/>
          <w:numId w:val="30"/>
        </w:numPr>
        <w:overflowPunct/>
        <w:adjustRightInd/>
        <w:spacing w:after="0"/>
        <w:jc w:val="both"/>
        <w:rPr>
          <w:i/>
          <w:sz w:val="21"/>
          <w:szCs w:val="21"/>
          <w:lang w:eastAsia="ko-KR"/>
        </w:rPr>
      </w:pPr>
      <w:r w:rsidRPr="004F64CD">
        <w:rPr>
          <w:i/>
          <w:sz w:val="21"/>
          <w:szCs w:val="21"/>
          <w:lang w:eastAsia="ko-KR"/>
        </w:rPr>
        <w:t>FFS: which type(s) of resource set information is(are) beneficial/feasible to which cast type(s)</w:t>
      </w:r>
    </w:p>
    <w:p w14:paraId="6F925213" w14:textId="77777777" w:rsidR="004F64CD" w:rsidRPr="004F64CD" w:rsidRDefault="004F64CD" w:rsidP="004F64CD">
      <w:pPr>
        <w:numPr>
          <w:ilvl w:val="2"/>
          <w:numId w:val="30"/>
        </w:numPr>
        <w:overflowPunct/>
        <w:adjustRightInd/>
        <w:spacing w:after="0"/>
        <w:jc w:val="both"/>
        <w:rPr>
          <w:i/>
          <w:sz w:val="21"/>
          <w:szCs w:val="21"/>
          <w:lang w:eastAsia="ko-KR"/>
        </w:rPr>
      </w:pPr>
      <w:r w:rsidRPr="004F64CD">
        <w:rPr>
          <w:i/>
          <w:sz w:val="21"/>
          <w:szCs w:val="21"/>
          <w:lang w:eastAsia="ko-KR"/>
        </w:rPr>
        <w:t>Note: these different types may be used in combination with each other</w:t>
      </w:r>
    </w:p>
    <w:p w14:paraId="5B638CED" w14:textId="77777777" w:rsidR="004F64CD" w:rsidRPr="004F64CD" w:rsidRDefault="004F64CD" w:rsidP="004F64CD">
      <w:pPr>
        <w:numPr>
          <w:ilvl w:val="1"/>
          <w:numId w:val="30"/>
        </w:numPr>
        <w:overflowPunct/>
        <w:adjustRightInd/>
        <w:spacing w:after="0"/>
        <w:jc w:val="both"/>
        <w:rPr>
          <w:i/>
          <w:sz w:val="21"/>
          <w:szCs w:val="21"/>
          <w:lang w:eastAsia="ko-KR"/>
        </w:rPr>
      </w:pPr>
      <w:r w:rsidRPr="004F64CD">
        <w:rPr>
          <w:i/>
          <w:sz w:val="21"/>
          <w:szCs w:val="21"/>
          <w:lang w:eastAsia="ko-KR"/>
        </w:rPr>
        <w:t>From RAN1 perspective, further study on the feasibility/benefit of inter-UE coordination is required</w:t>
      </w:r>
    </w:p>
    <w:p w14:paraId="15223AD7" w14:textId="77777777" w:rsidR="004F64CD" w:rsidRPr="004F64CD" w:rsidRDefault="004F64CD" w:rsidP="004F64CD">
      <w:pPr>
        <w:numPr>
          <w:ilvl w:val="1"/>
          <w:numId w:val="30"/>
        </w:numPr>
        <w:overflowPunct/>
        <w:adjustRightInd/>
        <w:spacing w:after="0"/>
        <w:jc w:val="both"/>
        <w:rPr>
          <w:i/>
          <w:sz w:val="21"/>
          <w:szCs w:val="21"/>
          <w:lang w:eastAsia="ko-KR"/>
        </w:rPr>
      </w:pPr>
      <w:r w:rsidRPr="004F64CD">
        <w:rPr>
          <w:i/>
          <w:sz w:val="21"/>
          <w:szCs w:val="21"/>
          <w:lang w:eastAsia="ko-KR"/>
        </w:rPr>
        <w:t>Send an LS to RAN plenary</w:t>
      </w:r>
    </w:p>
    <w:p w14:paraId="5D37FC4E" w14:textId="77777777" w:rsidR="004F64CD" w:rsidRPr="004F64CD" w:rsidRDefault="004F64CD" w:rsidP="004F64CD">
      <w:pPr>
        <w:spacing w:after="0"/>
        <w:rPr>
          <w:color w:val="1F497D"/>
          <w:sz w:val="21"/>
          <w:szCs w:val="21"/>
          <w:lang w:eastAsia="ko-KR"/>
        </w:rPr>
      </w:pPr>
    </w:p>
    <w:p w14:paraId="47D73100" w14:textId="77777777" w:rsidR="004F64CD" w:rsidRPr="004F64CD" w:rsidRDefault="004F64CD" w:rsidP="004F64CD">
      <w:pPr>
        <w:spacing w:after="0"/>
        <w:rPr>
          <w:b/>
          <w:bCs/>
          <w:i/>
          <w:sz w:val="21"/>
          <w:szCs w:val="21"/>
          <w:u w:val="single"/>
        </w:rPr>
      </w:pPr>
      <w:r w:rsidRPr="004F64CD">
        <w:rPr>
          <w:b/>
          <w:bCs/>
          <w:i/>
          <w:sz w:val="21"/>
          <w:szCs w:val="21"/>
          <w:u w:val="single"/>
        </w:rPr>
        <w:t>Conclusion:</w:t>
      </w:r>
    </w:p>
    <w:p w14:paraId="257F9FB9" w14:textId="77777777" w:rsidR="004F64CD" w:rsidRPr="004F64CD" w:rsidRDefault="004F64CD" w:rsidP="004F64CD">
      <w:pPr>
        <w:numPr>
          <w:ilvl w:val="1"/>
          <w:numId w:val="30"/>
        </w:numPr>
        <w:overflowPunct/>
        <w:autoSpaceDE/>
        <w:autoSpaceDN/>
        <w:adjustRightInd/>
        <w:spacing w:after="0"/>
        <w:rPr>
          <w:i/>
          <w:sz w:val="21"/>
          <w:szCs w:val="21"/>
          <w:lang w:eastAsia="ko-KR"/>
        </w:rPr>
      </w:pPr>
      <w:r w:rsidRPr="004F64CD">
        <w:rPr>
          <w:i/>
          <w:sz w:val="21"/>
          <w:szCs w:val="21"/>
          <w:lang w:eastAsia="ko-KR"/>
        </w:rPr>
        <w:t>For the schemes of inter-UE coordination identified as feasible/beneficial, at least the following aspects are further discussed.</w:t>
      </w:r>
    </w:p>
    <w:p w14:paraId="2C1F4411" w14:textId="77777777" w:rsidR="004F64CD" w:rsidRPr="004F64CD" w:rsidRDefault="004F64CD" w:rsidP="004F64CD">
      <w:pPr>
        <w:numPr>
          <w:ilvl w:val="2"/>
          <w:numId w:val="30"/>
        </w:numPr>
        <w:overflowPunct/>
        <w:autoSpaceDE/>
        <w:autoSpaceDN/>
        <w:adjustRightInd/>
        <w:spacing w:after="0"/>
        <w:rPr>
          <w:i/>
          <w:sz w:val="21"/>
          <w:szCs w:val="21"/>
          <w:lang w:eastAsia="ko-KR"/>
        </w:rPr>
      </w:pPr>
      <w:r w:rsidRPr="004F64CD">
        <w:rPr>
          <w:i/>
          <w:sz w:val="21"/>
          <w:szCs w:val="21"/>
          <w:lang w:eastAsia="ko-KR"/>
        </w:rPr>
        <w:t>How/when UE-A determines the contents of ”A set of resources”, including consideration of UL scheduling</w:t>
      </w:r>
    </w:p>
    <w:p w14:paraId="4682FB12" w14:textId="77777777" w:rsidR="004F64CD" w:rsidRPr="004F64CD" w:rsidRDefault="004F64CD" w:rsidP="004F64CD">
      <w:pPr>
        <w:numPr>
          <w:ilvl w:val="2"/>
          <w:numId w:val="30"/>
        </w:numPr>
        <w:overflowPunct/>
        <w:autoSpaceDE/>
        <w:autoSpaceDN/>
        <w:adjustRightInd/>
        <w:spacing w:after="0"/>
        <w:rPr>
          <w:i/>
          <w:sz w:val="21"/>
          <w:szCs w:val="21"/>
          <w:lang w:eastAsia="ko-KR"/>
        </w:rPr>
      </w:pPr>
      <w:r w:rsidRPr="004F64CD">
        <w:rPr>
          <w:i/>
          <w:sz w:val="21"/>
          <w:szCs w:val="21"/>
          <w:lang w:eastAsia="ko-KR"/>
        </w:rPr>
        <w:t>When UE-A sends ”A set of resources” to UE-B, including which UE(s) sends it</w:t>
      </w:r>
    </w:p>
    <w:p w14:paraId="29E6B28A" w14:textId="77777777" w:rsidR="004F64CD" w:rsidRPr="004F64CD" w:rsidRDefault="004F64CD" w:rsidP="004F64CD">
      <w:pPr>
        <w:numPr>
          <w:ilvl w:val="2"/>
          <w:numId w:val="30"/>
        </w:numPr>
        <w:overflowPunct/>
        <w:autoSpaceDE/>
        <w:autoSpaceDN/>
        <w:adjustRightInd/>
        <w:spacing w:after="0"/>
        <w:rPr>
          <w:i/>
          <w:sz w:val="21"/>
          <w:szCs w:val="21"/>
          <w:lang w:eastAsia="ko-KR"/>
        </w:rPr>
      </w:pPr>
      <w:r w:rsidRPr="004F64CD">
        <w:rPr>
          <w:i/>
          <w:sz w:val="21"/>
          <w:szCs w:val="21"/>
          <w:lang w:eastAsia="ko-KR"/>
        </w:rPr>
        <w:t>How UE-A and UE-B are determined</w:t>
      </w:r>
    </w:p>
    <w:p w14:paraId="125C192C" w14:textId="77777777" w:rsidR="004F64CD" w:rsidRPr="004F64CD" w:rsidRDefault="004F64CD" w:rsidP="004F64CD">
      <w:pPr>
        <w:numPr>
          <w:ilvl w:val="2"/>
          <w:numId w:val="30"/>
        </w:numPr>
        <w:overflowPunct/>
        <w:autoSpaceDE/>
        <w:autoSpaceDN/>
        <w:adjustRightInd/>
        <w:spacing w:after="0"/>
        <w:rPr>
          <w:i/>
          <w:sz w:val="21"/>
          <w:szCs w:val="21"/>
          <w:lang w:eastAsia="ko-KR"/>
        </w:rPr>
      </w:pPr>
      <w:r w:rsidRPr="004F64CD">
        <w:rPr>
          <w:i/>
          <w:sz w:val="21"/>
          <w:szCs w:val="21"/>
          <w:lang w:eastAsia="ko-KR"/>
        </w:rPr>
        <w:t xml:space="preserve">How UE-A sends ”A set of resources” to UE-B, including container used for carrying it, </w:t>
      </w:r>
      <w:r w:rsidRPr="004F64CD">
        <w:rPr>
          <w:rFonts w:eastAsia="DengXian"/>
          <w:i/>
          <w:sz w:val="21"/>
          <w:szCs w:val="21"/>
          <w:lang w:eastAsia="zh-CN"/>
        </w:rPr>
        <w:t>i</w:t>
      </w:r>
      <w:r w:rsidRPr="004F64CD">
        <w:rPr>
          <w:i/>
          <w:sz w:val="21"/>
          <w:szCs w:val="21"/>
          <w:lang w:eastAsia="ko-KR"/>
        </w:rPr>
        <w:t>mplicitly or explicitly or both</w:t>
      </w:r>
    </w:p>
    <w:p w14:paraId="723E79EF" w14:textId="77777777" w:rsidR="004F64CD" w:rsidRPr="004F64CD" w:rsidRDefault="004F64CD" w:rsidP="004F64CD">
      <w:pPr>
        <w:numPr>
          <w:ilvl w:val="2"/>
          <w:numId w:val="30"/>
        </w:numPr>
        <w:overflowPunct/>
        <w:autoSpaceDE/>
        <w:autoSpaceDN/>
        <w:adjustRightInd/>
        <w:spacing w:after="0"/>
        <w:rPr>
          <w:i/>
          <w:sz w:val="21"/>
          <w:szCs w:val="21"/>
          <w:lang w:eastAsia="ko-KR"/>
        </w:rPr>
      </w:pPr>
      <w:r w:rsidRPr="004F64CD">
        <w:rPr>
          <w:i/>
          <w:sz w:val="21"/>
          <w:szCs w:val="21"/>
          <w:lang w:eastAsia="ko-KR"/>
        </w:rPr>
        <w:t>How/when/whether UE-B receives “A set of resources” and takes it into account in the resource selection for its own transmission</w:t>
      </w:r>
    </w:p>
    <w:p w14:paraId="61D8B491" w14:textId="77777777" w:rsidR="004F64CD" w:rsidRPr="004F64CD" w:rsidRDefault="004F64CD" w:rsidP="004F64CD">
      <w:pPr>
        <w:numPr>
          <w:ilvl w:val="2"/>
          <w:numId w:val="30"/>
        </w:numPr>
        <w:overflowPunct/>
        <w:autoSpaceDE/>
        <w:autoSpaceDN/>
        <w:adjustRightInd/>
        <w:spacing w:after="0"/>
        <w:rPr>
          <w:i/>
          <w:sz w:val="21"/>
          <w:szCs w:val="21"/>
          <w:lang w:eastAsia="ko-KR"/>
        </w:rPr>
      </w:pPr>
      <w:r w:rsidRPr="004F64CD">
        <w:rPr>
          <w:i/>
          <w:sz w:val="21"/>
          <w:szCs w:val="21"/>
          <w:lang w:eastAsia="ko-KR"/>
        </w:rPr>
        <w:t>How/whether to define the relationship between support/signaling of inter-UE coordination and cast type</w:t>
      </w:r>
    </w:p>
    <w:p w14:paraId="2783CAF7" w14:textId="77777777" w:rsidR="004F64CD" w:rsidRPr="004F64CD" w:rsidRDefault="004F64CD" w:rsidP="004F64CD">
      <w:pPr>
        <w:pStyle w:val="afd"/>
        <w:widowControl/>
        <w:spacing w:before="0" w:after="0" w:line="240" w:lineRule="auto"/>
        <w:ind w:left="426" w:firstLine="0"/>
        <w:rPr>
          <w:rFonts w:ascii="Calibri" w:hAnsi="Calibri" w:cs="Calibri"/>
          <w:sz w:val="22"/>
        </w:rPr>
      </w:pPr>
    </w:p>
    <w:p w14:paraId="060E21E7" w14:textId="77777777" w:rsidR="004F64CD" w:rsidRPr="004F64CD" w:rsidRDefault="004F64CD" w:rsidP="004F64CD">
      <w:pPr>
        <w:pStyle w:val="afd"/>
        <w:widowControl/>
        <w:spacing w:before="0" w:after="0" w:line="240" w:lineRule="auto"/>
        <w:ind w:left="426" w:firstLine="0"/>
        <w:rPr>
          <w:rFonts w:ascii="Calibri" w:hAnsi="Calibri" w:cs="Calibri"/>
          <w:sz w:val="22"/>
        </w:rPr>
      </w:pPr>
    </w:p>
    <w:p w14:paraId="6FF65F6A" w14:textId="65CDF095" w:rsidR="001D155F" w:rsidRDefault="00597EAD" w:rsidP="004F64CD">
      <w:pPr>
        <w:pStyle w:val="afd"/>
        <w:widowControl/>
        <w:numPr>
          <w:ilvl w:val="0"/>
          <w:numId w:val="3"/>
        </w:numPr>
        <w:tabs>
          <w:tab w:val="left" w:pos="360"/>
        </w:tabs>
        <w:outlineLvl w:val="0"/>
        <w:rPr>
          <w:rFonts w:ascii="Calibri" w:hAnsi="Calibri" w:cs="Calibri"/>
          <w:sz w:val="28"/>
          <w:szCs w:val="28"/>
        </w:rPr>
      </w:pPr>
      <w:r>
        <w:rPr>
          <w:rFonts w:ascii="Calibri" w:hAnsi="Calibri" w:cs="Calibri"/>
          <w:b/>
          <w:sz w:val="28"/>
          <w:szCs w:val="28"/>
        </w:rPr>
        <w:t xml:space="preserve">Appendix A - </w:t>
      </w:r>
      <w:r>
        <w:rPr>
          <w:rFonts w:ascii="Calibri" w:hAnsi="Calibri" w:cs="Calibri"/>
          <w:sz w:val="28"/>
          <w:szCs w:val="28"/>
        </w:rPr>
        <w:t>Summary of contributions</w:t>
      </w:r>
    </w:p>
    <w:p w14:paraId="59B74F9B" w14:textId="77777777" w:rsidR="001D155F" w:rsidRDefault="00597EAD">
      <w:pPr>
        <w:pStyle w:val="afd"/>
        <w:widowControl/>
        <w:numPr>
          <w:ilvl w:val="3"/>
          <w:numId w:val="3"/>
        </w:numPr>
        <w:spacing w:before="0" w:after="0" w:line="240" w:lineRule="auto"/>
        <w:ind w:left="426" w:hanging="426"/>
        <w:rPr>
          <w:rFonts w:ascii="Calibri" w:hAnsi="Calibri" w:cs="Calibri"/>
          <w:sz w:val="22"/>
        </w:rPr>
      </w:pPr>
      <w:r>
        <w:rPr>
          <w:rFonts w:ascii="Calibri" w:hAnsi="Calibri" w:cs="Calibri"/>
          <w:sz w:val="22"/>
        </w:rPr>
        <w:t>Q1: When does UE-A trigger or transmit the assistance information?</w:t>
      </w:r>
    </w:p>
    <w:p w14:paraId="6875CEF0"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Explicit Trigger-based based coordination procedures [2] [3] [4] [6] [7] [11] [12] [13] [16] [18] [20] [21] [22] [36] [23] [24] [27] [28] [30] [14]</w:t>
      </w:r>
    </w:p>
    <w:p w14:paraId="0A90C108"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Explicit triggering message includes the parameters associated with the sensing procedure of the Tx UE [2] [6] [7] [21] [30] [14]</w:t>
      </w:r>
    </w:p>
    <w:p w14:paraId="6E49FC56"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Event-trigger based coordination procedures [2] [3] [6] [10] [11] [12] [16] [18] [20] [32] [23] [24] [27] [28] [30] [14]</w:t>
      </w:r>
    </w:p>
    <w:p w14:paraId="2762646F"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Based on observed collisions [3] [6] [10] [12] [18] [32]</w:t>
      </w:r>
    </w:p>
    <w:p w14:paraId="04B3AD1A"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 xml:space="preserve">Based on observed half-duplex problem [10] [12] [32] </w:t>
      </w:r>
    </w:p>
    <w:p w14:paraId="7C046973"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Based on interference measurement [6] [10] [11] [18]</w:t>
      </w:r>
    </w:p>
    <w:p w14:paraId="504E6B05"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 xml:space="preserve">UE-A triggers its resource (re)selection procedure [10] </w:t>
      </w:r>
    </w:p>
    <w:p w14:paraId="6B6C7D99"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Based on distance between UE-A and UE-B [11]</w:t>
      </w:r>
    </w:p>
    <w:p w14:paraId="3C1B4E2B"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UE-A sends the assistance information to UE-B located within the predefined range [20]</w:t>
      </w:r>
    </w:p>
    <w:p w14:paraId="7E929D8F" w14:textId="77777777" w:rsidR="001D155F" w:rsidRDefault="00597EAD">
      <w:pPr>
        <w:pStyle w:val="afd"/>
        <w:widowControl/>
        <w:numPr>
          <w:ilvl w:val="3"/>
          <w:numId w:val="3"/>
        </w:numPr>
        <w:spacing w:before="0" w:after="0" w:line="240" w:lineRule="auto"/>
        <w:ind w:left="426" w:hanging="426"/>
        <w:rPr>
          <w:rFonts w:ascii="Calibri" w:hAnsi="Calibri" w:cs="Calibri"/>
          <w:sz w:val="22"/>
        </w:rPr>
      </w:pPr>
      <w:r>
        <w:rPr>
          <w:rFonts w:ascii="Calibri" w:hAnsi="Calibri" w:cs="Calibri"/>
          <w:sz w:val="22"/>
        </w:rPr>
        <w:t>Q2: How does UE-A generate the assistance information?</w:t>
      </w:r>
    </w:p>
    <w:p w14:paraId="59B38443"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Definition of “a set of resources”</w:t>
      </w:r>
    </w:p>
    <w:p w14:paraId="56E5EE5B"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Resource set which is preferred for UE-B’s transmission [1] [2] [3] [4] [6] [7] [10] [11] [13] [15] [16] [18] [20] [21] [32] [36] [23] [24] [27] [28] [30] [37] [38] [14]</w:t>
      </w:r>
    </w:p>
    <w:p w14:paraId="4DF6081A"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lastRenderedPageBreak/>
        <w:t>Resource set which is preferred not to be used by UE-B’s transmission [1] [3] [4] [6] [7] [10] [11] [15] [16] [18] [20] [32] [35] [36] [23] [24] [27] [28] [30] [31] [37] [14]</w:t>
      </w:r>
    </w:p>
    <w:p w14:paraId="72A1AEA0"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Other information in the assistance information</w:t>
      </w:r>
    </w:p>
    <w:p w14:paraId="3FB52085"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Type indicator for a set of resources [4] [10] [16] [18] [23]</w:t>
      </w:r>
    </w:p>
    <w:p w14:paraId="22AD537A"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Associated RSRP [6] [10] [16] [30]</w:t>
      </w:r>
    </w:p>
    <w:p w14:paraId="6E683BE5"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Associated RX priority [6] [10] [16] [30]</w:t>
      </w:r>
    </w:p>
    <w:p w14:paraId="2FCEB275"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Triggering resource (re)selection [29] [36] [24]</w:t>
      </w:r>
    </w:p>
    <w:p w14:paraId="27A10C7F"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Consideration aspects when determining the set of resources</w:t>
      </w:r>
    </w:p>
    <w:p w14:paraId="68691D61"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Hidden-node problem [1] [2] [3] [4] [6] [7] [10] [11] [15] [21] [32] [35] [36] [23] [28] [30] [31] [38] [14] [16]</w:t>
      </w:r>
    </w:p>
    <w:p w14:paraId="239909C0"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Half-duplex problem [1] [2] [3] [4] [6] [7] [10] [11] [32] [35] [36] [23] [30] [31] [14] [16]</w:t>
      </w:r>
    </w:p>
    <w:p w14:paraId="4117D9BA"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Exposed-node problem [1] [2] [3] [6] [11] [15] [14]</w:t>
      </w:r>
    </w:p>
    <w:p w14:paraId="4B087947" w14:textId="77777777" w:rsidR="001D155F" w:rsidRDefault="00597EAD">
      <w:pPr>
        <w:pStyle w:val="afd"/>
        <w:widowControl/>
        <w:numPr>
          <w:ilvl w:val="2"/>
          <w:numId w:val="4"/>
        </w:numPr>
        <w:spacing w:before="0" w:after="0" w:line="240" w:lineRule="auto"/>
        <w:rPr>
          <w:rFonts w:ascii="Calibri" w:hAnsi="Calibri" w:cs="Calibri"/>
          <w:sz w:val="22"/>
        </w:rPr>
      </w:pPr>
      <w:r>
        <w:rPr>
          <w:rFonts w:ascii="Calibri" w:hAnsi="Calibri" w:cs="Calibri"/>
          <w:sz w:val="22"/>
        </w:rPr>
        <w:t>Objection: [10] [33] [31]</w:t>
      </w:r>
    </w:p>
    <w:p w14:paraId="1F21884A"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Persistent collision [1] [2] [3] [6] [10] [11] [23] [14]</w:t>
      </w:r>
    </w:p>
    <w:p w14:paraId="64763D25"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Avoiding PSFCH TX/TX or PSFCH TX/RX collisions [4] [10] [35]</w:t>
      </w:r>
    </w:p>
    <w:p w14:paraId="2714B279"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Near-far problem [35]</w:t>
      </w:r>
    </w:p>
    <w:p w14:paraId="600F935D" w14:textId="77777777" w:rsidR="001D155F" w:rsidRDefault="00597EAD">
      <w:pPr>
        <w:pStyle w:val="afd"/>
        <w:widowControl/>
        <w:numPr>
          <w:ilvl w:val="3"/>
          <w:numId w:val="3"/>
        </w:numPr>
        <w:spacing w:before="0" w:after="0" w:line="240" w:lineRule="auto"/>
        <w:ind w:left="426" w:hanging="426"/>
        <w:rPr>
          <w:rFonts w:ascii="Calibri" w:hAnsi="Calibri" w:cs="Calibri"/>
          <w:sz w:val="22"/>
        </w:rPr>
      </w:pPr>
      <w:r>
        <w:rPr>
          <w:rFonts w:ascii="Calibri" w:hAnsi="Calibri" w:cs="Calibri"/>
          <w:sz w:val="22"/>
        </w:rPr>
        <w:t>Q3: How does UE-A transmit the assistance information?</w:t>
      </w:r>
    </w:p>
    <w:p w14:paraId="50953498"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Container</w:t>
      </w:r>
    </w:p>
    <w:p w14:paraId="070F94F2"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SCI format 1-A [1] [11] [32] [25]</w:t>
      </w:r>
    </w:p>
    <w:p w14:paraId="7BD1C6B3"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New 2nd SCI format [5] [6] [10] [11] [13] [18] [32] [25] [28] [14]</w:t>
      </w:r>
    </w:p>
    <w:p w14:paraId="39C0C979"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MAC CE [6] [10] [32] [24] [25] [37]</w:t>
      </w:r>
    </w:p>
    <w:p w14:paraId="33FDF7F5"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PC5-RRC [21] [33] [24] [37] [14]</w:t>
      </w:r>
    </w:p>
    <w:p w14:paraId="311E330B"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PSFCH [24] [25] [36] [29]</w:t>
      </w:r>
    </w:p>
    <w:p w14:paraId="6E98F9F2"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Retransmission of the inter-UE coordination information [10] [32]</w:t>
      </w:r>
    </w:p>
    <w:p w14:paraId="7DB9A7A8" w14:textId="77777777" w:rsidR="001D155F" w:rsidRDefault="00597EAD">
      <w:pPr>
        <w:pStyle w:val="afd"/>
        <w:widowControl/>
        <w:numPr>
          <w:ilvl w:val="3"/>
          <w:numId w:val="3"/>
        </w:numPr>
        <w:spacing w:before="0" w:after="0" w:line="240" w:lineRule="auto"/>
        <w:ind w:left="426" w:hanging="426"/>
        <w:rPr>
          <w:rFonts w:ascii="Calibri" w:hAnsi="Calibri" w:cs="Calibri"/>
          <w:sz w:val="22"/>
        </w:rPr>
      </w:pPr>
      <w:r>
        <w:rPr>
          <w:rFonts w:ascii="Calibri" w:hAnsi="Calibri" w:cs="Calibri"/>
          <w:sz w:val="22"/>
        </w:rPr>
        <w:t>Q4: When does UE-B use the received assistance information for resource (re)selection procedure?</w:t>
      </w:r>
    </w:p>
    <w:p w14:paraId="5661C3DA"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Target cast type</w:t>
      </w:r>
    </w:p>
    <w:p w14:paraId="7FA36AB7"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Unicast [2] [3] [4] [5] [6] [7] [10] [12] [13] [19] [20] [21] [22] [29] [33] [24] [27] [30] [34] [37] [14]</w:t>
      </w:r>
    </w:p>
    <w:p w14:paraId="3B41FD98"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Groupcast [3] [4] [6] [10] [12] [13] [19] [20] [21] [22] [29] [33] [24] [27] [30] [34] [37]</w:t>
      </w:r>
    </w:p>
    <w:p w14:paraId="6DAA87A8"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Broadcast [3] [4] [6] [10] [12] [19] [20] [22] [29] [33] [30] [37]</w:t>
      </w:r>
    </w:p>
    <w:p w14:paraId="42233742"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When UE-A transmitting the inter-UE coordination is in proximity [6] [10] [18] [35]</w:t>
      </w:r>
    </w:p>
    <w:p w14:paraId="5C0BC94C"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Based on geographical distance</w:t>
      </w:r>
    </w:p>
    <w:p w14:paraId="4B365F25"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Based on RSRP measurement</w:t>
      </w:r>
    </w:p>
    <w:p w14:paraId="7FECF5EA"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When UE-B triggers resource (re)selection procedure [10]</w:t>
      </w:r>
    </w:p>
    <w:p w14:paraId="40A30C4B" w14:textId="77777777" w:rsidR="001D155F" w:rsidRDefault="00597EAD">
      <w:pPr>
        <w:pStyle w:val="afd"/>
        <w:widowControl/>
        <w:numPr>
          <w:ilvl w:val="3"/>
          <w:numId w:val="3"/>
        </w:numPr>
        <w:spacing w:before="0" w:after="0" w:line="240" w:lineRule="auto"/>
        <w:ind w:left="426" w:hanging="426"/>
        <w:rPr>
          <w:rFonts w:ascii="Calibri" w:hAnsi="Calibri" w:cs="Calibri"/>
          <w:sz w:val="22"/>
        </w:rPr>
      </w:pPr>
      <w:r>
        <w:rPr>
          <w:rFonts w:ascii="Calibri" w:hAnsi="Calibri" w:cs="Calibri"/>
          <w:sz w:val="22"/>
        </w:rPr>
        <w:t>Q5: How does UE-B use the received assistance information for resource (re)selection procedure?</w:t>
      </w:r>
    </w:p>
    <w:p w14:paraId="4A1B5D81"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Combine UE-B’s sensing results and resource set provided from UE-A [2] [3] [6] [9] [10] [11] [16] [17] [18] [29] [24] [28] [30] [34] [14]</w:t>
      </w:r>
    </w:p>
    <w:p w14:paraId="16DF09EA"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During determination of candidate resource set [2] [4] [6] [9] [10] [11] [18] [14]</w:t>
      </w:r>
    </w:p>
    <w:p w14:paraId="058C06A4" w14:textId="77777777" w:rsidR="001D155F" w:rsidRDefault="00597EAD">
      <w:pPr>
        <w:pStyle w:val="afd"/>
        <w:widowControl/>
        <w:numPr>
          <w:ilvl w:val="2"/>
          <w:numId w:val="4"/>
        </w:numPr>
        <w:spacing w:before="0" w:after="0" w:line="240" w:lineRule="auto"/>
        <w:rPr>
          <w:rFonts w:ascii="Calibri" w:hAnsi="Calibri" w:cs="Calibri"/>
          <w:sz w:val="22"/>
        </w:rPr>
      </w:pPr>
      <w:r>
        <w:rPr>
          <w:rFonts w:ascii="Calibri" w:hAnsi="Calibri" w:cs="Calibri"/>
          <w:sz w:val="22"/>
        </w:rPr>
        <w:t>Union of preferred resource set based on inter-UE coordination from UE-A and UE-B’s candidate resource set [2]</w:t>
      </w:r>
    </w:p>
    <w:p w14:paraId="67E770A2" w14:textId="77777777" w:rsidR="001D155F" w:rsidRDefault="00597EAD">
      <w:pPr>
        <w:pStyle w:val="afd"/>
        <w:widowControl/>
        <w:numPr>
          <w:ilvl w:val="2"/>
          <w:numId w:val="4"/>
        </w:numPr>
        <w:spacing w:before="0" w:after="0" w:line="240" w:lineRule="auto"/>
        <w:rPr>
          <w:rFonts w:ascii="Calibri" w:hAnsi="Calibri" w:cs="Calibri"/>
          <w:sz w:val="22"/>
        </w:rPr>
      </w:pPr>
      <w:r>
        <w:rPr>
          <w:rFonts w:ascii="Calibri" w:hAnsi="Calibri" w:cs="Calibri"/>
          <w:sz w:val="22"/>
        </w:rPr>
        <w:t>Intersection of preferred resource set based on inter-UE coordination from UE-A and UE-B’s candidate resource set [2] [6] [10]</w:t>
      </w:r>
    </w:p>
    <w:p w14:paraId="34D8D364"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During determination of selected resource set [4] [9] [10] [18] [14]</w:t>
      </w:r>
    </w:p>
    <w:p w14:paraId="7D326350"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After determination of selected resource set [9]</w:t>
      </w:r>
    </w:p>
    <w:p w14:paraId="1118F8EA"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Use resource set provided from UE-A directly [2] [3] [4] [16] [17] [18] [30] [34] [14]</w:t>
      </w:r>
    </w:p>
    <w:p w14:paraId="0611DE70" w14:textId="77777777" w:rsidR="001D155F" w:rsidRDefault="00597EAD">
      <w:pPr>
        <w:pStyle w:val="afd"/>
        <w:widowControl/>
        <w:numPr>
          <w:ilvl w:val="1"/>
          <w:numId w:val="4"/>
        </w:numPr>
        <w:spacing w:before="0" w:after="0" w:line="240" w:lineRule="auto"/>
        <w:rPr>
          <w:rFonts w:ascii="Calibri" w:hAnsi="Calibri" w:cs="Calibri"/>
          <w:sz w:val="22"/>
        </w:rPr>
      </w:pPr>
      <w:r>
        <w:rPr>
          <w:rFonts w:ascii="Calibri" w:hAnsi="Calibri" w:cs="Calibri"/>
          <w:sz w:val="22"/>
        </w:rPr>
        <w:t>This is out of scope [10] [29]</w:t>
      </w:r>
    </w:p>
    <w:p w14:paraId="768F0F5A"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Update excluded resources associated with non-monitored slot at UE-B side based on the inter-UE coordination information [6] [10]</w:t>
      </w:r>
    </w:p>
    <w:p w14:paraId="694CF763"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It is up to UE-B how to use it [13] [21] [37]</w:t>
      </w:r>
    </w:p>
    <w:p w14:paraId="48BB8F5E" w14:textId="77777777" w:rsidR="001D155F" w:rsidRDefault="00597EAD">
      <w:pPr>
        <w:pStyle w:val="afd"/>
        <w:widowControl/>
        <w:numPr>
          <w:ilvl w:val="3"/>
          <w:numId w:val="3"/>
        </w:numPr>
        <w:spacing w:before="0" w:after="0" w:line="240" w:lineRule="auto"/>
        <w:ind w:left="426" w:hanging="426"/>
        <w:rPr>
          <w:rFonts w:ascii="Calibri" w:hAnsi="Calibri" w:cs="Calibri"/>
          <w:sz w:val="22"/>
        </w:rPr>
      </w:pPr>
      <w:r>
        <w:rPr>
          <w:rFonts w:ascii="Calibri" w:hAnsi="Calibri" w:cs="Calibri"/>
          <w:sz w:val="22"/>
        </w:rPr>
        <w:t>Further consideration on skipping the transmission of inter-UE coordination information [6] [10] [32]</w:t>
      </w:r>
    </w:p>
    <w:p w14:paraId="5E77F365" w14:textId="77777777" w:rsidR="001D155F" w:rsidRDefault="00597EAD">
      <w:pPr>
        <w:pStyle w:val="afd"/>
        <w:widowControl/>
        <w:numPr>
          <w:ilvl w:val="3"/>
          <w:numId w:val="3"/>
        </w:numPr>
        <w:spacing w:before="0" w:after="0" w:line="240" w:lineRule="auto"/>
        <w:ind w:left="426" w:hanging="426"/>
        <w:rPr>
          <w:rFonts w:ascii="Calibri" w:hAnsi="Calibri" w:cs="Calibri"/>
          <w:sz w:val="22"/>
        </w:rPr>
      </w:pPr>
      <w:r>
        <w:rPr>
          <w:rFonts w:ascii="Calibri" w:hAnsi="Calibri" w:cs="Calibri"/>
          <w:sz w:val="22"/>
        </w:rPr>
        <w:t>Further consideration on validity check for the inter-UE coordination information [10] [13] [18]</w:t>
      </w:r>
    </w:p>
    <w:p w14:paraId="3AC15943" w14:textId="77777777" w:rsidR="001D155F" w:rsidRDefault="00597EAD">
      <w:pPr>
        <w:pStyle w:val="afd"/>
        <w:widowControl/>
        <w:numPr>
          <w:ilvl w:val="3"/>
          <w:numId w:val="3"/>
        </w:numPr>
        <w:spacing w:before="0" w:after="0" w:line="240" w:lineRule="auto"/>
        <w:ind w:left="426" w:hanging="426"/>
        <w:rPr>
          <w:rFonts w:ascii="Calibri" w:hAnsi="Calibri" w:cs="Calibri"/>
          <w:sz w:val="22"/>
        </w:rPr>
      </w:pPr>
      <w:r>
        <w:rPr>
          <w:rFonts w:ascii="Calibri" w:hAnsi="Calibri" w:cs="Calibri"/>
          <w:sz w:val="22"/>
        </w:rPr>
        <w:t>Further consideration on how to guarantee the minimum ratio of candidate resources over a resource selection window [10]</w:t>
      </w:r>
    </w:p>
    <w:p w14:paraId="268A2493" w14:textId="77777777" w:rsidR="001D155F" w:rsidRDefault="00597EAD">
      <w:pPr>
        <w:pStyle w:val="afd"/>
        <w:widowControl/>
        <w:numPr>
          <w:ilvl w:val="3"/>
          <w:numId w:val="3"/>
        </w:numPr>
        <w:spacing w:before="0" w:after="0" w:line="240" w:lineRule="auto"/>
        <w:ind w:left="426" w:hanging="426"/>
        <w:rPr>
          <w:rFonts w:ascii="Calibri" w:hAnsi="Calibri" w:cs="Calibri"/>
          <w:sz w:val="22"/>
        </w:rPr>
      </w:pPr>
      <w:r>
        <w:rPr>
          <w:rFonts w:ascii="Calibri" w:hAnsi="Calibri" w:cs="Calibri"/>
          <w:sz w:val="22"/>
        </w:rPr>
        <w:lastRenderedPageBreak/>
        <w:t>Further consideration on dedicated resources for inter-UE coordination information and its request [36]</w:t>
      </w:r>
    </w:p>
    <w:p w14:paraId="1CA9EEF3" w14:textId="77777777" w:rsidR="001D155F" w:rsidRDefault="00597EAD">
      <w:pPr>
        <w:pStyle w:val="afd"/>
        <w:widowControl/>
        <w:numPr>
          <w:ilvl w:val="3"/>
          <w:numId w:val="3"/>
        </w:numPr>
        <w:spacing w:before="0" w:after="0" w:line="240" w:lineRule="auto"/>
        <w:ind w:left="426" w:hanging="426"/>
        <w:rPr>
          <w:rFonts w:ascii="Calibri" w:hAnsi="Calibri" w:cs="Calibri"/>
          <w:sz w:val="22"/>
        </w:rPr>
      </w:pPr>
      <w:r>
        <w:rPr>
          <w:rFonts w:ascii="Calibri" w:hAnsi="Calibri" w:cs="Calibri"/>
          <w:sz w:val="22"/>
        </w:rPr>
        <w:t>Mode 2 enhancements other than inter-UE coordination</w:t>
      </w:r>
    </w:p>
    <w:p w14:paraId="3E40A80F"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Further consideration that UE-A transmits SL HARQ-ACK feedback on behalf of another UE [6] [36] [23]</w:t>
      </w:r>
    </w:p>
    <w:p w14:paraId="517C21BD"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Further consideration that UE-A forwards TB(s) received from another UE [6] [23]</w:t>
      </w:r>
    </w:p>
    <w:p w14:paraId="222724C8"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Further consideration on mixture of blind retransmission and HARQ-ACK feedback-based retransmission [7] [35] [36]</w:t>
      </w:r>
    </w:p>
    <w:p w14:paraId="52BACD52"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Further consideration on interference sum to decide the excluded resources [10]</w:t>
      </w:r>
    </w:p>
    <w:p w14:paraId="63639343"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Further consideration on TX power of UE performing a resource (re)selection procedure [10]</w:t>
      </w:r>
    </w:p>
    <w:p w14:paraId="7E154E53"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Further consideration on prioritizing earlier resources for resource selection [26] [35] [36]</w:t>
      </w:r>
    </w:p>
    <w:p w14:paraId="126AAFF4"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 xml:space="preserve">Further consideration on handling half-duplex problem based on the SCI transmitted by the intended RX UE [26] </w:t>
      </w:r>
    </w:p>
    <w:p w14:paraId="21ECE967" w14:textId="77777777" w:rsidR="001D155F" w:rsidRDefault="00597EAD">
      <w:pPr>
        <w:pStyle w:val="afd"/>
        <w:widowControl/>
        <w:numPr>
          <w:ilvl w:val="0"/>
          <w:numId w:val="4"/>
        </w:numPr>
        <w:spacing w:before="0" w:after="0" w:line="240" w:lineRule="auto"/>
        <w:ind w:left="851" w:hanging="425"/>
        <w:rPr>
          <w:rFonts w:ascii="Calibri" w:hAnsi="Calibri" w:cs="Calibri"/>
          <w:sz w:val="22"/>
        </w:rPr>
      </w:pPr>
      <w:r>
        <w:rPr>
          <w:rFonts w:ascii="Calibri" w:hAnsi="Calibri" w:cs="Calibri"/>
          <w:sz w:val="22"/>
        </w:rPr>
        <w:t>Further consideration on groupcast HARQ-ACK feedback enhancement [36]</w:t>
      </w:r>
    </w:p>
    <w:p w14:paraId="18C2CC04" w14:textId="77777777" w:rsidR="001D155F" w:rsidRDefault="001D155F">
      <w:pPr>
        <w:pStyle w:val="afd"/>
        <w:widowControl/>
        <w:spacing w:before="0" w:after="0" w:line="240" w:lineRule="auto"/>
        <w:ind w:left="426" w:firstLine="0"/>
        <w:rPr>
          <w:rFonts w:ascii="Calibri" w:hAnsi="Calibri" w:cs="Calibri"/>
          <w:sz w:val="22"/>
        </w:rPr>
      </w:pPr>
    </w:p>
    <w:p w14:paraId="041986C1" w14:textId="77777777" w:rsidR="001D155F" w:rsidRDefault="001D155F">
      <w:pPr>
        <w:rPr>
          <w:rFonts w:ascii="Calibri" w:hAnsi="Calibri" w:cs="Calibri"/>
          <w:sz w:val="22"/>
        </w:rPr>
      </w:pPr>
    </w:p>
    <w:p w14:paraId="625350A9" w14:textId="77777777" w:rsidR="001D155F" w:rsidRDefault="00597EAD">
      <w:pPr>
        <w:pStyle w:val="afd"/>
        <w:widowControl/>
        <w:numPr>
          <w:ilvl w:val="0"/>
          <w:numId w:val="3"/>
        </w:numPr>
        <w:outlineLvl w:val="0"/>
        <w:rPr>
          <w:rFonts w:ascii="Calibri" w:hAnsi="Calibri" w:cs="Calibri"/>
          <w:b/>
          <w:sz w:val="28"/>
          <w:szCs w:val="28"/>
        </w:rPr>
      </w:pPr>
      <w:r>
        <w:rPr>
          <w:rFonts w:ascii="Calibri" w:hAnsi="Calibri" w:cs="Calibri"/>
          <w:b/>
          <w:sz w:val="28"/>
          <w:szCs w:val="28"/>
        </w:rPr>
        <w:t xml:space="preserve">Reference </w:t>
      </w:r>
    </w:p>
    <w:p w14:paraId="314A463A" w14:textId="77777777" w:rsidR="001D155F" w:rsidRDefault="006A160F">
      <w:pPr>
        <w:pStyle w:val="afd"/>
        <w:widowControl/>
        <w:numPr>
          <w:ilvl w:val="0"/>
          <w:numId w:val="2"/>
        </w:numPr>
        <w:spacing w:before="0" w:after="0" w:line="240" w:lineRule="auto"/>
        <w:ind w:left="426"/>
      </w:pPr>
      <w:hyperlink r:id="rId13">
        <w:r w:rsidR="00597EAD">
          <w:rPr>
            <w:rStyle w:val="InternetLink"/>
            <w:rFonts w:ascii="Calibri" w:eastAsia="맑은 고딕" w:hAnsi="Calibri" w:cs="Calibri"/>
            <w:sz w:val="22"/>
            <w:lang w:eastAsia="ko-KR"/>
          </w:rPr>
          <w:t>R1-2007554</w:t>
        </w:r>
      </w:hyperlink>
      <w:r w:rsidR="00597EAD">
        <w:rPr>
          <w:rFonts w:ascii="Calibri" w:hAnsi="Calibri" w:cs="Calibri"/>
          <w:sz w:val="22"/>
        </w:rPr>
        <w:tab/>
        <w:t>Views on resource allocation enhancements for sidelink communication</w:t>
      </w:r>
      <w:r w:rsidR="00597EAD">
        <w:rPr>
          <w:rFonts w:ascii="Calibri" w:hAnsi="Calibri" w:cs="Calibri"/>
          <w:sz w:val="22"/>
        </w:rPr>
        <w:tab/>
        <w:t>FUTUREWEI</w:t>
      </w:r>
    </w:p>
    <w:p w14:paraId="0974E8F4" w14:textId="77777777" w:rsidR="001D155F" w:rsidRDefault="006A160F">
      <w:pPr>
        <w:pStyle w:val="afd"/>
        <w:widowControl/>
        <w:numPr>
          <w:ilvl w:val="0"/>
          <w:numId w:val="2"/>
        </w:numPr>
        <w:spacing w:before="0" w:after="0" w:line="240" w:lineRule="auto"/>
        <w:ind w:left="426"/>
      </w:pPr>
      <w:hyperlink r:id="rId14">
        <w:r w:rsidR="00597EAD">
          <w:rPr>
            <w:rStyle w:val="InternetLink"/>
            <w:rFonts w:ascii="Calibri" w:eastAsia="맑은 고딕" w:hAnsi="Calibri" w:cs="Calibri"/>
            <w:sz w:val="22"/>
            <w:lang w:eastAsia="ko-KR"/>
          </w:rPr>
          <w:t>R1-2007616</w:t>
        </w:r>
      </w:hyperlink>
      <w:r w:rsidR="00597EAD">
        <w:rPr>
          <w:rFonts w:ascii="Calibri" w:hAnsi="Calibri" w:cs="Calibri"/>
          <w:sz w:val="22"/>
        </w:rPr>
        <w:tab/>
        <w:t>Inter-UE coordination in sidelink resource allocation</w:t>
      </w:r>
      <w:r w:rsidR="00597EAD">
        <w:rPr>
          <w:rFonts w:ascii="Calibri" w:hAnsi="Calibri" w:cs="Calibri"/>
          <w:sz w:val="22"/>
        </w:rPr>
        <w:tab/>
        <w:t>Huawei, HiSilicon</w:t>
      </w:r>
    </w:p>
    <w:p w14:paraId="65198FDC" w14:textId="77777777" w:rsidR="001D155F" w:rsidRDefault="006A160F">
      <w:pPr>
        <w:pStyle w:val="afd"/>
        <w:widowControl/>
        <w:numPr>
          <w:ilvl w:val="0"/>
          <w:numId w:val="2"/>
        </w:numPr>
        <w:spacing w:before="0" w:after="0" w:line="240" w:lineRule="auto"/>
        <w:ind w:left="426"/>
      </w:pPr>
      <w:hyperlink r:id="rId15">
        <w:r w:rsidR="00597EAD">
          <w:rPr>
            <w:rStyle w:val="InternetLink"/>
            <w:rFonts w:ascii="Calibri" w:eastAsia="맑은 고딕" w:hAnsi="Calibri" w:cs="Calibri"/>
            <w:sz w:val="22"/>
            <w:lang w:eastAsia="ko-KR"/>
          </w:rPr>
          <w:t>R1-2007623</w:t>
        </w:r>
      </w:hyperlink>
      <w:r w:rsidR="00597EAD">
        <w:rPr>
          <w:rFonts w:ascii="Calibri" w:hAnsi="Calibri" w:cs="Calibri"/>
          <w:sz w:val="22"/>
        </w:rPr>
        <w:tab/>
        <w:t>Discussion of feasibility and benefits for mode 2 enhancements</w:t>
      </w:r>
      <w:r w:rsidR="00597EAD">
        <w:rPr>
          <w:rFonts w:ascii="Calibri" w:hAnsi="Calibri" w:cs="Calibri"/>
          <w:sz w:val="22"/>
        </w:rPr>
        <w:tab/>
        <w:t>Nokia, Nokia Shanghai Bell</w:t>
      </w:r>
    </w:p>
    <w:p w14:paraId="20B0E61B" w14:textId="77777777" w:rsidR="001D155F" w:rsidRPr="00AD466C" w:rsidRDefault="006A160F">
      <w:pPr>
        <w:pStyle w:val="afd"/>
        <w:widowControl/>
        <w:numPr>
          <w:ilvl w:val="0"/>
          <w:numId w:val="2"/>
        </w:numPr>
        <w:spacing w:before="0" w:after="0" w:line="240" w:lineRule="auto"/>
        <w:ind w:left="426"/>
        <w:rPr>
          <w:lang w:val="fr-FR"/>
        </w:rPr>
      </w:pPr>
      <w:hyperlink r:id="rId16">
        <w:r w:rsidR="00597EAD">
          <w:rPr>
            <w:rStyle w:val="InternetLink"/>
            <w:rFonts w:ascii="Calibri" w:eastAsia="맑은 고딕" w:hAnsi="Calibri" w:cs="Calibri"/>
            <w:sz w:val="22"/>
            <w:lang w:val="fr-FR" w:eastAsia="ko-KR"/>
          </w:rPr>
          <w:t>R1-2007689</w:t>
        </w:r>
      </w:hyperlink>
      <w:r w:rsidR="00597EAD">
        <w:rPr>
          <w:rFonts w:ascii="Calibri" w:hAnsi="Calibri" w:cs="Calibri"/>
          <w:sz w:val="22"/>
          <w:lang w:val="fr-FR"/>
        </w:rPr>
        <w:tab/>
        <w:t>Discussion on mode-2 enhancements</w:t>
      </w:r>
      <w:r w:rsidR="00597EAD">
        <w:rPr>
          <w:rFonts w:ascii="Calibri" w:hAnsi="Calibri" w:cs="Calibri"/>
          <w:sz w:val="22"/>
          <w:lang w:val="fr-FR"/>
        </w:rPr>
        <w:tab/>
        <w:t>vivo</w:t>
      </w:r>
    </w:p>
    <w:p w14:paraId="3D7864F6" w14:textId="77777777" w:rsidR="001D155F" w:rsidRPr="00AD466C" w:rsidRDefault="006A160F">
      <w:pPr>
        <w:pStyle w:val="afd"/>
        <w:widowControl/>
        <w:numPr>
          <w:ilvl w:val="0"/>
          <w:numId w:val="2"/>
        </w:numPr>
        <w:spacing w:before="0" w:after="0" w:line="240" w:lineRule="auto"/>
        <w:ind w:left="426"/>
        <w:rPr>
          <w:lang w:val="fr-FR"/>
        </w:rPr>
      </w:pPr>
      <w:hyperlink r:id="rId17">
        <w:r w:rsidR="00597EAD">
          <w:rPr>
            <w:rStyle w:val="InternetLink"/>
            <w:rFonts w:ascii="Calibri" w:eastAsia="맑은 고딕" w:hAnsi="Calibri" w:cs="Calibri"/>
            <w:sz w:val="22"/>
            <w:lang w:val="fr-FR" w:eastAsia="ko-KR"/>
          </w:rPr>
          <w:t>R1-2007771</w:t>
        </w:r>
      </w:hyperlink>
      <w:r w:rsidR="00597EAD">
        <w:rPr>
          <w:rFonts w:ascii="Calibri" w:hAnsi="Calibri" w:cs="Calibri"/>
          <w:sz w:val="22"/>
          <w:lang w:val="fr-FR"/>
        </w:rPr>
        <w:tab/>
        <w:t>Inter-UE Coordination Mode 2</w:t>
      </w:r>
      <w:r w:rsidR="00597EAD">
        <w:rPr>
          <w:rFonts w:ascii="Calibri" w:hAnsi="Calibri" w:cs="Calibri"/>
          <w:sz w:val="22"/>
          <w:lang w:val="fr-FR"/>
        </w:rPr>
        <w:tab/>
        <w:t>Kyocera Corporation</w:t>
      </w:r>
    </w:p>
    <w:p w14:paraId="4EC61253" w14:textId="77777777" w:rsidR="001D155F" w:rsidRDefault="006A160F">
      <w:pPr>
        <w:pStyle w:val="afd"/>
        <w:widowControl/>
        <w:numPr>
          <w:ilvl w:val="0"/>
          <w:numId w:val="2"/>
        </w:numPr>
        <w:spacing w:before="0" w:after="0" w:line="240" w:lineRule="auto"/>
        <w:ind w:left="426"/>
      </w:pPr>
      <w:hyperlink r:id="rId18">
        <w:r w:rsidR="00597EAD">
          <w:rPr>
            <w:rStyle w:val="InternetLink"/>
            <w:rFonts w:ascii="Calibri" w:eastAsia="맑은 고딕" w:hAnsi="Calibri" w:cs="Calibri"/>
            <w:sz w:val="22"/>
            <w:lang w:eastAsia="ko-KR"/>
          </w:rPr>
          <w:t>R1-2007788</w:t>
        </w:r>
      </w:hyperlink>
      <w:r w:rsidR="00597EAD">
        <w:rPr>
          <w:rFonts w:ascii="Calibri" w:hAnsi="Calibri" w:cs="Calibri"/>
          <w:sz w:val="22"/>
        </w:rPr>
        <w:tab/>
        <w:t>Considerations on inter-UE coordination for mode 2 enhancements</w:t>
      </w:r>
      <w:r w:rsidR="00597EAD">
        <w:rPr>
          <w:rFonts w:ascii="Calibri" w:hAnsi="Calibri" w:cs="Calibri"/>
          <w:sz w:val="22"/>
        </w:rPr>
        <w:tab/>
        <w:t>Fujitsu</w:t>
      </w:r>
    </w:p>
    <w:p w14:paraId="1FB9D5A4" w14:textId="77777777" w:rsidR="001D155F" w:rsidRDefault="006A160F">
      <w:pPr>
        <w:pStyle w:val="afd"/>
        <w:widowControl/>
        <w:numPr>
          <w:ilvl w:val="0"/>
          <w:numId w:val="2"/>
        </w:numPr>
        <w:spacing w:before="0" w:after="0" w:line="240" w:lineRule="auto"/>
        <w:ind w:left="426"/>
      </w:pPr>
      <w:hyperlink r:id="rId19">
        <w:r w:rsidR="00597EAD">
          <w:rPr>
            <w:rStyle w:val="InternetLink"/>
            <w:rFonts w:ascii="Calibri" w:eastAsia="맑은 고딕" w:hAnsi="Calibri" w:cs="Calibri"/>
            <w:sz w:val="22"/>
            <w:lang w:eastAsia="ko-KR"/>
          </w:rPr>
          <w:t>R1-2007834</w:t>
        </w:r>
      </w:hyperlink>
      <w:r w:rsidR="00597EAD">
        <w:rPr>
          <w:rFonts w:ascii="Calibri" w:hAnsi="Calibri" w:cs="Calibri"/>
          <w:sz w:val="22"/>
        </w:rPr>
        <w:tab/>
        <w:t>Discussion on feasibility and benefits for mode 2 enhancements</w:t>
      </w:r>
      <w:r w:rsidR="00597EAD">
        <w:rPr>
          <w:rFonts w:ascii="Calibri" w:hAnsi="Calibri" w:cs="Calibri"/>
          <w:sz w:val="22"/>
        </w:rPr>
        <w:tab/>
        <w:t>CATT</w:t>
      </w:r>
    </w:p>
    <w:p w14:paraId="3745C61A" w14:textId="77777777" w:rsidR="001D155F" w:rsidRDefault="006A160F">
      <w:pPr>
        <w:pStyle w:val="afd"/>
        <w:widowControl/>
        <w:numPr>
          <w:ilvl w:val="0"/>
          <w:numId w:val="2"/>
        </w:numPr>
        <w:spacing w:before="0" w:after="0" w:line="240" w:lineRule="auto"/>
        <w:ind w:left="426"/>
      </w:pPr>
      <w:hyperlink r:id="rId20">
        <w:r w:rsidR="00597EAD">
          <w:rPr>
            <w:rStyle w:val="InternetLink"/>
            <w:rFonts w:ascii="Calibri" w:eastAsia="맑은 고딕" w:hAnsi="Calibri" w:cs="Calibri"/>
            <w:sz w:val="22"/>
            <w:lang w:eastAsia="ko-KR"/>
          </w:rPr>
          <w:t>R1-2007880</w:t>
        </w:r>
      </w:hyperlink>
      <w:r w:rsidR="00597EAD">
        <w:rPr>
          <w:rFonts w:ascii="Calibri" w:hAnsi="Calibri" w:cs="Calibri"/>
          <w:sz w:val="22"/>
        </w:rPr>
        <w:tab/>
        <w:t>Enhancement of Mode 2 Latency Performance</w:t>
      </w:r>
      <w:r w:rsidR="00597EAD">
        <w:rPr>
          <w:rFonts w:ascii="Calibri" w:hAnsi="Calibri" w:cs="Calibri"/>
          <w:sz w:val="22"/>
        </w:rPr>
        <w:tab/>
        <w:t>ITRI</w:t>
      </w:r>
    </w:p>
    <w:p w14:paraId="0ACD9EE7" w14:textId="77777777" w:rsidR="001D155F" w:rsidRDefault="006A160F">
      <w:pPr>
        <w:pStyle w:val="afd"/>
        <w:widowControl/>
        <w:numPr>
          <w:ilvl w:val="0"/>
          <w:numId w:val="2"/>
        </w:numPr>
        <w:spacing w:before="0" w:after="0" w:line="240" w:lineRule="auto"/>
        <w:ind w:left="426"/>
      </w:pPr>
      <w:hyperlink r:id="rId21">
        <w:r w:rsidR="00597EAD">
          <w:rPr>
            <w:rStyle w:val="InternetLink"/>
            <w:rFonts w:ascii="Calibri" w:eastAsia="맑은 고딕" w:hAnsi="Calibri" w:cs="Calibri"/>
            <w:sz w:val="22"/>
            <w:lang w:eastAsia="ko-KR"/>
          </w:rPr>
          <w:t>R1-2007893</w:t>
        </w:r>
      </w:hyperlink>
      <w:r w:rsidR="00597EAD">
        <w:rPr>
          <w:rFonts w:ascii="Calibri" w:hAnsi="Calibri" w:cs="Calibri"/>
          <w:sz w:val="22"/>
        </w:rPr>
        <w:tab/>
        <w:t>Feasibility and benefits for mode 2 enhancements</w:t>
      </w:r>
      <w:r w:rsidR="00597EAD">
        <w:rPr>
          <w:rFonts w:ascii="Calibri" w:hAnsi="Calibri" w:cs="Calibri"/>
          <w:sz w:val="22"/>
        </w:rPr>
        <w:tab/>
        <w:t>TCL Communication Ltd.</w:t>
      </w:r>
    </w:p>
    <w:p w14:paraId="0D55B406" w14:textId="77777777" w:rsidR="001D155F" w:rsidRDefault="006A160F">
      <w:pPr>
        <w:pStyle w:val="afd"/>
        <w:widowControl/>
        <w:numPr>
          <w:ilvl w:val="0"/>
          <w:numId w:val="2"/>
        </w:numPr>
        <w:spacing w:before="0" w:after="0" w:line="240" w:lineRule="auto"/>
        <w:ind w:left="426"/>
      </w:pPr>
      <w:hyperlink r:id="rId22">
        <w:r w:rsidR="00597EAD">
          <w:rPr>
            <w:rStyle w:val="InternetLink"/>
            <w:rFonts w:ascii="Calibri" w:eastAsia="맑은 고딕" w:hAnsi="Calibri" w:cs="Calibri"/>
            <w:sz w:val="22"/>
            <w:lang w:eastAsia="ko-KR"/>
          </w:rPr>
          <w:t>R1-2007896</w:t>
        </w:r>
      </w:hyperlink>
      <w:r w:rsidR="00597EAD">
        <w:rPr>
          <w:rFonts w:ascii="Calibri" w:hAnsi="Calibri" w:cs="Calibri"/>
          <w:sz w:val="22"/>
        </w:rPr>
        <w:tab/>
        <w:t>Discussion on feasibility and benefits for mode 2 enhancements</w:t>
      </w:r>
      <w:r w:rsidR="00597EAD">
        <w:rPr>
          <w:rFonts w:ascii="Calibri" w:hAnsi="Calibri" w:cs="Calibri"/>
          <w:sz w:val="22"/>
        </w:rPr>
        <w:tab/>
        <w:t>LG Electronics</w:t>
      </w:r>
    </w:p>
    <w:p w14:paraId="2BE8152F" w14:textId="77777777" w:rsidR="001D155F" w:rsidRDefault="006A160F">
      <w:pPr>
        <w:pStyle w:val="afd"/>
        <w:widowControl/>
        <w:numPr>
          <w:ilvl w:val="0"/>
          <w:numId w:val="2"/>
        </w:numPr>
        <w:spacing w:before="0" w:after="0" w:line="240" w:lineRule="auto"/>
        <w:ind w:left="426"/>
      </w:pPr>
      <w:hyperlink r:id="rId23">
        <w:r w:rsidR="00597EAD">
          <w:rPr>
            <w:rStyle w:val="InternetLink"/>
            <w:rFonts w:ascii="Calibri" w:eastAsia="맑은 고딕" w:hAnsi="Calibri" w:cs="Calibri"/>
            <w:sz w:val="22"/>
            <w:lang w:eastAsia="ko-KR"/>
          </w:rPr>
          <w:t>R1-2008032</w:t>
        </w:r>
      </w:hyperlink>
      <w:r w:rsidR="00597EAD">
        <w:rPr>
          <w:rFonts w:ascii="Calibri" w:hAnsi="Calibri" w:cs="Calibri"/>
          <w:sz w:val="22"/>
        </w:rPr>
        <w:tab/>
        <w:t>Discussion on reliability and latency enhancements for mode-2 resource  allocation</w:t>
      </w:r>
      <w:r w:rsidR="00597EAD">
        <w:rPr>
          <w:rFonts w:ascii="Calibri" w:hAnsi="Calibri" w:cs="Calibri"/>
          <w:sz w:val="22"/>
        </w:rPr>
        <w:tab/>
        <w:t>CMCC</w:t>
      </w:r>
    </w:p>
    <w:p w14:paraId="01817F19" w14:textId="77777777" w:rsidR="001D155F" w:rsidRDefault="006A160F">
      <w:pPr>
        <w:pStyle w:val="afd"/>
        <w:widowControl/>
        <w:numPr>
          <w:ilvl w:val="0"/>
          <w:numId w:val="2"/>
        </w:numPr>
        <w:spacing w:before="0" w:after="0" w:line="240" w:lineRule="auto"/>
        <w:ind w:left="426"/>
      </w:pPr>
      <w:hyperlink r:id="rId24">
        <w:r w:rsidR="00597EAD">
          <w:rPr>
            <w:rStyle w:val="InternetLink"/>
            <w:rFonts w:ascii="Calibri" w:eastAsia="맑은 고딕" w:hAnsi="Calibri" w:cs="Calibri"/>
            <w:sz w:val="22"/>
            <w:lang w:eastAsia="ko-KR"/>
          </w:rPr>
          <w:t>R1-2008099</w:t>
        </w:r>
      </w:hyperlink>
      <w:r w:rsidR="00597EAD">
        <w:rPr>
          <w:rFonts w:ascii="Calibri" w:hAnsi="Calibri" w:cs="Calibri"/>
          <w:sz w:val="22"/>
        </w:rPr>
        <w:tab/>
        <w:t>Discussion on feasibility and benefit of mode 2 enhancements</w:t>
      </w:r>
      <w:r w:rsidR="00597EAD">
        <w:rPr>
          <w:rFonts w:ascii="Calibri" w:hAnsi="Calibri" w:cs="Calibri"/>
          <w:sz w:val="22"/>
        </w:rPr>
        <w:tab/>
        <w:t>Spreadtrum Communications</w:t>
      </w:r>
    </w:p>
    <w:p w14:paraId="5FF59F72" w14:textId="77777777" w:rsidR="001D155F" w:rsidRDefault="006A160F">
      <w:pPr>
        <w:pStyle w:val="afd"/>
        <w:widowControl/>
        <w:numPr>
          <w:ilvl w:val="0"/>
          <w:numId w:val="2"/>
        </w:numPr>
        <w:spacing w:before="0" w:after="0" w:line="240" w:lineRule="auto"/>
        <w:ind w:left="426"/>
      </w:pPr>
      <w:hyperlink r:id="rId25">
        <w:r w:rsidR="00597EAD">
          <w:rPr>
            <w:rStyle w:val="InternetLink"/>
            <w:rFonts w:ascii="Calibri" w:eastAsia="맑은 고딕" w:hAnsi="Calibri" w:cs="Calibri"/>
            <w:sz w:val="22"/>
            <w:lang w:eastAsia="ko-KR"/>
          </w:rPr>
          <w:t>R1-2008190</w:t>
        </w:r>
      </w:hyperlink>
      <w:r w:rsidR="00597EAD">
        <w:rPr>
          <w:rFonts w:ascii="Calibri" w:hAnsi="Calibri" w:cs="Calibri"/>
          <w:sz w:val="22"/>
        </w:rPr>
        <w:tab/>
        <w:t>On Feasibility and Benefits for Mode2 Enhancements</w:t>
      </w:r>
      <w:r w:rsidR="00597EAD">
        <w:rPr>
          <w:rFonts w:ascii="Calibri" w:hAnsi="Calibri" w:cs="Calibri"/>
          <w:sz w:val="22"/>
        </w:rPr>
        <w:tab/>
        <w:t>Samsung</w:t>
      </w:r>
    </w:p>
    <w:p w14:paraId="6CF2CF8C" w14:textId="77777777" w:rsidR="001D155F" w:rsidRDefault="006A160F">
      <w:pPr>
        <w:pStyle w:val="afd"/>
        <w:widowControl/>
        <w:numPr>
          <w:ilvl w:val="0"/>
          <w:numId w:val="2"/>
        </w:numPr>
        <w:spacing w:before="0" w:after="0" w:line="240" w:lineRule="auto"/>
        <w:ind w:left="426"/>
      </w:pPr>
      <w:hyperlink r:id="rId26">
        <w:r w:rsidR="00597EAD">
          <w:rPr>
            <w:rStyle w:val="InternetLink"/>
            <w:rFonts w:ascii="Calibri" w:eastAsia="맑은 고딕" w:hAnsi="Calibri" w:cs="Calibri"/>
            <w:sz w:val="22"/>
            <w:lang w:eastAsia="ko-KR"/>
          </w:rPr>
          <w:t>R1-2008240</w:t>
        </w:r>
      </w:hyperlink>
      <w:r w:rsidR="00597EAD">
        <w:rPr>
          <w:rFonts w:ascii="Calibri" w:hAnsi="Calibri" w:cs="Calibri"/>
          <w:sz w:val="22"/>
        </w:rPr>
        <w:tab/>
        <w:t>Inter-UE coordination in mode 2 of NR sidelink</w:t>
      </w:r>
      <w:r w:rsidR="00597EAD">
        <w:rPr>
          <w:rFonts w:ascii="Calibri" w:hAnsi="Calibri" w:cs="Calibri"/>
          <w:sz w:val="22"/>
        </w:rPr>
        <w:tab/>
        <w:t>OPPO</w:t>
      </w:r>
    </w:p>
    <w:p w14:paraId="3A11322F" w14:textId="77777777" w:rsidR="001D155F" w:rsidRDefault="006A160F">
      <w:pPr>
        <w:pStyle w:val="afd"/>
        <w:widowControl/>
        <w:numPr>
          <w:ilvl w:val="0"/>
          <w:numId w:val="2"/>
        </w:numPr>
        <w:spacing w:before="0" w:after="0" w:line="240" w:lineRule="auto"/>
        <w:ind w:left="426"/>
      </w:pPr>
      <w:hyperlink r:id="rId27">
        <w:r w:rsidR="00597EAD">
          <w:rPr>
            <w:rStyle w:val="InternetLink"/>
            <w:rFonts w:ascii="Calibri" w:eastAsia="맑은 고딕" w:hAnsi="Calibri" w:cs="Calibri"/>
            <w:sz w:val="22"/>
            <w:lang w:eastAsia="ko-KR"/>
          </w:rPr>
          <w:t>R1-2008374</w:t>
        </w:r>
      </w:hyperlink>
      <w:r w:rsidR="00597EAD">
        <w:rPr>
          <w:rFonts w:ascii="Calibri" w:hAnsi="Calibri" w:cs="Calibri"/>
          <w:sz w:val="22"/>
        </w:rPr>
        <w:tab/>
        <w:t>Discussion on reliability and latency enhancements for mode 2</w:t>
      </w:r>
      <w:r w:rsidR="00597EAD">
        <w:rPr>
          <w:rFonts w:ascii="Calibri" w:hAnsi="Calibri" w:cs="Calibri"/>
          <w:sz w:val="22"/>
        </w:rPr>
        <w:tab/>
        <w:t>Sony</w:t>
      </w:r>
    </w:p>
    <w:p w14:paraId="40BF0686" w14:textId="77777777" w:rsidR="001D155F" w:rsidRDefault="006A160F">
      <w:pPr>
        <w:pStyle w:val="afd"/>
        <w:widowControl/>
        <w:numPr>
          <w:ilvl w:val="0"/>
          <w:numId w:val="2"/>
        </w:numPr>
        <w:spacing w:before="0" w:after="0" w:line="240" w:lineRule="auto"/>
        <w:ind w:left="426"/>
      </w:pPr>
      <w:hyperlink r:id="rId28">
        <w:r w:rsidR="00597EAD">
          <w:rPr>
            <w:rStyle w:val="InternetLink"/>
            <w:rFonts w:ascii="Calibri" w:eastAsia="맑은 고딕" w:hAnsi="Calibri" w:cs="Calibri"/>
            <w:sz w:val="22"/>
            <w:lang w:eastAsia="ko-KR"/>
          </w:rPr>
          <w:t>R1-2008447</w:t>
        </w:r>
      </w:hyperlink>
      <w:r w:rsidR="00597EAD">
        <w:rPr>
          <w:rFonts w:ascii="Calibri" w:hAnsi="Calibri" w:cs="Calibri"/>
          <w:sz w:val="22"/>
        </w:rPr>
        <w:tab/>
        <w:t>Discussion on Inter-UE Coordination for Mode 2 Resource Allocation</w:t>
      </w:r>
      <w:r w:rsidR="00597EAD">
        <w:rPr>
          <w:rFonts w:ascii="Calibri" w:hAnsi="Calibri" w:cs="Calibri"/>
          <w:sz w:val="22"/>
        </w:rPr>
        <w:tab/>
        <w:t>Apple</w:t>
      </w:r>
    </w:p>
    <w:p w14:paraId="7B6A0729" w14:textId="77777777" w:rsidR="001D155F" w:rsidRDefault="006A160F">
      <w:pPr>
        <w:pStyle w:val="afd"/>
        <w:widowControl/>
        <w:numPr>
          <w:ilvl w:val="0"/>
          <w:numId w:val="2"/>
        </w:numPr>
        <w:spacing w:before="0" w:after="0" w:line="240" w:lineRule="auto"/>
        <w:ind w:left="426"/>
      </w:pPr>
      <w:hyperlink r:id="rId29">
        <w:r w:rsidR="00597EAD">
          <w:rPr>
            <w:rStyle w:val="InternetLink"/>
            <w:rFonts w:ascii="Calibri" w:eastAsia="맑은 고딕" w:hAnsi="Calibri" w:cs="Calibri"/>
            <w:sz w:val="22"/>
            <w:lang w:eastAsia="ko-KR"/>
          </w:rPr>
          <w:t>R1-2008499</w:t>
        </w:r>
      </w:hyperlink>
      <w:r w:rsidR="00597EAD">
        <w:rPr>
          <w:rFonts w:ascii="Calibri" w:hAnsi="Calibri" w:cs="Calibri"/>
          <w:sz w:val="22"/>
        </w:rPr>
        <w:tab/>
        <w:t>Discussion on V2X mode 2 enhancements</w:t>
      </w:r>
      <w:r w:rsidR="00597EAD">
        <w:rPr>
          <w:rFonts w:ascii="Calibri" w:hAnsi="Calibri" w:cs="Calibri"/>
          <w:sz w:val="22"/>
        </w:rPr>
        <w:tab/>
        <w:t>ASUSTeK</w:t>
      </w:r>
    </w:p>
    <w:p w14:paraId="2DA1B0D9" w14:textId="77777777" w:rsidR="001D155F" w:rsidRDefault="006A160F">
      <w:pPr>
        <w:pStyle w:val="afd"/>
        <w:widowControl/>
        <w:numPr>
          <w:ilvl w:val="0"/>
          <w:numId w:val="2"/>
        </w:numPr>
        <w:spacing w:before="0" w:after="0" w:line="240" w:lineRule="auto"/>
        <w:ind w:left="426"/>
      </w:pPr>
      <w:hyperlink r:id="rId30">
        <w:r w:rsidR="00597EAD">
          <w:rPr>
            <w:rStyle w:val="InternetLink"/>
            <w:rFonts w:ascii="Calibri" w:eastAsia="맑은 고딕" w:hAnsi="Calibri" w:cs="Calibri"/>
            <w:sz w:val="22"/>
            <w:lang w:eastAsia="ko-KR"/>
          </w:rPr>
          <w:t>R1-2008757</w:t>
        </w:r>
      </w:hyperlink>
      <w:r w:rsidR="00597EAD">
        <w:rPr>
          <w:rFonts w:ascii="Calibri" w:hAnsi="Calibri" w:cs="Calibri"/>
          <w:sz w:val="22"/>
        </w:rPr>
        <w:tab/>
        <w:t>Resource Allocation Enhancements for Mode 2</w:t>
      </w:r>
      <w:r w:rsidR="00597EAD">
        <w:rPr>
          <w:rFonts w:ascii="Calibri" w:hAnsi="Calibri" w:cs="Calibri"/>
          <w:sz w:val="22"/>
        </w:rPr>
        <w:tab/>
        <w:t>Fraunhofer HHI, Fraunhofer IIS</w:t>
      </w:r>
    </w:p>
    <w:p w14:paraId="2F0A3F89" w14:textId="77777777" w:rsidR="001D155F" w:rsidRDefault="006A160F">
      <w:pPr>
        <w:pStyle w:val="afd"/>
        <w:widowControl/>
        <w:numPr>
          <w:ilvl w:val="0"/>
          <w:numId w:val="2"/>
        </w:numPr>
        <w:spacing w:before="0" w:after="0" w:line="240" w:lineRule="auto"/>
        <w:ind w:left="426"/>
      </w:pPr>
      <w:hyperlink r:id="rId31">
        <w:r w:rsidR="00597EAD">
          <w:rPr>
            <w:rStyle w:val="InternetLink"/>
            <w:rFonts w:ascii="Calibri" w:eastAsia="맑은 고딕" w:hAnsi="Calibri" w:cs="Calibri"/>
            <w:sz w:val="22"/>
            <w:lang w:eastAsia="ko-KR"/>
          </w:rPr>
          <w:t>R1-2008820</w:t>
        </w:r>
      </w:hyperlink>
      <w:r w:rsidR="00597EAD">
        <w:rPr>
          <w:rFonts w:ascii="Calibri" w:hAnsi="Calibri" w:cs="Calibri"/>
          <w:sz w:val="22"/>
        </w:rPr>
        <w:tab/>
        <w:t>Views on inter-UE coordination for mode 2 enhancements</w:t>
      </w:r>
      <w:r w:rsidR="00597EAD">
        <w:rPr>
          <w:rFonts w:ascii="Calibri" w:hAnsi="Calibri" w:cs="Calibri"/>
          <w:sz w:val="22"/>
        </w:rPr>
        <w:tab/>
        <w:t>Zhejiang Lab</w:t>
      </w:r>
    </w:p>
    <w:p w14:paraId="37344848" w14:textId="77777777" w:rsidR="001D155F" w:rsidRDefault="006A160F">
      <w:pPr>
        <w:pStyle w:val="afd"/>
        <w:widowControl/>
        <w:numPr>
          <w:ilvl w:val="0"/>
          <w:numId w:val="2"/>
        </w:numPr>
        <w:spacing w:before="0" w:after="0" w:line="240" w:lineRule="auto"/>
        <w:ind w:left="426"/>
      </w:pPr>
      <w:hyperlink r:id="rId32">
        <w:r w:rsidR="00597EAD">
          <w:rPr>
            <w:rStyle w:val="InternetLink"/>
            <w:rFonts w:ascii="Calibri" w:eastAsia="맑은 고딕" w:hAnsi="Calibri" w:cs="Calibri"/>
            <w:sz w:val="22"/>
            <w:lang w:eastAsia="ko-KR"/>
          </w:rPr>
          <w:t>R1-2008861</w:t>
        </w:r>
      </w:hyperlink>
      <w:r w:rsidR="00597EAD">
        <w:rPr>
          <w:rFonts w:ascii="Calibri" w:hAnsi="Calibri" w:cs="Calibri"/>
          <w:sz w:val="22"/>
        </w:rPr>
        <w:tab/>
        <w:t>Inter-UE coordination for enhanced resource allocation</w:t>
      </w:r>
      <w:r w:rsidR="00597EAD">
        <w:rPr>
          <w:rFonts w:ascii="Calibri" w:hAnsi="Calibri" w:cs="Calibri"/>
          <w:sz w:val="22"/>
        </w:rPr>
        <w:tab/>
        <w:t>Mitsubishi Electric RCE</w:t>
      </w:r>
    </w:p>
    <w:p w14:paraId="6BC5C001" w14:textId="77777777" w:rsidR="001D155F" w:rsidRDefault="006A160F">
      <w:pPr>
        <w:pStyle w:val="afd"/>
        <w:widowControl/>
        <w:numPr>
          <w:ilvl w:val="0"/>
          <w:numId w:val="2"/>
        </w:numPr>
        <w:spacing w:before="0" w:after="0" w:line="240" w:lineRule="auto"/>
        <w:ind w:left="426"/>
      </w:pPr>
      <w:hyperlink r:id="rId33">
        <w:r w:rsidR="00597EAD">
          <w:rPr>
            <w:rStyle w:val="InternetLink"/>
            <w:rFonts w:ascii="Calibri" w:eastAsia="맑은 고딕" w:hAnsi="Calibri" w:cs="Calibri"/>
            <w:sz w:val="22"/>
            <w:lang w:eastAsia="ko-KR"/>
          </w:rPr>
          <w:t>R1-2008879</w:t>
        </w:r>
      </w:hyperlink>
      <w:r w:rsidR="00597EAD">
        <w:rPr>
          <w:rFonts w:ascii="Calibri" w:hAnsi="Calibri" w:cs="Calibri"/>
          <w:sz w:val="22"/>
        </w:rPr>
        <w:tab/>
        <w:t>Inter-UE coordination in mode-2</w:t>
      </w:r>
      <w:r w:rsidR="00597EAD">
        <w:rPr>
          <w:rFonts w:ascii="Calibri" w:hAnsi="Calibri" w:cs="Calibri"/>
          <w:sz w:val="22"/>
        </w:rPr>
        <w:tab/>
        <w:t>ZTE Corporation, Sanechips</w:t>
      </w:r>
    </w:p>
    <w:p w14:paraId="1C63DC01" w14:textId="77777777" w:rsidR="001D155F" w:rsidRDefault="006A160F">
      <w:pPr>
        <w:pStyle w:val="afd"/>
        <w:widowControl/>
        <w:numPr>
          <w:ilvl w:val="0"/>
          <w:numId w:val="2"/>
        </w:numPr>
        <w:spacing w:before="0" w:after="0" w:line="240" w:lineRule="auto"/>
        <w:ind w:left="426"/>
      </w:pPr>
      <w:hyperlink r:id="rId34">
        <w:r w:rsidR="00597EAD">
          <w:rPr>
            <w:rStyle w:val="InternetLink"/>
            <w:rFonts w:ascii="Calibri" w:eastAsia="맑은 고딕" w:hAnsi="Calibri" w:cs="Calibri"/>
            <w:sz w:val="22"/>
            <w:lang w:eastAsia="ko-KR"/>
          </w:rPr>
          <w:t>R1-2008892</w:t>
        </w:r>
      </w:hyperlink>
      <w:r w:rsidR="00597EAD">
        <w:rPr>
          <w:rFonts w:ascii="Calibri" w:hAnsi="Calibri" w:cs="Calibri"/>
          <w:sz w:val="22"/>
        </w:rPr>
        <w:tab/>
        <w:t>Inter-UE coordination for mode 2 enhancement</w:t>
      </w:r>
      <w:r w:rsidR="00597EAD">
        <w:rPr>
          <w:rFonts w:ascii="Calibri" w:hAnsi="Calibri" w:cs="Calibri"/>
          <w:sz w:val="22"/>
        </w:rPr>
        <w:tab/>
        <w:t>ITL</w:t>
      </w:r>
    </w:p>
    <w:p w14:paraId="3DFBCCBC" w14:textId="77777777" w:rsidR="001D155F" w:rsidRDefault="006A160F">
      <w:pPr>
        <w:pStyle w:val="afd"/>
        <w:widowControl/>
        <w:numPr>
          <w:ilvl w:val="0"/>
          <w:numId w:val="2"/>
        </w:numPr>
        <w:spacing w:before="0" w:after="0" w:line="240" w:lineRule="auto"/>
        <w:ind w:left="426"/>
      </w:pPr>
      <w:hyperlink r:id="rId35">
        <w:r w:rsidR="00597EAD">
          <w:rPr>
            <w:rStyle w:val="InternetLink"/>
            <w:rFonts w:ascii="Calibri" w:eastAsia="맑은 고딕" w:hAnsi="Calibri" w:cs="Calibri"/>
            <w:sz w:val="22"/>
            <w:lang w:eastAsia="ko-KR"/>
          </w:rPr>
          <w:t>R1-2008918</w:t>
        </w:r>
      </w:hyperlink>
      <w:r w:rsidR="00597EAD">
        <w:rPr>
          <w:rFonts w:ascii="Calibri" w:hAnsi="Calibri" w:cs="Calibri"/>
          <w:sz w:val="22"/>
        </w:rPr>
        <w:tab/>
        <w:t>Sidelink resource allocation for Reliability enhancement</w:t>
      </w:r>
      <w:r w:rsidR="00597EAD">
        <w:rPr>
          <w:rFonts w:ascii="Calibri" w:hAnsi="Calibri" w:cs="Calibri"/>
          <w:sz w:val="22"/>
        </w:rPr>
        <w:tab/>
        <w:t>Lenovo, Motorola Mobility</w:t>
      </w:r>
    </w:p>
    <w:p w14:paraId="7FEA0EE0" w14:textId="77777777" w:rsidR="001D155F" w:rsidRDefault="006A160F">
      <w:pPr>
        <w:pStyle w:val="afd"/>
        <w:widowControl/>
        <w:numPr>
          <w:ilvl w:val="0"/>
          <w:numId w:val="2"/>
        </w:numPr>
        <w:spacing w:before="0" w:after="0" w:line="240" w:lineRule="auto"/>
        <w:ind w:left="426"/>
      </w:pPr>
      <w:hyperlink r:id="rId36">
        <w:r w:rsidR="00597EAD">
          <w:rPr>
            <w:rStyle w:val="InternetLink"/>
            <w:rFonts w:ascii="Calibri" w:eastAsia="맑은 고딕" w:hAnsi="Calibri" w:cs="Calibri"/>
            <w:sz w:val="22"/>
            <w:lang w:eastAsia="ko-KR"/>
          </w:rPr>
          <w:t>R1-2008951</w:t>
        </w:r>
      </w:hyperlink>
      <w:r w:rsidR="00597EAD">
        <w:rPr>
          <w:rFonts w:ascii="Calibri" w:hAnsi="Calibri" w:cs="Calibri"/>
          <w:sz w:val="22"/>
        </w:rPr>
        <w:tab/>
        <w:t>Discussion on feasibility and benefits for mode 2 enhancements</w:t>
      </w:r>
      <w:r w:rsidR="00597EAD">
        <w:rPr>
          <w:rFonts w:ascii="Calibri" w:hAnsi="Calibri" w:cs="Calibri"/>
          <w:sz w:val="22"/>
        </w:rPr>
        <w:tab/>
        <w:t>NEC</w:t>
      </w:r>
    </w:p>
    <w:p w14:paraId="5149AB9F" w14:textId="77777777" w:rsidR="001D155F" w:rsidRDefault="006A160F">
      <w:pPr>
        <w:pStyle w:val="afd"/>
        <w:widowControl/>
        <w:numPr>
          <w:ilvl w:val="0"/>
          <w:numId w:val="2"/>
        </w:numPr>
        <w:spacing w:before="0" w:after="0" w:line="240" w:lineRule="auto"/>
        <w:ind w:left="426"/>
      </w:pPr>
      <w:hyperlink r:id="rId37">
        <w:r w:rsidR="00597EAD">
          <w:rPr>
            <w:rStyle w:val="InternetLink"/>
            <w:rFonts w:ascii="Calibri" w:eastAsia="맑은 고딕" w:hAnsi="Calibri" w:cs="Calibri"/>
            <w:sz w:val="22"/>
            <w:lang w:eastAsia="ko-KR"/>
          </w:rPr>
          <w:t>R1-2008975</w:t>
        </w:r>
      </w:hyperlink>
      <w:r w:rsidR="00597EAD">
        <w:rPr>
          <w:rFonts w:ascii="Calibri" w:hAnsi="Calibri" w:cs="Calibri"/>
          <w:sz w:val="22"/>
        </w:rPr>
        <w:tab/>
        <w:t>Discussion on Mode 2 enhancements</w:t>
      </w:r>
      <w:r w:rsidR="00597EAD">
        <w:rPr>
          <w:rFonts w:ascii="Calibri" w:hAnsi="Calibri" w:cs="Calibri"/>
          <w:sz w:val="22"/>
        </w:rPr>
        <w:tab/>
        <w:t>MediaTek Inc.</w:t>
      </w:r>
    </w:p>
    <w:p w14:paraId="1249E388" w14:textId="77777777" w:rsidR="001D155F" w:rsidRDefault="006A160F">
      <w:pPr>
        <w:pStyle w:val="afd"/>
        <w:widowControl/>
        <w:numPr>
          <w:ilvl w:val="0"/>
          <w:numId w:val="2"/>
        </w:numPr>
        <w:spacing w:before="0" w:after="0" w:line="240" w:lineRule="auto"/>
        <w:ind w:left="426"/>
      </w:pPr>
      <w:hyperlink r:id="rId38">
        <w:r w:rsidR="00597EAD">
          <w:rPr>
            <w:rStyle w:val="InternetLink"/>
            <w:rFonts w:ascii="Calibri" w:eastAsia="맑은 고딕" w:hAnsi="Calibri" w:cs="Calibri"/>
            <w:sz w:val="22"/>
            <w:lang w:eastAsia="ko-KR"/>
          </w:rPr>
          <w:t>R1-2008999</w:t>
        </w:r>
      </w:hyperlink>
      <w:r w:rsidR="00597EAD">
        <w:rPr>
          <w:rFonts w:ascii="Calibri" w:hAnsi="Calibri" w:cs="Calibri"/>
          <w:sz w:val="22"/>
        </w:rPr>
        <w:tab/>
        <w:t>Analysis of potential sidelink enhancements targeting Mode 2 reliability and latency</w:t>
      </w:r>
      <w:r w:rsidR="00597EAD">
        <w:rPr>
          <w:rFonts w:ascii="Calibri" w:hAnsi="Calibri" w:cs="Calibri"/>
          <w:sz w:val="22"/>
        </w:rPr>
        <w:tab/>
        <w:t>Intel Corporation</w:t>
      </w:r>
    </w:p>
    <w:p w14:paraId="37AA9A0B" w14:textId="77777777" w:rsidR="001D155F" w:rsidRDefault="006A160F">
      <w:pPr>
        <w:pStyle w:val="afd"/>
        <w:widowControl/>
        <w:numPr>
          <w:ilvl w:val="0"/>
          <w:numId w:val="2"/>
        </w:numPr>
        <w:spacing w:before="0" w:after="0" w:line="240" w:lineRule="auto"/>
        <w:ind w:left="426"/>
      </w:pPr>
      <w:hyperlink r:id="rId39">
        <w:r w:rsidR="00597EAD">
          <w:rPr>
            <w:rStyle w:val="InternetLink"/>
            <w:rFonts w:ascii="Calibri" w:eastAsia="맑은 고딕" w:hAnsi="Calibri" w:cs="Calibri"/>
            <w:sz w:val="22"/>
            <w:lang w:eastAsia="ko-KR"/>
          </w:rPr>
          <w:t>R1-2009022</w:t>
        </w:r>
      </w:hyperlink>
      <w:r w:rsidR="00597EAD">
        <w:rPr>
          <w:rFonts w:ascii="Calibri" w:hAnsi="Calibri" w:cs="Calibri"/>
          <w:sz w:val="22"/>
        </w:rPr>
        <w:tab/>
        <w:t>Discussion on feasibility and benefits for mode 2 enhancements</w:t>
      </w:r>
      <w:r w:rsidR="00597EAD">
        <w:rPr>
          <w:rFonts w:ascii="Calibri" w:hAnsi="Calibri" w:cs="Calibri"/>
          <w:sz w:val="22"/>
        </w:rPr>
        <w:tab/>
        <w:t>ETRI</w:t>
      </w:r>
    </w:p>
    <w:p w14:paraId="26E47655" w14:textId="77777777" w:rsidR="001D155F" w:rsidRDefault="006A160F">
      <w:pPr>
        <w:pStyle w:val="afd"/>
        <w:widowControl/>
        <w:numPr>
          <w:ilvl w:val="0"/>
          <w:numId w:val="2"/>
        </w:numPr>
        <w:spacing w:before="0" w:after="0" w:line="240" w:lineRule="auto"/>
        <w:ind w:left="426"/>
      </w:pPr>
      <w:hyperlink r:id="rId40">
        <w:r w:rsidR="00597EAD">
          <w:rPr>
            <w:rStyle w:val="InternetLink"/>
            <w:rFonts w:ascii="Calibri" w:eastAsia="맑은 고딕" w:hAnsi="Calibri" w:cs="Calibri"/>
            <w:sz w:val="22"/>
            <w:lang w:eastAsia="ko-KR"/>
          </w:rPr>
          <w:t>R1-2009038</w:t>
        </w:r>
      </w:hyperlink>
      <w:r w:rsidR="00597EAD">
        <w:rPr>
          <w:rFonts w:ascii="Calibri" w:hAnsi="Calibri" w:cs="Calibri"/>
          <w:sz w:val="22"/>
        </w:rPr>
        <w:tab/>
        <w:t>Considerations on Mode 2 enhancement for enhanced reliability and reduced latency</w:t>
      </w:r>
      <w:r w:rsidR="00597EAD">
        <w:rPr>
          <w:rFonts w:ascii="Calibri" w:hAnsi="Calibri" w:cs="Calibri"/>
          <w:sz w:val="22"/>
        </w:rPr>
        <w:tab/>
        <w:t>Xiaomi</w:t>
      </w:r>
    </w:p>
    <w:p w14:paraId="259C68A8" w14:textId="77777777" w:rsidR="001D155F" w:rsidRDefault="006A160F">
      <w:pPr>
        <w:pStyle w:val="afd"/>
        <w:widowControl/>
        <w:numPr>
          <w:ilvl w:val="0"/>
          <w:numId w:val="2"/>
        </w:numPr>
        <w:spacing w:before="0" w:after="0" w:line="240" w:lineRule="auto"/>
        <w:ind w:left="426"/>
      </w:pPr>
      <w:hyperlink r:id="rId41">
        <w:r w:rsidR="00597EAD">
          <w:rPr>
            <w:rStyle w:val="InternetLink"/>
            <w:rFonts w:ascii="Calibri" w:eastAsia="맑은 고딕" w:hAnsi="Calibri" w:cs="Calibri"/>
            <w:sz w:val="22"/>
            <w:lang w:eastAsia="ko-KR"/>
          </w:rPr>
          <w:t>R1-2009073</w:t>
        </w:r>
      </w:hyperlink>
      <w:r w:rsidR="00597EAD">
        <w:rPr>
          <w:rFonts w:ascii="Calibri" w:hAnsi="Calibri" w:cs="Calibri"/>
          <w:sz w:val="22"/>
        </w:rPr>
        <w:tab/>
        <w:t>Feasibility and benefits of mode 2 enhancements for inter-UE coordination</w:t>
      </w:r>
      <w:r w:rsidR="00597EAD">
        <w:rPr>
          <w:rFonts w:ascii="Calibri" w:hAnsi="Calibri" w:cs="Calibri"/>
          <w:sz w:val="22"/>
        </w:rPr>
        <w:tab/>
        <w:t>Ericsson</w:t>
      </w:r>
    </w:p>
    <w:p w14:paraId="7C67BD55" w14:textId="77777777" w:rsidR="001D155F" w:rsidRDefault="006A160F">
      <w:pPr>
        <w:pStyle w:val="afd"/>
        <w:widowControl/>
        <w:numPr>
          <w:ilvl w:val="0"/>
          <w:numId w:val="2"/>
        </w:numPr>
        <w:spacing w:before="0" w:after="0" w:line="240" w:lineRule="auto"/>
        <w:ind w:left="426"/>
      </w:pPr>
      <w:hyperlink r:id="rId42">
        <w:r w:rsidR="00597EAD">
          <w:rPr>
            <w:rStyle w:val="InternetLink"/>
            <w:rFonts w:ascii="Calibri" w:eastAsia="맑은 고딕" w:hAnsi="Calibri" w:cs="Calibri"/>
            <w:sz w:val="22"/>
            <w:lang w:eastAsia="ko-KR"/>
          </w:rPr>
          <w:t>R1-2009122</w:t>
        </w:r>
      </w:hyperlink>
      <w:r w:rsidR="00597EAD">
        <w:rPr>
          <w:rFonts w:ascii="Calibri" w:hAnsi="Calibri" w:cs="Calibri"/>
          <w:sz w:val="22"/>
        </w:rPr>
        <w:tab/>
        <w:t>NR SL Mode 2 enhancement for reliability improvement</w:t>
      </w:r>
      <w:r w:rsidR="00597EAD">
        <w:rPr>
          <w:rFonts w:ascii="Calibri" w:hAnsi="Calibri" w:cs="Calibri"/>
          <w:sz w:val="22"/>
        </w:rPr>
        <w:tab/>
        <w:t>InterDigital, Inc.</w:t>
      </w:r>
    </w:p>
    <w:p w14:paraId="32D770F2" w14:textId="77777777" w:rsidR="001D155F" w:rsidRDefault="006A160F">
      <w:pPr>
        <w:pStyle w:val="afd"/>
        <w:widowControl/>
        <w:numPr>
          <w:ilvl w:val="0"/>
          <w:numId w:val="2"/>
        </w:numPr>
        <w:spacing w:before="0" w:after="0" w:line="240" w:lineRule="auto"/>
        <w:ind w:left="426"/>
      </w:pPr>
      <w:hyperlink r:id="rId43">
        <w:r w:rsidR="00597EAD">
          <w:rPr>
            <w:rStyle w:val="InternetLink"/>
            <w:rFonts w:ascii="Calibri" w:eastAsia="맑은 고딕" w:hAnsi="Calibri" w:cs="Calibri"/>
            <w:sz w:val="22"/>
            <w:lang w:eastAsia="ko-KR"/>
          </w:rPr>
          <w:t>R1-2009126</w:t>
        </w:r>
      </w:hyperlink>
      <w:r w:rsidR="00597EAD">
        <w:rPr>
          <w:rFonts w:ascii="Calibri" w:hAnsi="Calibri" w:cs="Calibri"/>
          <w:sz w:val="22"/>
        </w:rPr>
        <w:tab/>
        <w:t>Mode 2 enhancements in sidelink</w:t>
      </w:r>
      <w:r w:rsidR="00597EAD">
        <w:rPr>
          <w:rFonts w:ascii="Calibri" w:hAnsi="Calibri" w:cs="Calibri"/>
          <w:sz w:val="22"/>
        </w:rPr>
        <w:tab/>
        <w:t>Panasonic Corporation</w:t>
      </w:r>
    </w:p>
    <w:p w14:paraId="0E14D28D" w14:textId="77777777" w:rsidR="001D155F" w:rsidRDefault="006A160F">
      <w:pPr>
        <w:pStyle w:val="afd"/>
        <w:widowControl/>
        <w:numPr>
          <w:ilvl w:val="0"/>
          <w:numId w:val="2"/>
        </w:numPr>
        <w:spacing w:before="0" w:after="0" w:line="240" w:lineRule="auto"/>
        <w:ind w:left="426"/>
      </w:pPr>
      <w:hyperlink r:id="rId44">
        <w:r w:rsidR="00597EAD">
          <w:rPr>
            <w:rStyle w:val="InternetLink"/>
            <w:rFonts w:ascii="Calibri" w:eastAsia="맑은 고딕" w:hAnsi="Calibri" w:cs="Calibri"/>
            <w:sz w:val="22"/>
            <w:lang w:eastAsia="ko-KR"/>
          </w:rPr>
          <w:t>R1-2009127</w:t>
        </w:r>
      </w:hyperlink>
      <w:r w:rsidR="00597EAD">
        <w:rPr>
          <w:rFonts w:ascii="Calibri" w:hAnsi="Calibri" w:cs="Calibri"/>
          <w:sz w:val="22"/>
        </w:rPr>
        <w:tab/>
        <w:t>Discussion on sidelink mode-2 resource allocation enhancements</w:t>
      </w:r>
      <w:r w:rsidR="00597EAD">
        <w:rPr>
          <w:rFonts w:ascii="Calibri" w:hAnsi="Calibri" w:cs="Calibri"/>
          <w:sz w:val="22"/>
        </w:rPr>
        <w:tab/>
        <w:t>ROBERT BOSCH GmbH</w:t>
      </w:r>
    </w:p>
    <w:p w14:paraId="4FDE2E82" w14:textId="77777777" w:rsidR="001D155F" w:rsidRDefault="006A160F">
      <w:pPr>
        <w:pStyle w:val="afd"/>
        <w:widowControl/>
        <w:numPr>
          <w:ilvl w:val="0"/>
          <w:numId w:val="2"/>
        </w:numPr>
        <w:spacing w:before="0" w:after="0" w:line="240" w:lineRule="auto"/>
        <w:ind w:left="426"/>
      </w:pPr>
      <w:hyperlink r:id="rId45">
        <w:r w:rsidR="00597EAD">
          <w:rPr>
            <w:rStyle w:val="InternetLink"/>
            <w:rFonts w:ascii="Calibri" w:eastAsia="맑은 고딕" w:hAnsi="Calibri" w:cs="Calibri"/>
            <w:sz w:val="22"/>
            <w:lang w:eastAsia="ko-KR"/>
          </w:rPr>
          <w:t>R1-2009139</w:t>
        </w:r>
      </w:hyperlink>
      <w:r w:rsidR="00597EAD">
        <w:rPr>
          <w:rFonts w:ascii="Calibri" w:hAnsi="Calibri" w:cs="Calibri"/>
          <w:sz w:val="22"/>
        </w:rPr>
        <w:tab/>
        <w:t>Enhancements of resource allocation Mode 2 for NR sidelink</w:t>
      </w:r>
      <w:r w:rsidR="00597EAD">
        <w:rPr>
          <w:rFonts w:ascii="Calibri" w:hAnsi="Calibri" w:cs="Calibri"/>
          <w:sz w:val="22"/>
        </w:rPr>
        <w:tab/>
        <w:t>Sharp</w:t>
      </w:r>
    </w:p>
    <w:p w14:paraId="19AB0F6A" w14:textId="77777777" w:rsidR="001D155F" w:rsidRDefault="006A160F">
      <w:pPr>
        <w:pStyle w:val="afd"/>
        <w:widowControl/>
        <w:numPr>
          <w:ilvl w:val="0"/>
          <w:numId w:val="2"/>
        </w:numPr>
        <w:spacing w:before="0" w:after="0" w:line="240" w:lineRule="auto"/>
        <w:ind w:left="426"/>
      </w:pPr>
      <w:hyperlink r:id="rId46">
        <w:r w:rsidR="00597EAD">
          <w:rPr>
            <w:rStyle w:val="InternetLink"/>
            <w:rFonts w:ascii="Calibri" w:eastAsia="맑은 고딕" w:hAnsi="Calibri" w:cs="Calibri"/>
            <w:sz w:val="22"/>
            <w:lang w:eastAsia="ko-KR"/>
          </w:rPr>
          <w:t>R1-2009162</w:t>
        </w:r>
      </w:hyperlink>
      <w:r w:rsidR="00597EAD">
        <w:rPr>
          <w:rFonts w:ascii="Calibri" w:hAnsi="Calibri" w:cs="Calibri"/>
          <w:sz w:val="22"/>
        </w:rPr>
        <w:tab/>
        <w:t>On Resource Allocation Mode 2 Enhancement for NR Sidelink</w:t>
      </w:r>
      <w:r w:rsidR="00597EAD">
        <w:rPr>
          <w:rFonts w:ascii="Calibri" w:hAnsi="Calibri" w:cs="Calibri"/>
          <w:sz w:val="22"/>
        </w:rPr>
        <w:tab/>
        <w:t>Convida Wireless</w:t>
      </w:r>
    </w:p>
    <w:p w14:paraId="527B1559" w14:textId="77777777" w:rsidR="001D155F" w:rsidRDefault="006A160F">
      <w:pPr>
        <w:pStyle w:val="afd"/>
        <w:widowControl/>
        <w:numPr>
          <w:ilvl w:val="0"/>
          <w:numId w:val="2"/>
        </w:numPr>
        <w:spacing w:before="0" w:after="0" w:line="240" w:lineRule="auto"/>
        <w:ind w:left="426"/>
      </w:pPr>
      <w:hyperlink r:id="rId47">
        <w:r w:rsidR="00597EAD">
          <w:rPr>
            <w:rStyle w:val="InternetLink"/>
            <w:rFonts w:ascii="Calibri" w:eastAsia="맑은 고딕" w:hAnsi="Calibri" w:cs="Calibri"/>
            <w:sz w:val="22"/>
            <w:lang w:eastAsia="ko-KR"/>
          </w:rPr>
          <w:t>R1-2009194</w:t>
        </w:r>
      </w:hyperlink>
      <w:r w:rsidR="00597EAD">
        <w:rPr>
          <w:rFonts w:ascii="Calibri" w:hAnsi="Calibri" w:cs="Calibri"/>
          <w:sz w:val="22"/>
        </w:rPr>
        <w:tab/>
        <w:t>Resource allocation for reliability and latency enhancements</w:t>
      </w:r>
      <w:r w:rsidR="00597EAD">
        <w:rPr>
          <w:rFonts w:ascii="Calibri" w:hAnsi="Calibri" w:cs="Calibri"/>
          <w:sz w:val="22"/>
        </w:rPr>
        <w:tab/>
        <w:t>NTT DOCOMO, INC.</w:t>
      </w:r>
    </w:p>
    <w:p w14:paraId="56EEC7E1" w14:textId="77777777" w:rsidR="001D155F" w:rsidRDefault="006A160F">
      <w:pPr>
        <w:pStyle w:val="afd"/>
        <w:widowControl/>
        <w:numPr>
          <w:ilvl w:val="0"/>
          <w:numId w:val="2"/>
        </w:numPr>
        <w:spacing w:before="0" w:after="0" w:line="240" w:lineRule="auto"/>
        <w:ind w:left="426"/>
      </w:pPr>
      <w:hyperlink r:id="rId48">
        <w:r w:rsidR="00597EAD">
          <w:rPr>
            <w:rStyle w:val="InternetLink"/>
            <w:rFonts w:ascii="Calibri" w:eastAsia="맑은 고딕" w:hAnsi="Calibri" w:cs="Calibri"/>
            <w:sz w:val="22"/>
            <w:lang w:eastAsia="ko-KR"/>
          </w:rPr>
          <w:t>R1-2009273</w:t>
        </w:r>
      </w:hyperlink>
      <w:r w:rsidR="00597EAD">
        <w:rPr>
          <w:rFonts w:ascii="Calibri" w:hAnsi="Calibri" w:cs="Calibri"/>
          <w:sz w:val="22"/>
        </w:rPr>
        <w:tab/>
        <w:t>Reliability and Latency Enhancements for Mode 2</w:t>
      </w:r>
      <w:r w:rsidR="00597EAD">
        <w:rPr>
          <w:rFonts w:ascii="Calibri" w:hAnsi="Calibri" w:cs="Calibri"/>
          <w:sz w:val="22"/>
        </w:rPr>
        <w:tab/>
        <w:t>Qualcomm Incorporated</w:t>
      </w:r>
    </w:p>
    <w:p w14:paraId="2176E6B2" w14:textId="77777777" w:rsidR="001D155F" w:rsidRDefault="006A160F">
      <w:pPr>
        <w:pStyle w:val="afd"/>
        <w:widowControl/>
        <w:numPr>
          <w:ilvl w:val="0"/>
          <w:numId w:val="2"/>
        </w:numPr>
        <w:spacing w:before="0" w:after="0" w:line="240" w:lineRule="auto"/>
        <w:ind w:left="426"/>
      </w:pPr>
      <w:hyperlink r:id="rId49">
        <w:r w:rsidR="00597EAD">
          <w:rPr>
            <w:rStyle w:val="InternetLink"/>
            <w:rFonts w:ascii="Calibri" w:eastAsia="맑은 고딕" w:hAnsi="Calibri" w:cs="Calibri"/>
            <w:sz w:val="22"/>
            <w:lang w:eastAsia="ko-KR"/>
          </w:rPr>
          <w:t>R1-2009291</w:t>
        </w:r>
      </w:hyperlink>
      <w:r w:rsidR="00597EAD">
        <w:rPr>
          <w:rFonts w:ascii="Calibri" w:hAnsi="Calibri" w:cs="Calibri"/>
          <w:sz w:val="22"/>
        </w:rPr>
        <w:tab/>
        <w:t>Discussion on feasibility and benefits for NR Sidelink mode 2 enhancements</w:t>
      </w:r>
      <w:r w:rsidR="00597EAD">
        <w:rPr>
          <w:rFonts w:ascii="Calibri" w:hAnsi="Calibri" w:cs="Calibri"/>
          <w:sz w:val="22"/>
        </w:rPr>
        <w:tab/>
        <w:t>CEWiT</w:t>
      </w:r>
    </w:p>
    <w:p w14:paraId="697CF9FA" w14:textId="77777777" w:rsidR="001D155F" w:rsidRDefault="006A160F">
      <w:pPr>
        <w:pStyle w:val="afd"/>
        <w:widowControl/>
        <w:numPr>
          <w:ilvl w:val="0"/>
          <w:numId w:val="2"/>
        </w:numPr>
        <w:spacing w:before="0" w:after="0" w:line="240" w:lineRule="auto"/>
        <w:ind w:left="426"/>
      </w:pPr>
      <w:hyperlink r:id="rId50">
        <w:r w:rsidR="00597EAD">
          <w:rPr>
            <w:rStyle w:val="InternetLink"/>
            <w:rFonts w:ascii="Calibri" w:eastAsia="맑은 고딕" w:hAnsi="Calibri" w:cs="Calibri"/>
            <w:sz w:val="22"/>
            <w:lang w:eastAsia="ko-KR"/>
          </w:rPr>
          <w:t>R1-2009297</w:t>
        </w:r>
      </w:hyperlink>
      <w:r w:rsidR="00597EAD">
        <w:rPr>
          <w:rFonts w:ascii="Calibri" w:hAnsi="Calibri" w:cs="Calibri"/>
          <w:sz w:val="22"/>
        </w:rPr>
        <w:tab/>
        <w:t>Views on feasibility and benefits for mode 2 enhancements</w:t>
      </w:r>
      <w:r w:rsidR="00597EAD">
        <w:rPr>
          <w:rFonts w:ascii="Calibri" w:hAnsi="Calibri" w:cs="Calibri"/>
          <w:sz w:val="22"/>
        </w:rPr>
        <w:tab/>
        <w:t>KT Corp.</w:t>
      </w:r>
    </w:p>
    <w:sectPr w:rsidR="001D155F">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541F2" w14:textId="77777777" w:rsidR="006A160F" w:rsidRDefault="006A160F">
      <w:r>
        <w:separator/>
      </w:r>
    </w:p>
  </w:endnote>
  <w:endnote w:type="continuationSeparator" w:id="0">
    <w:p w14:paraId="31C1DDF1" w14:textId="77777777" w:rsidR="006A160F" w:rsidRDefault="006A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Liberation Sans">
    <w:altName w:val="Arial"/>
    <w:charset w:val="01"/>
    <w:family w:val="swiss"/>
    <w:pitch w:val="variable"/>
    <w:sig w:usb0="E0000AFF" w:usb1="500078FF" w:usb2="00000021" w:usb3="00000000" w:csb0="000001B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Calibiri">
    <w:altName w:val="Calibri"/>
    <w:charset w:val="01"/>
    <w:family w:val="auto"/>
    <w:pitch w:val="default"/>
  </w:font>
  <w:font w:name="Calibi">
    <w:altName w:val="Cambria"/>
    <w:charset w:val="01"/>
    <w:family w:val="roman"/>
    <w:pitch w:val="variable"/>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3E3EE" w14:textId="77777777" w:rsidR="008C5EC5" w:rsidRDefault="008C5EC5">
    <w:pPr>
      <w:pStyle w:val="af5"/>
    </w:pPr>
    <w:r>
      <w:rPr>
        <w:noProof/>
      </w:rPr>
      <mc:AlternateContent>
        <mc:Choice Requires="wps">
          <w:drawing>
            <wp:anchor distT="0" distB="0" distL="0" distR="0" simplePos="0" relativeHeight="251659264" behindDoc="1" locked="0" layoutInCell="1" allowOverlap="1" wp14:anchorId="5B2FA60F" wp14:editId="4E027167">
              <wp:simplePos x="0" y="0"/>
              <wp:positionH relativeFrom="margin">
                <wp:align>center</wp:align>
              </wp:positionH>
              <wp:positionV relativeFrom="paragraph">
                <wp:posOffset>635</wp:posOffset>
              </wp:positionV>
              <wp:extent cx="162560"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2000" cy="146520"/>
                      </a:xfrm>
                      <a:prstGeom prst="rect">
                        <a:avLst/>
                      </a:prstGeom>
                      <a:noFill/>
                      <a:ln>
                        <a:noFill/>
                      </a:ln>
                      <a:effectLst/>
                    </wps:spPr>
                    <wps:txbx>
                      <w:txbxContent>
                        <w:p w14:paraId="5E391B0F" w14:textId="7D3368BE" w:rsidR="008C5EC5" w:rsidRDefault="008C5EC5">
                          <w:pPr>
                            <w:pStyle w:val="af5"/>
                          </w:pPr>
                          <w:r>
                            <w:fldChar w:fldCharType="begin"/>
                          </w:r>
                          <w:r>
                            <w:instrText>PAGE</w:instrText>
                          </w:r>
                          <w:r>
                            <w:fldChar w:fldCharType="separate"/>
                          </w:r>
                          <w:r w:rsidR="000D3C7C">
                            <w:rPr>
                              <w:noProof/>
                            </w:rPr>
                            <w:t>20</w:t>
                          </w:r>
                          <w:r>
                            <w:fldChar w:fldCharType="end"/>
                          </w:r>
                        </w:p>
                      </w:txbxContent>
                    </wps:txbx>
                    <wps:bodyPr lIns="0" tIns="0" rIns="0" bIns="0">
                      <a:spAutoFit/>
                    </wps:bodyPr>
                  </wps:wsp>
                </a:graphicData>
              </a:graphic>
            </wp:anchor>
          </w:drawing>
        </mc:Choice>
        <mc:Fallback>
          <w:pict>
            <v:rect w14:anchorId="5B2FA60F" id="Frame1" o:spid="_x0000_s1026" style="position:absolute;left:0;text-align:left;margin-left:0;margin-top:.05pt;width:12.8pt;height:11.6pt;z-index:-25165721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" filled="f" stroked="f">
              <v:textbox style="mso-fit-shape-to-text:t" inset="0,0,0,0">
                <w:txbxContent>
                  <w:p w14:paraId="5E391B0F" w14:textId="7D3368BE" w:rsidR="008C5EC5" w:rsidRDefault="008C5EC5">
                    <w:pPr>
                      <w:pStyle w:val="af5"/>
                    </w:pPr>
                    <w:r>
                      <w:fldChar w:fldCharType="begin"/>
                    </w:r>
                    <w:r>
                      <w:instrText>PAGE</w:instrText>
                    </w:r>
                    <w:r>
                      <w:fldChar w:fldCharType="separate"/>
                    </w:r>
                    <w:r w:rsidR="000D3C7C">
                      <w:rPr>
                        <w:noProof/>
                      </w:rPr>
                      <w:t>20</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3B11A" w14:textId="77777777" w:rsidR="006A160F" w:rsidRDefault="006A160F">
      <w:r>
        <w:separator/>
      </w:r>
    </w:p>
  </w:footnote>
  <w:footnote w:type="continuationSeparator" w:id="0">
    <w:p w14:paraId="5728205F" w14:textId="77777777" w:rsidR="006A160F" w:rsidRDefault="006A16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D4AFA"/>
    <w:multiLevelType w:val="multilevel"/>
    <w:tmpl w:val="403E051C"/>
    <w:lvl w:ilvl="0">
      <w:start w:val="1"/>
      <w:numFmt w:val="bullet"/>
      <w:lvlText w:val=""/>
      <w:lvlJc w:val="left"/>
      <w:pPr>
        <w:ind w:left="1251" w:hanging="400"/>
      </w:pPr>
      <w:rPr>
        <w:rFonts w:ascii="Wingdings" w:hAnsi="Wingdings" w:cs="Wingdings" w:hint="default"/>
        <w:sz w:val="22"/>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cs="Wingdings" w:hint="default"/>
      </w:rPr>
    </w:lvl>
    <w:lvl w:ilvl="4">
      <w:start w:val="1"/>
      <w:numFmt w:val="bullet"/>
      <w:lvlText w:val=""/>
      <w:lvlJc w:val="left"/>
      <w:pPr>
        <w:ind w:left="2851" w:hanging="400"/>
      </w:pPr>
      <w:rPr>
        <w:rFonts w:ascii="Wingdings" w:hAnsi="Wingdings" w:cs="Wingdings" w:hint="default"/>
      </w:rPr>
    </w:lvl>
    <w:lvl w:ilvl="5">
      <w:start w:val="1"/>
      <w:numFmt w:val="bullet"/>
      <w:lvlText w:val=""/>
      <w:lvlJc w:val="left"/>
      <w:pPr>
        <w:ind w:left="3251" w:hanging="400"/>
      </w:pPr>
      <w:rPr>
        <w:rFonts w:ascii="Wingdings" w:hAnsi="Wingdings" w:cs="Wingdings" w:hint="default"/>
      </w:rPr>
    </w:lvl>
    <w:lvl w:ilvl="6">
      <w:start w:val="1"/>
      <w:numFmt w:val="bullet"/>
      <w:lvlText w:val=""/>
      <w:lvlJc w:val="left"/>
      <w:pPr>
        <w:ind w:left="3651" w:hanging="400"/>
      </w:pPr>
      <w:rPr>
        <w:rFonts w:ascii="Wingdings" w:hAnsi="Wingdings" w:cs="Wingdings" w:hint="default"/>
      </w:rPr>
    </w:lvl>
    <w:lvl w:ilvl="7">
      <w:start w:val="1"/>
      <w:numFmt w:val="bullet"/>
      <w:lvlText w:val=""/>
      <w:lvlJc w:val="left"/>
      <w:pPr>
        <w:ind w:left="4051" w:hanging="400"/>
      </w:pPr>
      <w:rPr>
        <w:rFonts w:ascii="Wingdings" w:hAnsi="Wingdings" w:cs="Wingdings" w:hint="default"/>
      </w:rPr>
    </w:lvl>
    <w:lvl w:ilvl="8">
      <w:start w:val="1"/>
      <w:numFmt w:val="bullet"/>
      <w:lvlText w:val=""/>
      <w:lvlJc w:val="left"/>
      <w:pPr>
        <w:ind w:left="4451" w:hanging="400"/>
      </w:pPr>
      <w:rPr>
        <w:rFonts w:ascii="Wingdings" w:hAnsi="Wingdings" w:cs="Wingdings" w:hint="default"/>
      </w:rPr>
    </w:lvl>
  </w:abstractNum>
  <w:abstractNum w:abstractNumId="1">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2">
    <w:nsid w:val="0CDC0C56"/>
    <w:multiLevelType w:val="multilevel"/>
    <w:tmpl w:val="01CA43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0E427FE"/>
    <w:multiLevelType w:val="multilevel"/>
    <w:tmpl w:val="E0BC2BF2"/>
    <w:lvl w:ilvl="0">
      <w:start w:val="1"/>
      <w:numFmt w:val="bullet"/>
      <w:lvlText w:val=""/>
      <w:lvlJc w:val="left"/>
      <w:pPr>
        <w:ind w:left="420" w:hanging="420"/>
      </w:pPr>
      <w:rPr>
        <w:rFonts w:ascii="Wingdings" w:hAnsi="Wingdings" w:cs="Wingdings" w:hint="default"/>
        <w:sz w:val="22"/>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6F20873"/>
    <w:multiLevelType w:val="multilevel"/>
    <w:tmpl w:val="9880D488"/>
    <w:lvl w:ilvl="0">
      <w:start w:val="1"/>
      <w:numFmt w:val="bullet"/>
      <w:lvlText w:val="-"/>
      <w:lvlJc w:val="left"/>
      <w:pPr>
        <w:ind w:left="720" w:hanging="360"/>
      </w:pPr>
      <w:rPr>
        <w:rFonts w:ascii="Calibri" w:hAnsi="Calibri" w:cs="Calibri" w:hint="default"/>
        <w:sz w:val="23"/>
      </w:rPr>
    </w:lvl>
    <w:lvl w:ilvl="1">
      <w:start w:val="1"/>
      <w:numFmt w:val="bullet"/>
      <w:lvlText w:val="o"/>
      <w:lvlJc w:val="left"/>
      <w:pPr>
        <w:ind w:left="1440" w:hanging="360"/>
      </w:pPr>
      <w:rPr>
        <w:rFonts w:ascii="Courier New" w:hAnsi="Courier New" w:cs="Courier New" w:hint="default"/>
        <w:sz w:val="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181A48B2"/>
    <w:multiLevelType w:val="multilevel"/>
    <w:tmpl w:val="2236E3C8"/>
    <w:lvl w:ilvl="0">
      <w:start w:val="1"/>
      <w:numFmt w:val="bullet"/>
      <w:lvlText w:val=""/>
      <w:lvlJc w:val="left"/>
      <w:pPr>
        <w:ind w:left="400" w:hanging="400"/>
      </w:pPr>
      <w:rPr>
        <w:rFonts w:ascii="Wingdings" w:hAnsi="Wingdings" w:cs="Wingdings" w:hint="default"/>
      </w:rPr>
    </w:lvl>
    <w:lvl w:ilvl="1">
      <w:start w:val="1"/>
      <w:numFmt w:val="bullet"/>
      <w:lvlText w:val=""/>
      <w:lvlJc w:val="left"/>
      <w:pPr>
        <w:ind w:left="542" w:hanging="400"/>
      </w:pPr>
      <w:rPr>
        <w:rFonts w:ascii="Wingdings" w:hAnsi="Wingdings" w:cs="Wingdings" w:hint="default"/>
      </w:rPr>
    </w:lvl>
    <w:lvl w:ilvl="2">
      <w:start w:val="1"/>
      <w:numFmt w:val="bullet"/>
      <w:lvlText w:val="−"/>
      <w:lvlJc w:val="left"/>
      <w:pPr>
        <w:ind w:left="1200" w:hanging="400"/>
      </w:pPr>
      <w:rPr>
        <w:rFonts w:ascii="Calibri" w:hAnsi="Calibri" w:cs="Times New Roman" w:hint="default"/>
        <w:sz w:val="23"/>
      </w:rPr>
    </w:lvl>
    <w:lvl w:ilvl="3">
      <w:start w:val="1"/>
      <w:numFmt w:val="bullet"/>
      <w:lvlText w:val="•"/>
      <w:lvlJc w:val="left"/>
      <w:pPr>
        <w:ind w:left="1600" w:hanging="400"/>
      </w:pPr>
      <w:rPr>
        <w:rFonts w:ascii="Arial" w:hAnsi="Arial" w:cs="Times New Roman" w:hint="default"/>
        <w:sz w:val="23"/>
      </w:rPr>
    </w:lvl>
    <w:lvl w:ilvl="4">
      <w:start w:val="1"/>
      <w:numFmt w:val="bullet"/>
      <w:lvlText w:val=""/>
      <w:lvlJc w:val="left"/>
      <w:pPr>
        <w:ind w:left="2000" w:hanging="400"/>
      </w:pPr>
      <w:rPr>
        <w:rFonts w:ascii="Wingdings" w:hAnsi="Wingdings" w:cs="Wingdings" w:hint="default"/>
      </w:rPr>
    </w:lvl>
    <w:lvl w:ilvl="5">
      <w:start w:val="1"/>
      <w:numFmt w:val="bullet"/>
      <w:lvlText w:val=""/>
      <w:lvlJc w:val="left"/>
      <w:pPr>
        <w:ind w:left="2400" w:hanging="400"/>
      </w:pPr>
      <w:rPr>
        <w:rFonts w:ascii="Wingdings" w:hAnsi="Wingdings" w:cs="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7">
    <w:nsid w:val="1EF271B3"/>
    <w:multiLevelType w:val="multilevel"/>
    <w:tmpl w:val="75ACB8BA"/>
    <w:lvl w:ilvl="0">
      <w:start w:val="1"/>
      <w:numFmt w:val="bullet"/>
      <w:lvlText w:val="•"/>
      <w:lvlJc w:val="left"/>
      <w:pPr>
        <w:ind w:left="1342" w:hanging="400"/>
      </w:pPr>
      <w:rPr>
        <w:rFonts w:ascii="Arial" w:hAnsi="Arial" w:cs="Times New Roman" w:hint="default"/>
        <w:sz w:val="23"/>
      </w:rPr>
    </w:lvl>
    <w:lvl w:ilvl="1">
      <w:start w:val="1"/>
      <w:numFmt w:val="bullet"/>
      <w:lvlText w:val=""/>
      <w:lvlJc w:val="left"/>
      <w:pPr>
        <w:ind w:left="1742" w:hanging="400"/>
      </w:pPr>
      <w:rPr>
        <w:rFonts w:ascii="Wingdings" w:hAnsi="Wingdings" w:cs="Wingdings" w:hint="default"/>
      </w:rPr>
    </w:lvl>
    <w:lvl w:ilvl="2">
      <w:start w:val="1"/>
      <w:numFmt w:val="bullet"/>
      <w:lvlText w:val=""/>
      <w:lvlJc w:val="left"/>
      <w:pPr>
        <w:ind w:left="2142" w:hanging="400"/>
      </w:pPr>
      <w:rPr>
        <w:rFonts w:ascii="Wingdings" w:hAnsi="Wingdings" w:cs="Wingdings" w:hint="default"/>
      </w:rPr>
    </w:lvl>
    <w:lvl w:ilvl="3">
      <w:start w:val="1"/>
      <w:numFmt w:val="bullet"/>
      <w:lvlText w:val=""/>
      <w:lvlJc w:val="left"/>
      <w:pPr>
        <w:ind w:left="2542" w:hanging="400"/>
      </w:pPr>
      <w:rPr>
        <w:rFonts w:ascii="Wingdings" w:hAnsi="Wingdings" w:cs="Wingdings" w:hint="default"/>
      </w:rPr>
    </w:lvl>
    <w:lvl w:ilvl="4">
      <w:start w:val="1"/>
      <w:numFmt w:val="bullet"/>
      <w:lvlText w:val=""/>
      <w:lvlJc w:val="left"/>
      <w:pPr>
        <w:ind w:left="2942" w:hanging="400"/>
      </w:pPr>
      <w:rPr>
        <w:rFonts w:ascii="Wingdings" w:hAnsi="Wingdings" w:cs="Wingdings" w:hint="default"/>
      </w:rPr>
    </w:lvl>
    <w:lvl w:ilvl="5">
      <w:start w:val="1"/>
      <w:numFmt w:val="bullet"/>
      <w:lvlText w:val=""/>
      <w:lvlJc w:val="left"/>
      <w:pPr>
        <w:ind w:left="3342" w:hanging="400"/>
      </w:pPr>
      <w:rPr>
        <w:rFonts w:ascii="Wingdings" w:hAnsi="Wingdings" w:cs="Wingdings" w:hint="default"/>
      </w:rPr>
    </w:lvl>
    <w:lvl w:ilvl="6">
      <w:start w:val="1"/>
      <w:numFmt w:val="bullet"/>
      <w:lvlText w:val=""/>
      <w:lvlJc w:val="left"/>
      <w:pPr>
        <w:ind w:left="3742" w:hanging="400"/>
      </w:pPr>
      <w:rPr>
        <w:rFonts w:ascii="Wingdings" w:hAnsi="Wingdings" w:cs="Wingdings" w:hint="default"/>
      </w:rPr>
    </w:lvl>
    <w:lvl w:ilvl="7">
      <w:start w:val="1"/>
      <w:numFmt w:val="bullet"/>
      <w:lvlText w:val=""/>
      <w:lvlJc w:val="left"/>
      <w:pPr>
        <w:ind w:left="4142" w:hanging="400"/>
      </w:pPr>
      <w:rPr>
        <w:rFonts w:ascii="Wingdings" w:hAnsi="Wingdings" w:cs="Wingdings" w:hint="default"/>
      </w:rPr>
    </w:lvl>
    <w:lvl w:ilvl="8">
      <w:start w:val="1"/>
      <w:numFmt w:val="bullet"/>
      <w:lvlText w:val=""/>
      <w:lvlJc w:val="left"/>
      <w:pPr>
        <w:ind w:left="4542" w:hanging="400"/>
      </w:pPr>
      <w:rPr>
        <w:rFonts w:ascii="Wingdings" w:hAnsi="Wingdings" w:cs="Wingdings" w:hint="default"/>
      </w:rPr>
    </w:lvl>
  </w:abstractNum>
  <w:abstractNum w:abstractNumId="8">
    <w:nsid w:val="20C01901"/>
    <w:multiLevelType w:val="multilevel"/>
    <w:tmpl w:val="CCC077F4"/>
    <w:lvl w:ilvl="0">
      <w:start w:val="1"/>
      <w:numFmt w:val="bullet"/>
      <w:lvlText w:val=""/>
      <w:lvlJc w:val="left"/>
      <w:pPr>
        <w:ind w:left="400" w:hanging="400"/>
      </w:pPr>
      <w:rPr>
        <w:rFonts w:ascii="Wingdings" w:hAnsi="Wingdings" w:cs="Wingdings" w:hint="default"/>
      </w:rPr>
    </w:lvl>
    <w:lvl w:ilvl="1">
      <w:start w:val="1"/>
      <w:numFmt w:val="bullet"/>
      <w:lvlText w:val=""/>
      <w:lvlJc w:val="left"/>
      <w:pPr>
        <w:ind w:left="542" w:hanging="400"/>
      </w:pPr>
      <w:rPr>
        <w:rFonts w:ascii="Wingdings" w:hAnsi="Wingdings" w:cs="Wingdings" w:hint="default"/>
      </w:rPr>
    </w:lvl>
    <w:lvl w:ilvl="2">
      <w:start w:val="1"/>
      <w:numFmt w:val="bullet"/>
      <w:lvlText w:val="−"/>
      <w:lvlJc w:val="left"/>
      <w:pPr>
        <w:ind w:left="1200" w:hanging="400"/>
      </w:pPr>
      <w:rPr>
        <w:rFonts w:ascii="Calibri" w:hAnsi="Calibri" w:cs="Times New Roman" w:hint="default"/>
        <w:sz w:val="23"/>
      </w:rPr>
    </w:lvl>
    <w:lvl w:ilvl="3">
      <w:start w:val="1"/>
      <w:numFmt w:val="bullet"/>
      <w:lvlText w:val="•"/>
      <w:lvlJc w:val="left"/>
      <w:pPr>
        <w:ind w:left="1600" w:hanging="400"/>
      </w:pPr>
      <w:rPr>
        <w:rFonts w:ascii="Arial" w:hAnsi="Arial" w:cs="Times New Roman" w:hint="default"/>
        <w:b/>
        <w:sz w:val="23"/>
      </w:rPr>
    </w:lvl>
    <w:lvl w:ilvl="4">
      <w:start w:val="1"/>
      <w:numFmt w:val="bullet"/>
      <w:lvlText w:val=""/>
      <w:lvlJc w:val="left"/>
      <w:pPr>
        <w:ind w:left="2000" w:hanging="400"/>
      </w:pPr>
      <w:rPr>
        <w:rFonts w:ascii="Wingdings" w:hAnsi="Wingdings" w:cs="Wingdings" w:hint="default"/>
      </w:rPr>
    </w:lvl>
    <w:lvl w:ilvl="5">
      <w:start w:val="1"/>
      <w:numFmt w:val="bullet"/>
      <w:lvlText w:val=""/>
      <w:lvlJc w:val="left"/>
      <w:pPr>
        <w:ind w:left="2400" w:hanging="400"/>
      </w:pPr>
      <w:rPr>
        <w:rFonts w:ascii="Wingdings" w:hAnsi="Wingdings" w:cs="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9">
    <w:nsid w:val="25E62634"/>
    <w:multiLevelType w:val="multilevel"/>
    <w:tmpl w:val="C60078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nsid w:val="282C542C"/>
    <w:multiLevelType w:val="multilevel"/>
    <w:tmpl w:val="B1FA7AD4"/>
    <w:lvl w:ilvl="0">
      <w:start w:val="1"/>
      <w:numFmt w:val="bullet"/>
      <w:lvlText w:val=""/>
      <w:lvlJc w:val="left"/>
      <w:pPr>
        <w:ind w:left="800" w:hanging="400"/>
      </w:pPr>
      <w:rPr>
        <w:rFonts w:ascii="Wingdings" w:hAnsi="Wingdings" w:cs="Wingdings" w:hint="default"/>
        <w:sz w:val="22"/>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nsid w:val="2C987ADE"/>
    <w:multiLevelType w:val="hybridMultilevel"/>
    <w:tmpl w:val="BAE8CF2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542" w:hanging="400"/>
      </w:pPr>
      <w:rPr>
        <w:rFonts w:ascii="Wingdings" w:hAnsi="Wingdings" w:hint="default"/>
      </w:rPr>
    </w:lvl>
    <w:lvl w:ilvl="2" w:tplc="A80C6476">
      <w:start w:val="1"/>
      <w:numFmt w:val="bullet"/>
      <w:lvlText w:val="−"/>
      <w:lvlJc w:val="left"/>
      <w:pPr>
        <w:ind w:left="1200" w:hanging="400"/>
      </w:pPr>
      <w:rPr>
        <w:rFonts w:ascii="Calibri" w:hAnsi="Calibri" w:cs="Times New Roman" w:hint="default"/>
      </w:rPr>
    </w:lvl>
    <w:lvl w:ilvl="3" w:tplc="DB60718C">
      <w:start w:val="1"/>
      <w:numFmt w:val="bullet"/>
      <w:lvlText w:val="•"/>
      <w:lvlJc w:val="left"/>
      <w:pPr>
        <w:ind w:left="1600" w:hanging="400"/>
      </w:pPr>
      <w:rPr>
        <w:rFonts w:ascii="Arial" w:hAnsi="Arial" w:cs="Times New Roman" w:hint="default"/>
      </w:rPr>
    </w:lvl>
    <w:lvl w:ilvl="4" w:tplc="04090009">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nsid w:val="2F127F86"/>
    <w:multiLevelType w:val="multilevel"/>
    <w:tmpl w:val="3A2E48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18B3D42"/>
    <w:multiLevelType w:val="multilevel"/>
    <w:tmpl w:val="8FCAA95C"/>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nsid w:val="42E350D3"/>
    <w:multiLevelType w:val="multilevel"/>
    <w:tmpl w:val="DA9E6A80"/>
    <w:lvl w:ilvl="0">
      <w:start w:val="1"/>
      <w:numFmt w:val="bullet"/>
      <w:lvlText w:val=""/>
      <w:lvlJc w:val="left"/>
      <w:pPr>
        <w:ind w:left="420" w:hanging="420"/>
      </w:pPr>
      <w:rPr>
        <w:rFonts w:ascii="Wingdings" w:hAnsi="Wingdings" w:cs="Wingdings" w:hint="default"/>
        <w:sz w:val="22"/>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nsid w:val="479C79A9"/>
    <w:multiLevelType w:val="multilevel"/>
    <w:tmpl w:val="5A8AF154"/>
    <w:lvl w:ilvl="0">
      <w:start w:val="1"/>
      <w:numFmt w:val="bullet"/>
      <w:lvlText w:val=""/>
      <w:lvlJc w:val="left"/>
      <w:pPr>
        <w:ind w:left="720" w:hanging="360"/>
      </w:pPr>
      <w:rPr>
        <w:rFonts w:ascii="Symbol" w:hAnsi="Symbol" w:cs="Symbol"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8D005F2"/>
    <w:multiLevelType w:val="hybridMultilevel"/>
    <w:tmpl w:val="975870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52567AE2"/>
    <w:multiLevelType w:val="multilevel"/>
    <w:tmpl w:val="22547AD0"/>
    <w:lvl w:ilvl="0">
      <w:start w:val="1"/>
      <w:numFmt w:val="bullet"/>
      <w:lvlText w:val="-"/>
      <w:lvlJc w:val="left"/>
      <w:pPr>
        <w:ind w:left="360" w:hanging="360"/>
      </w:pPr>
      <w:rPr>
        <w:rFonts w:ascii="Calibri" w:hAnsi="Calibri" w:cs="Calibri" w:hint="default"/>
        <w:sz w:val="22"/>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nsid w:val="56AD02BA"/>
    <w:multiLevelType w:val="multilevel"/>
    <w:tmpl w:val="7EB45016"/>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nsid w:val="585F0155"/>
    <w:multiLevelType w:val="multilevel"/>
    <w:tmpl w:val="9EAA50D2"/>
    <w:lvl w:ilvl="0">
      <w:start w:val="1"/>
      <w:numFmt w:val="decimal"/>
      <w:lvlText w:val="%1."/>
      <w:lvlJc w:val="left"/>
      <w:pPr>
        <w:tabs>
          <w:tab w:val="num" w:pos="360"/>
        </w:tabs>
        <w:ind w:left="360" w:hanging="360"/>
      </w:pPr>
      <w:rPr>
        <w:rFonts w:ascii="Calibri" w:hAnsi="Calibri"/>
        <w:b/>
        <w:sz w:val="28"/>
      </w:rPr>
    </w:lvl>
    <w:lvl w:ilvl="1">
      <w:start w:val="1"/>
      <w:numFmt w:val="bullet"/>
      <w:lvlText w:val=""/>
      <w:lvlJc w:val="left"/>
      <w:pPr>
        <w:tabs>
          <w:tab w:val="num" w:pos="826"/>
        </w:tabs>
        <w:ind w:left="826" w:hanging="400"/>
      </w:pPr>
      <w:rPr>
        <w:rFonts w:ascii="Wingdings" w:hAnsi="Wingdings" w:cs="Wingdings" w:hint="default"/>
        <w:color w:val="00000A"/>
      </w:rPr>
    </w:lvl>
    <w:lvl w:ilvl="2">
      <w:start w:val="1"/>
      <w:numFmt w:val="bullet"/>
      <w:lvlText w:val=""/>
      <w:lvlJc w:val="left"/>
      <w:pPr>
        <w:tabs>
          <w:tab w:val="num" w:pos="1600"/>
        </w:tabs>
        <w:ind w:left="1600" w:hanging="400"/>
      </w:pPr>
      <w:rPr>
        <w:rFonts w:ascii="Wingdings" w:hAnsi="Wingdings" w:cs="Wingdings" w:hint="default"/>
      </w:rPr>
    </w:lvl>
    <w:lvl w:ilvl="3">
      <w:start w:val="1"/>
      <w:numFmt w:val="bullet"/>
      <w:lvlText w:val=""/>
      <w:lvlJc w:val="left"/>
      <w:pPr>
        <w:tabs>
          <w:tab w:val="num" w:pos="400"/>
        </w:tabs>
        <w:ind w:left="400" w:hanging="400"/>
      </w:pPr>
      <w:rPr>
        <w:rFonts w:ascii="Wingdings" w:hAnsi="Wingdings" w:cs="Wingdings" w:hint="default"/>
        <w:sz w:val="22"/>
      </w:rPr>
    </w:lvl>
    <w:lvl w:ilvl="4">
      <w:start w:val="1"/>
      <w:numFmt w:val="upperLetter"/>
      <w:lvlText w:val="%5."/>
      <w:lvlJc w:val="left"/>
      <w:pPr>
        <w:tabs>
          <w:tab w:val="num" w:pos="2400"/>
        </w:tabs>
        <w:ind w:left="2400" w:hanging="400"/>
      </w:pPr>
    </w:lvl>
    <w:lvl w:ilvl="5">
      <w:start w:val="1"/>
      <w:numFmt w:val="lowerRoman"/>
      <w:lvlText w:val="%6."/>
      <w:lvlJc w:val="right"/>
      <w:pPr>
        <w:tabs>
          <w:tab w:val="num" w:pos="2800"/>
        </w:tabs>
        <w:ind w:left="2800" w:hanging="400"/>
      </w:pPr>
    </w:lvl>
    <w:lvl w:ilvl="6">
      <w:start w:val="1"/>
      <w:numFmt w:val="decimal"/>
      <w:lvlText w:val="%7."/>
      <w:lvlJc w:val="left"/>
      <w:pPr>
        <w:tabs>
          <w:tab w:val="num" w:pos="3200"/>
        </w:tabs>
        <w:ind w:left="3200" w:hanging="400"/>
      </w:pPr>
    </w:lvl>
    <w:lvl w:ilvl="7">
      <w:start w:val="1"/>
      <w:numFmt w:val="upperLetter"/>
      <w:lvlText w:val="%8."/>
      <w:lvlJc w:val="left"/>
      <w:pPr>
        <w:tabs>
          <w:tab w:val="num" w:pos="3600"/>
        </w:tabs>
        <w:ind w:left="3600" w:hanging="400"/>
      </w:pPr>
    </w:lvl>
    <w:lvl w:ilvl="8">
      <w:start w:val="1"/>
      <w:numFmt w:val="lowerRoman"/>
      <w:lvlText w:val="%9."/>
      <w:lvlJc w:val="right"/>
      <w:pPr>
        <w:tabs>
          <w:tab w:val="num" w:pos="4000"/>
        </w:tabs>
        <w:ind w:left="4000" w:hanging="400"/>
      </w:pPr>
    </w:lvl>
  </w:abstractNum>
  <w:abstractNum w:abstractNumId="20">
    <w:nsid w:val="59555F66"/>
    <w:multiLevelType w:val="multilevel"/>
    <w:tmpl w:val="31A041A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Times New Roman"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Calibri" w:hAnsi="Calibri" w:cs="Times New Roman"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nsid w:val="5AE01570"/>
    <w:multiLevelType w:val="multilevel"/>
    <w:tmpl w:val="3B302748"/>
    <w:lvl w:ilvl="0">
      <w:start w:val="1"/>
      <w:numFmt w:val="bullet"/>
      <w:lvlText w:val=""/>
      <w:lvlJc w:val="left"/>
      <w:pPr>
        <w:ind w:left="1600" w:hanging="400"/>
      </w:pPr>
      <w:rPr>
        <w:rFonts w:ascii="Wingdings" w:hAnsi="Wingdings" w:cs="Wingdings" w:hint="default"/>
      </w:rPr>
    </w:lvl>
    <w:lvl w:ilvl="1">
      <w:start w:val="1"/>
      <w:numFmt w:val="bullet"/>
      <w:lvlText w:val="−"/>
      <w:lvlJc w:val="left"/>
      <w:pPr>
        <w:ind w:left="1251" w:hanging="400"/>
      </w:pPr>
      <w:rPr>
        <w:rFonts w:ascii="Calibri" w:hAnsi="Calibri" w:cs="Times New Roman" w:hint="default"/>
      </w:rPr>
    </w:lvl>
    <w:lvl w:ilvl="2">
      <w:start w:val="1"/>
      <w:numFmt w:val="bullet"/>
      <w:lvlText w:val=""/>
      <w:lvlJc w:val="left"/>
      <w:pPr>
        <w:ind w:left="1677" w:hanging="400"/>
      </w:pPr>
      <w:rPr>
        <w:rFonts w:ascii="Symbol" w:hAnsi="Symbol" w:cs="Symbol" w:hint="default"/>
      </w:rPr>
    </w:lvl>
    <w:lvl w:ilvl="3">
      <w:start w:val="1"/>
      <w:numFmt w:val="bullet"/>
      <w:lvlText w:val="−"/>
      <w:lvlJc w:val="left"/>
      <w:pPr>
        <w:ind w:left="2102" w:hanging="400"/>
      </w:pPr>
      <w:rPr>
        <w:rFonts w:ascii="Calibri" w:hAnsi="Calibri" w:cs="Times New Roman" w:hint="default"/>
        <w:color w:val="00000A"/>
      </w:rPr>
    </w:lvl>
    <w:lvl w:ilvl="4">
      <w:start w:val="1"/>
      <w:numFmt w:val="bullet"/>
      <w:lvlText w:val="•"/>
      <w:lvlJc w:val="left"/>
      <w:pPr>
        <w:ind w:left="2527" w:hanging="400"/>
      </w:pPr>
      <w:rPr>
        <w:rFonts w:ascii="Arial" w:hAnsi="Arial" w:cs="Times New Roman"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22">
    <w:nsid w:val="62424CB8"/>
    <w:multiLevelType w:val="multilevel"/>
    <w:tmpl w:val="E4C4C4FC"/>
    <w:lvl w:ilvl="0">
      <w:start w:val="1"/>
      <w:numFmt w:val="bullet"/>
      <w:lvlText w:val=""/>
      <w:lvlJc w:val="left"/>
      <w:pPr>
        <w:ind w:left="800" w:hanging="400"/>
      </w:pPr>
      <w:rPr>
        <w:rFonts w:ascii="Wingdings" w:hAnsi="Wingdings" w:cs="Wingdings" w:hint="default"/>
        <w:sz w:val="16"/>
      </w:rPr>
    </w:lvl>
    <w:lvl w:ilvl="1">
      <w:start w:val="1"/>
      <w:numFmt w:val="bullet"/>
      <w:lvlText w:val="−"/>
      <w:lvlJc w:val="left"/>
      <w:pPr>
        <w:ind w:left="1200" w:hanging="400"/>
      </w:pPr>
      <w:rPr>
        <w:rFonts w:ascii="Calibri" w:hAnsi="Calibri" w:cs="Calibri" w:hint="default"/>
        <w:color w:val="00000A"/>
        <w:sz w:val="22"/>
      </w:rPr>
    </w:lvl>
    <w:lvl w:ilvl="2">
      <w:start w:val="1"/>
      <w:numFmt w:val="bullet"/>
      <w:lvlText w:val="•"/>
      <w:lvlJc w:val="left"/>
      <w:pPr>
        <w:ind w:left="1600" w:hanging="400"/>
      </w:pPr>
      <w:rPr>
        <w:rFonts w:ascii="Arial" w:hAnsi="Arial" w:cs="Arial" w:hint="default"/>
        <w:sz w:val="16"/>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nsid w:val="72905EA5"/>
    <w:multiLevelType w:val="multilevel"/>
    <w:tmpl w:val="5B02E542"/>
    <w:lvl w:ilvl="0">
      <w:start w:val="1"/>
      <w:numFmt w:val="decimal"/>
      <w:lvlText w:val="%1."/>
      <w:lvlJc w:val="left"/>
      <w:pPr>
        <w:ind w:left="360" w:hanging="360"/>
      </w:pPr>
      <w:rPr>
        <w:b/>
      </w:rPr>
    </w:lvl>
    <w:lvl w:ilvl="1">
      <w:start w:val="1"/>
      <w:numFmt w:val="bullet"/>
      <w:lvlText w:val=""/>
      <w:lvlJc w:val="left"/>
      <w:pPr>
        <w:ind w:left="826" w:hanging="400"/>
      </w:pPr>
      <w:rPr>
        <w:rFonts w:ascii="Wingdings" w:hAnsi="Wingdings" w:cs="Wingdings" w:hint="default"/>
        <w:color w:val="00000A"/>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400" w:hanging="400"/>
      </w:pPr>
      <w:rPr>
        <w:rFonts w:ascii="Symbol" w:hAnsi="Symbol" w:cs="Symbol"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nsid w:val="74CD216D"/>
    <w:multiLevelType w:val="multilevel"/>
    <w:tmpl w:val="2FFE991C"/>
    <w:lvl w:ilvl="0">
      <w:start w:val="1"/>
      <w:numFmt w:val="bullet"/>
      <w:lvlText w:val=""/>
      <w:lvlJc w:val="left"/>
      <w:pPr>
        <w:ind w:left="472" w:hanging="420"/>
      </w:pPr>
      <w:rPr>
        <w:rFonts w:ascii="Wingdings" w:hAnsi="Wingdings" w:cs="Wingdings" w:hint="default"/>
      </w:rPr>
    </w:lvl>
    <w:lvl w:ilvl="1">
      <w:start w:val="1"/>
      <w:numFmt w:val="bullet"/>
      <w:lvlText w:val=""/>
      <w:lvlJc w:val="left"/>
      <w:pPr>
        <w:ind w:left="892" w:hanging="420"/>
      </w:pPr>
      <w:rPr>
        <w:rFonts w:ascii="Wingdings" w:hAnsi="Wingdings" w:cs="Wingdings" w:hint="default"/>
      </w:rPr>
    </w:lvl>
    <w:lvl w:ilvl="2">
      <w:start w:val="1"/>
      <w:numFmt w:val="bullet"/>
      <w:lvlText w:val=""/>
      <w:lvlJc w:val="left"/>
      <w:pPr>
        <w:ind w:left="1312" w:hanging="420"/>
      </w:pPr>
      <w:rPr>
        <w:rFonts w:ascii="Wingdings" w:hAnsi="Wingdings" w:cs="Wingdings" w:hint="default"/>
      </w:rPr>
    </w:lvl>
    <w:lvl w:ilvl="3">
      <w:start w:val="1"/>
      <w:numFmt w:val="bullet"/>
      <w:lvlText w:val=""/>
      <w:lvlJc w:val="left"/>
      <w:pPr>
        <w:ind w:left="1732" w:hanging="420"/>
      </w:pPr>
      <w:rPr>
        <w:rFonts w:ascii="Wingdings" w:hAnsi="Wingdings" w:cs="Wingdings" w:hint="default"/>
      </w:rPr>
    </w:lvl>
    <w:lvl w:ilvl="4">
      <w:start w:val="1"/>
      <w:numFmt w:val="bullet"/>
      <w:lvlText w:val=""/>
      <w:lvlJc w:val="left"/>
      <w:pPr>
        <w:ind w:left="2152" w:hanging="420"/>
      </w:pPr>
      <w:rPr>
        <w:rFonts w:ascii="Wingdings" w:hAnsi="Wingdings" w:cs="Wingdings" w:hint="default"/>
      </w:rPr>
    </w:lvl>
    <w:lvl w:ilvl="5">
      <w:start w:val="1"/>
      <w:numFmt w:val="bullet"/>
      <w:lvlText w:val=""/>
      <w:lvlJc w:val="left"/>
      <w:pPr>
        <w:ind w:left="2572" w:hanging="420"/>
      </w:pPr>
      <w:rPr>
        <w:rFonts w:ascii="Wingdings" w:hAnsi="Wingdings" w:cs="Wingdings" w:hint="default"/>
      </w:rPr>
    </w:lvl>
    <w:lvl w:ilvl="6">
      <w:start w:val="1"/>
      <w:numFmt w:val="bullet"/>
      <w:lvlText w:val=""/>
      <w:lvlJc w:val="left"/>
      <w:pPr>
        <w:ind w:left="2992" w:hanging="420"/>
      </w:pPr>
      <w:rPr>
        <w:rFonts w:ascii="Wingdings" w:hAnsi="Wingdings" w:cs="Wingdings" w:hint="default"/>
      </w:rPr>
    </w:lvl>
    <w:lvl w:ilvl="7">
      <w:start w:val="1"/>
      <w:numFmt w:val="bullet"/>
      <w:lvlText w:val=""/>
      <w:lvlJc w:val="left"/>
      <w:pPr>
        <w:ind w:left="3412" w:hanging="420"/>
      </w:pPr>
      <w:rPr>
        <w:rFonts w:ascii="Wingdings" w:hAnsi="Wingdings" w:cs="Wingdings" w:hint="default"/>
      </w:rPr>
    </w:lvl>
    <w:lvl w:ilvl="8">
      <w:start w:val="1"/>
      <w:numFmt w:val="bullet"/>
      <w:lvlText w:val=""/>
      <w:lvlJc w:val="left"/>
      <w:pPr>
        <w:ind w:left="3832" w:hanging="420"/>
      </w:pPr>
      <w:rPr>
        <w:rFonts w:ascii="Wingdings" w:hAnsi="Wingdings" w:cs="Wingdings" w:hint="default"/>
      </w:rPr>
    </w:lvl>
  </w:abstractNum>
  <w:abstractNum w:abstractNumId="25">
    <w:nsid w:val="766F4B3E"/>
    <w:multiLevelType w:val="multilevel"/>
    <w:tmpl w:val="AB30D7E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26">
    <w:nsid w:val="76AC709A"/>
    <w:multiLevelType w:val="multilevel"/>
    <w:tmpl w:val="04E65E54"/>
    <w:lvl w:ilvl="0">
      <w:start w:val="1"/>
      <w:numFmt w:val="decimal"/>
      <w:lvlText w:val="%1."/>
      <w:lvlJc w:val="left"/>
      <w:pPr>
        <w:tabs>
          <w:tab w:val="num" w:pos="360"/>
        </w:tabs>
        <w:ind w:left="360" w:hanging="360"/>
      </w:pPr>
      <w:rPr>
        <w:b/>
      </w:rPr>
    </w:lvl>
    <w:lvl w:ilvl="1">
      <w:start w:val="1"/>
      <w:numFmt w:val="bullet"/>
      <w:lvlText w:val=""/>
      <w:lvlJc w:val="left"/>
      <w:pPr>
        <w:tabs>
          <w:tab w:val="num" w:pos="826"/>
        </w:tabs>
        <w:ind w:left="826" w:hanging="400"/>
      </w:pPr>
      <w:rPr>
        <w:rFonts w:ascii="Wingdings" w:hAnsi="Wingdings" w:cs="Wingdings" w:hint="default"/>
        <w:color w:val="00000A"/>
      </w:rPr>
    </w:lvl>
    <w:lvl w:ilvl="2">
      <w:start w:val="1"/>
      <w:numFmt w:val="bullet"/>
      <w:lvlText w:val=""/>
      <w:lvlJc w:val="left"/>
      <w:pPr>
        <w:tabs>
          <w:tab w:val="num" w:pos="1600"/>
        </w:tabs>
        <w:ind w:left="1600" w:hanging="400"/>
      </w:pPr>
      <w:rPr>
        <w:rFonts w:ascii="Wingdings" w:hAnsi="Wingdings" w:cs="Wingdings" w:hint="default"/>
      </w:rPr>
    </w:lvl>
    <w:lvl w:ilvl="3">
      <w:start w:val="1"/>
      <w:numFmt w:val="bullet"/>
      <w:lvlText w:val=""/>
      <w:lvlJc w:val="left"/>
      <w:pPr>
        <w:tabs>
          <w:tab w:val="num" w:pos="400"/>
        </w:tabs>
        <w:ind w:left="400" w:hanging="400"/>
      </w:pPr>
      <w:rPr>
        <w:rFonts w:ascii="Wingdings" w:hAnsi="Wingdings" w:cs="Wingdings" w:hint="default"/>
        <w:sz w:val="22"/>
      </w:rPr>
    </w:lvl>
    <w:lvl w:ilvl="4">
      <w:start w:val="1"/>
      <w:numFmt w:val="upperLetter"/>
      <w:lvlText w:val="%5."/>
      <w:lvlJc w:val="left"/>
      <w:pPr>
        <w:tabs>
          <w:tab w:val="num" w:pos="2400"/>
        </w:tabs>
        <w:ind w:left="2400" w:hanging="400"/>
      </w:pPr>
    </w:lvl>
    <w:lvl w:ilvl="5">
      <w:start w:val="1"/>
      <w:numFmt w:val="lowerRoman"/>
      <w:lvlText w:val="%6."/>
      <w:lvlJc w:val="right"/>
      <w:pPr>
        <w:tabs>
          <w:tab w:val="num" w:pos="2800"/>
        </w:tabs>
        <w:ind w:left="2800" w:hanging="400"/>
      </w:pPr>
    </w:lvl>
    <w:lvl w:ilvl="6">
      <w:start w:val="1"/>
      <w:numFmt w:val="decimal"/>
      <w:lvlText w:val="%7."/>
      <w:lvlJc w:val="left"/>
      <w:pPr>
        <w:tabs>
          <w:tab w:val="num" w:pos="3200"/>
        </w:tabs>
        <w:ind w:left="3200" w:hanging="400"/>
      </w:pPr>
    </w:lvl>
    <w:lvl w:ilvl="7">
      <w:start w:val="1"/>
      <w:numFmt w:val="upperLetter"/>
      <w:lvlText w:val="%8."/>
      <w:lvlJc w:val="left"/>
      <w:pPr>
        <w:tabs>
          <w:tab w:val="num" w:pos="3600"/>
        </w:tabs>
        <w:ind w:left="3600" w:hanging="400"/>
      </w:pPr>
    </w:lvl>
    <w:lvl w:ilvl="8">
      <w:start w:val="1"/>
      <w:numFmt w:val="lowerRoman"/>
      <w:lvlText w:val="%9."/>
      <w:lvlJc w:val="right"/>
      <w:pPr>
        <w:tabs>
          <w:tab w:val="num" w:pos="4000"/>
        </w:tabs>
        <w:ind w:left="4000" w:hanging="400"/>
      </w:pPr>
    </w:lvl>
  </w:abstractNum>
  <w:abstractNum w:abstractNumId="27">
    <w:nsid w:val="772F0C42"/>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7751D77"/>
    <w:multiLevelType w:val="multilevel"/>
    <w:tmpl w:val="30E65B82"/>
    <w:lvl w:ilvl="0">
      <w:start w:val="1"/>
      <w:numFmt w:val="bullet"/>
      <w:lvlText w:val="•"/>
      <w:lvlJc w:val="left"/>
      <w:pPr>
        <w:ind w:left="1560" w:hanging="360"/>
      </w:pPr>
      <w:rPr>
        <w:rFonts w:ascii="Arial" w:hAnsi="Arial" w:cs="Times New Roman" w:hint="default"/>
        <w:b/>
        <w:sz w:val="23"/>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cs="Wingdings" w:hint="default"/>
      </w:rPr>
    </w:lvl>
    <w:lvl w:ilvl="3">
      <w:start w:val="1"/>
      <w:numFmt w:val="bullet"/>
      <w:lvlText w:val=""/>
      <w:lvlJc w:val="left"/>
      <w:pPr>
        <w:ind w:left="3720" w:hanging="360"/>
      </w:pPr>
      <w:rPr>
        <w:rFonts w:ascii="Symbol" w:hAnsi="Symbol" w:cs="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cs="Wingdings" w:hint="default"/>
      </w:rPr>
    </w:lvl>
    <w:lvl w:ilvl="6">
      <w:start w:val="1"/>
      <w:numFmt w:val="bullet"/>
      <w:lvlText w:val=""/>
      <w:lvlJc w:val="left"/>
      <w:pPr>
        <w:ind w:left="5880" w:hanging="360"/>
      </w:pPr>
      <w:rPr>
        <w:rFonts w:ascii="Symbol" w:hAnsi="Symbol" w:cs="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cs="Wingdings" w:hint="default"/>
      </w:rPr>
    </w:lvl>
  </w:abstractNum>
  <w:num w:numId="1">
    <w:abstractNumId w:val="25"/>
  </w:num>
  <w:num w:numId="2">
    <w:abstractNumId w:val="13"/>
  </w:num>
  <w:num w:numId="3">
    <w:abstractNumId w:val="19"/>
  </w:num>
  <w:num w:numId="4">
    <w:abstractNumId w:val="1"/>
  </w:num>
  <w:num w:numId="5">
    <w:abstractNumId w:val="22"/>
  </w:num>
  <w:num w:numId="6">
    <w:abstractNumId w:val="20"/>
  </w:num>
  <w:num w:numId="7">
    <w:abstractNumId w:val="0"/>
  </w:num>
  <w:num w:numId="8">
    <w:abstractNumId w:val="14"/>
  </w:num>
  <w:num w:numId="9">
    <w:abstractNumId w:val="10"/>
  </w:num>
  <w:num w:numId="10">
    <w:abstractNumId w:val="15"/>
  </w:num>
  <w:num w:numId="11">
    <w:abstractNumId w:val="17"/>
  </w:num>
  <w:num w:numId="12">
    <w:abstractNumId w:val="2"/>
  </w:num>
  <w:num w:numId="13">
    <w:abstractNumId w:val="26"/>
  </w:num>
  <w:num w:numId="14">
    <w:abstractNumId w:val="3"/>
  </w:num>
  <w:num w:numId="15">
    <w:abstractNumId w:val="8"/>
  </w:num>
  <w:num w:numId="16">
    <w:abstractNumId w:val="7"/>
  </w:num>
  <w:num w:numId="17">
    <w:abstractNumId w:val="5"/>
  </w:num>
  <w:num w:numId="18">
    <w:abstractNumId w:val="23"/>
  </w:num>
  <w:num w:numId="19">
    <w:abstractNumId w:val="21"/>
  </w:num>
  <w:num w:numId="20">
    <w:abstractNumId w:val="12"/>
  </w:num>
  <w:num w:numId="21">
    <w:abstractNumId w:val="9"/>
  </w:num>
  <w:num w:numId="22">
    <w:abstractNumId w:val="18"/>
  </w:num>
  <w:num w:numId="23">
    <w:abstractNumId w:val="24"/>
  </w:num>
  <w:num w:numId="24">
    <w:abstractNumId w:val="6"/>
  </w:num>
  <w:num w:numId="25">
    <w:abstractNumId w:val="28"/>
  </w:num>
  <w:num w:numId="26">
    <w:abstractNumId w:val="16"/>
  </w:num>
  <w:num w:numId="27">
    <w:abstractNumId w:val="11"/>
  </w:num>
  <w:num w:numId="28">
    <w:abstractNumId w:val="11"/>
  </w:num>
  <w:num w:numId="2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defaultTabStop w:val="80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55F"/>
    <w:rsid w:val="00007050"/>
    <w:rsid w:val="00015F56"/>
    <w:rsid w:val="00050FFF"/>
    <w:rsid w:val="00072B55"/>
    <w:rsid w:val="0008009F"/>
    <w:rsid w:val="00095F3B"/>
    <w:rsid w:val="000967F5"/>
    <w:rsid w:val="000B5CAC"/>
    <w:rsid w:val="000D3300"/>
    <w:rsid w:val="000D3C7C"/>
    <w:rsid w:val="00101792"/>
    <w:rsid w:val="001307FE"/>
    <w:rsid w:val="001506F4"/>
    <w:rsid w:val="00174D48"/>
    <w:rsid w:val="001A459F"/>
    <w:rsid w:val="001D155F"/>
    <w:rsid w:val="002018C6"/>
    <w:rsid w:val="00204D1F"/>
    <w:rsid w:val="00233FCB"/>
    <w:rsid w:val="002509A8"/>
    <w:rsid w:val="002536C5"/>
    <w:rsid w:val="00270BC9"/>
    <w:rsid w:val="00283EBD"/>
    <w:rsid w:val="002A2875"/>
    <w:rsid w:val="002B3698"/>
    <w:rsid w:val="002C4A75"/>
    <w:rsid w:val="002C549D"/>
    <w:rsid w:val="002E1537"/>
    <w:rsid w:val="003041E9"/>
    <w:rsid w:val="003156ED"/>
    <w:rsid w:val="00342EAE"/>
    <w:rsid w:val="00362F9B"/>
    <w:rsid w:val="0036457F"/>
    <w:rsid w:val="003A35B9"/>
    <w:rsid w:val="003B194A"/>
    <w:rsid w:val="00405304"/>
    <w:rsid w:val="00421CA6"/>
    <w:rsid w:val="004629E1"/>
    <w:rsid w:val="00492EDB"/>
    <w:rsid w:val="004C1864"/>
    <w:rsid w:val="004E162C"/>
    <w:rsid w:val="004E1E90"/>
    <w:rsid w:val="004F06E0"/>
    <w:rsid w:val="004F0874"/>
    <w:rsid w:val="004F64CD"/>
    <w:rsid w:val="005232C7"/>
    <w:rsid w:val="00545E04"/>
    <w:rsid w:val="0055686C"/>
    <w:rsid w:val="00566772"/>
    <w:rsid w:val="0057139D"/>
    <w:rsid w:val="00597EAD"/>
    <w:rsid w:val="005A44B2"/>
    <w:rsid w:val="005A6681"/>
    <w:rsid w:val="005C1E42"/>
    <w:rsid w:val="005C6549"/>
    <w:rsid w:val="005E47BF"/>
    <w:rsid w:val="005E5861"/>
    <w:rsid w:val="005F292E"/>
    <w:rsid w:val="00604083"/>
    <w:rsid w:val="0061264E"/>
    <w:rsid w:val="00616E29"/>
    <w:rsid w:val="006578C1"/>
    <w:rsid w:val="0066629A"/>
    <w:rsid w:val="006862CC"/>
    <w:rsid w:val="006A160F"/>
    <w:rsid w:val="006D0366"/>
    <w:rsid w:val="006F22A3"/>
    <w:rsid w:val="006F25E8"/>
    <w:rsid w:val="00767389"/>
    <w:rsid w:val="00781F08"/>
    <w:rsid w:val="0078735C"/>
    <w:rsid w:val="0079599C"/>
    <w:rsid w:val="007A4A6F"/>
    <w:rsid w:val="007C3CBC"/>
    <w:rsid w:val="007C44DF"/>
    <w:rsid w:val="007D17E3"/>
    <w:rsid w:val="007F176F"/>
    <w:rsid w:val="007F663D"/>
    <w:rsid w:val="00820249"/>
    <w:rsid w:val="0082472F"/>
    <w:rsid w:val="008260DA"/>
    <w:rsid w:val="0087152A"/>
    <w:rsid w:val="008A31A9"/>
    <w:rsid w:val="008C5EC5"/>
    <w:rsid w:val="008E3BE0"/>
    <w:rsid w:val="008F4E03"/>
    <w:rsid w:val="00907A35"/>
    <w:rsid w:val="00926571"/>
    <w:rsid w:val="00966C22"/>
    <w:rsid w:val="009D7E5E"/>
    <w:rsid w:val="00A4493D"/>
    <w:rsid w:val="00A72F87"/>
    <w:rsid w:val="00A77AEF"/>
    <w:rsid w:val="00AB3876"/>
    <w:rsid w:val="00AC7D20"/>
    <w:rsid w:val="00AD466C"/>
    <w:rsid w:val="00AD6B0E"/>
    <w:rsid w:val="00AE34F1"/>
    <w:rsid w:val="00AF59E8"/>
    <w:rsid w:val="00AF6AC5"/>
    <w:rsid w:val="00B16A39"/>
    <w:rsid w:val="00B27D8D"/>
    <w:rsid w:val="00B30CC7"/>
    <w:rsid w:val="00B3506C"/>
    <w:rsid w:val="00B652C5"/>
    <w:rsid w:val="00C37275"/>
    <w:rsid w:val="00CA37A0"/>
    <w:rsid w:val="00CA439E"/>
    <w:rsid w:val="00CA699F"/>
    <w:rsid w:val="00CB6FB2"/>
    <w:rsid w:val="00CC15C7"/>
    <w:rsid w:val="00CE5B29"/>
    <w:rsid w:val="00D11C0A"/>
    <w:rsid w:val="00D836B6"/>
    <w:rsid w:val="00DF3E3B"/>
    <w:rsid w:val="00E009D3"/>
    <w:rsid w:val="00E52317"/>
    <w:rsid w:val="00E63C3E"/>
    <w:rsid w:val="00E653F1"/>
    <w:rsid w:val="00E71970"/>
    <w:rsid w:val="00E75A25"/>
    <w:rsid w:val="00E93AC6"/>
    <w:rsid w:val="00EA7CD3"/>
    <w:rsid w:val="00EB2E96"/>
    <w:rsid w:val="00ED0C96"/>
    <w:rsid w:val="00ED472B"/>
    <w:rsid w:val="00ED7279"/>
    <w:rsid w:val="00F07444"/>
    <w:rsid w:val="00F1597B"/>
    <w:rsid w:val="00F36A12"/>
    <w:rsid w:val="00F36C9E"/>
    <w:rsid w:val="00F70860"/>
    <w:rsid w:val="00FB09B6"/>
    <w:rsid w:val="00FD31A9"/>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0D267DB"/>
  <w15:docId w15:val="{C2EFFD5A-BD62-4B88-BD32-70DB59997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7F5"/>
    <w:pPr>
      <w:overflowPunct w:val="0"/>
      <w:autoSpaceDE w:val="0"/>
      <w:autoSpaceDN w:val="0"/>
      <w:adjustRightInd w:val="0"/>
      <w:spacing w:after="120"/>
    </w:pPr>
    <w:rPr>
      <w:rFonts w:eastAsia="SimSun"/>
      <w:lang w:val="en-GB" w:eastAsia="en-US"/>
    </w:rPr>
  </w:style>
  <w:style w:type="paragraph" w:styleId="1">
    <w:name w:val="heading 1"/>
    <w:basedOn w:val="Heading"/>
    <w:qFormat/>
    <w:rsid w:val="00BC5E23"/>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BC5E23"/>
    <w:pPr>
      <w:spacing w:before="180"/>
      <w:outlineLvl w:val="1"/>
    </w:pPr>
    <w:rPr>
      <w:sz w:val="32"/>
    </w:rPr>
  </w:style>
  <w:style w:type="paragraph" w:styleId="3">
    <w:name w:val="heading 3"/>
    <w:basedOn w:val="2"/>
    <w:qFormat/>
    <w:rsid w:val="00BC5E23"/>
    <w:pPr>
      <w:numPr>
        <w:ilvl w:val="2"/>
        <w:numId w:val="1"/>
      </w:numPr>
      <w:spacing w:before="120"/>
      <w:outlineLvl w:val="2"/>
    </w:pPr>
    <w:rPr>
      <w:sz w:val="28"/>
    </w:rPr>
  </w:style>
  <w:style w:type="paragraph" w:styleId="4">
    <w:name w:val="heading 4"/>
    <w:basedOn w:val="a"/>
    <w:qFormat/>
    <w:rsid w:val="00BC5E23"/>
    <w:pPr>
      <w:keepNext/>
      <w:widowControl w:val="0"/>
      <w:overflowPunct/>
      <w:autoSpaceDE/>
      <w:autoSpaceDN/>
      <w:adjustRightInd/>
      <w:spacing w:after="0"/>
      <w:jc w:val="center"/>
      <w:outlineLvl w:val="3"/>
    </w:pPr>
    <w:rPr>
      <w:rFonts w:eastAsia="바탕"/>
      <w:b/>
      <w:bCs/>
      <w:szCs w:val="24"/>
      <w:lang w:val="en-US" w:eastAsia="ko-KR"/>
    </w:rPr>
  </w:style>
  <w:style w:type="paragraph" w:styleId="5">
    <w:name w:val="heading 5"/>
    <w:basedOn w:val="a"/>
    <w:qFormat/>
    <w:rsid w:val="00BC5E23"/>
    <w:pPr>
      <w:keepNext/>
      <w:widowControl w:val="0"/>
      <w:numPr>
        <w:ilvl w:val="4"/>
        <w:numId w:val="1"/>
      </w:numPr>
      <w:overflowPunct/>
      <w:autoSpaceDE/>
      <w:autoSpaceDN/>
      <w:adjustRightInd/>
      <w:spacing w:after="0"/>
      <w:jc w:val="both"/>
      <w:outlineLvl w:val="4"/>
    </w:pPr>
    <w:rPr>
      <w:rFonts w:eastAsia="바탕"/>
      <w:b/>
      <w:bCs/>
      <w:sz w:val="24"/>
      <w:szCs w:val="24"/>
      <w:lang w:val="en-US" w:eastAsia="ko-KR"/>
    </w:rPr>
  </w:style>
  <w:style w:type="paragraph" w:styleId="6">
    <w:name w:val="heading 6"/>
    <w:basedOn w:val="a"/>
    <w:qFormat/>
    <w:rsid w:val="00BC5E23"/>
    <w:pPr>
      <w:numPr>
        <w:ilvl w:val="5"/>
        <w:numId w:val="1"/>
      </w:numPr>
      <w:overflowPunct/>
      <w:autoSpaceDE/>
      <w:autoSpaceDN/>
      <w:adjustRightInd/>
      <w:spacing w:before="240" w:after="60" w:line="360" w:lineRule="auto"/>
      <w:jc w:val="both"/>
      <w:textAlignment w:val="baseline"/>
      <w:outlineLvl w:val="5"/>
    </w:pPr>
    <w:rPr>
      <w:b/>
      <w:bCs/>
      <w:sz w:val="22"/>
      <w:szCs w:val="22"/>
      <w:lang w:val="en-US"/>
    </w:rPr>
  </w:style>
  <w:style w:type="paragraph" w:styleId="7">
    <w:name w:val="heading 7"/>
    <w:basedOn w:val="a"/>
    <w:qFormat/>
    <w:rsid w:val="00BC5E23"/>
    <w:pPr>
      <w:numPr>
        <w:ilvl w:val="6"/>
        <w:numId w:val="1"/>
      </w:numPr>
      <w:overflowPunct/>
      <w:autoSpaceDE/>
      <w:autoSpaceDN/>
      <w:adjustRightInd/>
      <w:spacing w:before="240" w:after="60" w:line="360" w:lineRule="auto"/>
      <w:jc w:val="both"/>
      <w:textAlignment w:val="baseline"/>
      <w:outlineLvl w:val="6"/>
    </w:pPr>
    <w:rPr>
      <w:sz w:val="24"/>
      <w:szCs w:val="24"/>
      <w:lang w:val="en-US"/>
    </w:rPr>
  </w:style>
  <w:style w:type="paragraph" w:styleId="8">
    <w:name w:val="heading 8"/>
    <w:basedOn w:val="a"/>
    <w:qFormat/>
    <w:rsid w:val="00BC5E23"/>
    <w:pPr>
      <w:numPr>
        <w:ilvl w:val="7"/>
        <w:numId w:val="1"/>
      </w:numPr>
      <w:overflowPunct/>
      <w:autoSpaceDE/>
      <w:autoSpaceDN/>
      <w:adjustRightInd/>
      <w:spacing w:before="240" w:after="60" w:line="360" w:lineRule="auto"/>
      <w:jc w:val="both"/>
      <w:textAlignment w:val="baseline"/>
      <w:outlineLvl w:val="7"/>
    </w:pPr>
    <w:rPr>
      <w:i/>
      <w:iCs/>
      <w:sz w:val="24"/>
      <w:szCs w:val="24"/>
      <w:lang w:val="en-US"/>
    </w:rPr>
  </w:style>
  <w:style w:type="paragraph" w:styleId="9">
    <w:name w:val="heading 9"/>
    <w:basedOn w:val="a"/>
    <w:qFormat/>
    <w:rsid w:val="00BC5E23"/>
    <w:pPr>
      <w:numPr>
        <w:ilvl w:val="8"/>
        <w:numId w:val="1"/>
      </w:numPr>
      <w:overflowPunct/>
      <w:autoSpaceDE/>
      <w:autoSpaceDN/>
      <w:adjustRightInd/>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BC5E23"/>
    <w:rPr>
      <w:b/>
      <w:bCs/>
    </w:rPr>
  </w:style>
  <w:style w:type="character" w:styleId="a4">
    <w:name w:val="page number"/>
    <w:basedOn w:val="a0"/>
    <w:qFormat/>
    <w:rsid w:val="00BC5E23"/>
  </w:style>
  <w:style w:type="character" w:customStyle="1" w:styleId="a5">
    <w:name w:val="図表番号 (文字)"/>
    <w:qFormat/>
    <w:rsid w:val="008C47B6"/>
    <w:rPr>
      <w:b/>
      <w:lang w:val="en-GB" w:eastAsia="en-US" w:bidi="ar-SA"/>
    </w:rPr>
  </w:style>
  <w:style w:type="character" w:customStyle="1" w:styleId="a6">
    <w:name w:val="本文 (文字)"/>
    <w:qFormat/>
    <w:rsid w:val="00AB78AB"/>
    <w:rPr>
      <w:rFonts w:eastAsia="바탕"/>
      <w:sz w:val="22"/>
      <w:lang w:val="en-US" w:eastAsia="ko-KR" w:bidi="ar-SA"/>
    </w:rPr>
  </w:style>
  <w:style w:type="character" w:customStyle="1" w:styleId="capCharChar">
    <w:name w:val="cap Char Char"/>
    <w:qFormat/>
    <w:rsid w:val="00910D71"/>
    <w:rPr>
      <w:rFonts w:eastAsia="MS Mincho"/>
      <w:b/>
      <w:bCs/>
      <w:lang w:val="en-GB" w:eastAsia="en-US" w:bidi="ar-SA"/>
    </w:rPr>
  </w:style>
  <w:style w:type="character" w:customStyle="1" w:styleId="InternetLink">
    <w:name w:val="Internet Link"/>
    <w:rsid w:val="005324E3"/>
    <w:rPr>
      <w:rFonts w:ascii="Arial" w:eastAsia="SimSun" w:hAnsi="Arial" w:cs="Arial"/>
      <w:color w:val="0000FF"/>
      <w:u w:val="single"/>
      <w:lang w:val="en-US" w:eastAsia="zh-CN" w:bidi="ar-SA"/>
    </w:rPr>
  </w:style>
  <w:style w:type="character" w:customStyle="1" w:styleId="MorayRumney">
    <w:name w:val="Moray Rumney"/>
    <w:semiHidden/>
    <w:qFormat/>
    <w:rsid w:val="00E01BFD"/>
    <w:rPr>
      <w:rFonts w:ascii="Arial" w:eastAsia="SimSun" w:hAnsi="Arial" w:cs="Arial"/>
      <w:color w:val="00000A"/>
      <w:sz w:val="20"/>
      <w:szCs w:val="20"/>
      <w:lang w:val="en-US" w:eastAsia="zh-CN" w:bidi="ar-SA"/>
    </w:rPr>
  </w:style>
  <w:style w:type="character" w:customStyle="1" w:styleId="a7">
    <w:name w:val="ヘッダー (文字)"/>
    <w:qFormat/>
    <w:rsid w:val="00B600D4"/>
    <w:rPr>
      <w:rFonts w:ascii="바탕" w:eastAsia="바탕" w:hAnsi="바탕"/>
      <w:szCs w:val="24"/>
      <w:lang w:val="en-US" w:eastAsia="ko-KR" w:bidi="ar-SA"/>
    </w:rPr>
  </w:style>
  <w:style w:type="character" w:styleId="a8">
    <w:name w:val="annotation reference"/>
    <w:uiPriority w:val="99"/>
    <w:semiHidden/>
    <w:qFormat/>
    <w:rsid w:val="00D600DC"/>
    <w:rPr>
      <w:sz w:val="18"/>
      <w:szCs w:val="18"/>
    </w:rPr>
  </w:style>
  <w:style w:type="character" w:customStyle="1" w:styleId="a9">
    <w:name w:val="脚注文字列 (文字)"/>
    <w:qFormat/>
    <w:rsid w:val="003F36E8"/>
    <w:rPr>
      <w:rFonts w:ascii="바탕" w:hAnsi="바탕"/>
      <w:szCs w:val="24"/>
    </w:rPr>
  </w:style>
  <w:style w:type="character" w:styleId="aa">
    <w:name w:val="footnote reference"/>
    <w:qFormat/>
    <w:rsid w:val="003F36E8"/>
    <w:rPr>
      <w:vertAlign w:val="superscript"/>
    </w:r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character" w:customStyle="1" w:styleId="TFChar">
    <w:name w:val="TF Char"/>
    <w:link w:val="TF"/>
    <w:qFormat/>
    <w:rsid w:val="009A16BF"/>
    <w:rPr>
      <w:rFonts w:ascii="Arial" w:eastAsia="맑은 고딕" w:hAnsi="Arial"/>
      <w:b/>
      <w:lang w:val="en-GB" w:eastAsia="en-US"/>
    </w:rPr>
  </w:style>
  <w:style w:type="character" w:customStyle="1" w:styleId="ab">
    <w:name w:val="フッター (文字)"/>
    <w:uiPriority w:val="99"/>
    <w:qFormat/>
    <w:rsid w:val="00637E13"/>
    <w:rPr>
      <w:rFonts w:ascii="바탕" w:hAnsi="바탕"/>
      <w:szCs w:val="24"/>
    </w:rPr>
  </w:style>
  <w:style w:type="character" w:customStyle="1" w:styleId="ac">
    <w:name w:val="コメント文字列 (文字)"/>
    <w:semiHidden/>
    <w:qFormat/>
    <w:rsid w:val="00637E13"/>
    <w:rPr>
      <w:rFonts w:ascii="바탕" w:hAnsi="바탕"/>
      <w:szCs w:val="24"/>
    </w:rPr>
  </w:style>
  <w:style w:type="character" w:customStyle="1" w:styleId="30">
    <w:name w:val="見出し 3 (文字)"/>
    <w:link w:val="30"/>
    <w:qFormat/>
    <w:rsid w:val="000E13EE"/>
    <w:rPr>
      <w:rFonts w:ascii="Arial" w:hAnsi="Arial"/>
      <w:sz w:val="28"/>
      <w:lang w:val="en-GB" w:eastAsia="en-US"/>
    </w:rPr>
  </w:style>
  <w:style w:type="character" w:styleId="ad">
    <w:name w:val="FollowedHyperlink"/>
    <w:qFormat/>
    <w:rsid w:val="00384BF5"/>
    <w:rPr>
      <w:color w:val="800080"/>
      <w:u w:val="single"/>
    </w:rPr>
  </w:style>
  <w:style w:type="character" w:customStyle="1" w:styleId="B1Char">
    <w:name w:val="B1 Char"/>
    <w:link w:val="B1"/>
    <w:qFormat/>
    <w:rsid w:val="005C6280"/>
    <w:rPr>
      <w:rFonts w:eastAsia="SimSun"/>
      <w:lang w:val="en-GB" w:eastAsia="en-US"/>
    </w:rPr>
  </w:style>
  <w:style w:type="character" w:customStyle="1" w:styleId="ae">
    <w:name w:val="リスト段落 (文字)"/>
    <w:uiPriority w:val="34"/>
    <w:qFormat/>
    <w:rsid w:val="003D09DB"/>
    <w:rPr>
      <w:rFonts w:ascii="맑은 고딕" w:eastAsia="맑은 고딕" w:hAnsi="맑은 고딕"/>
      <w:szCs w:val="22"/>
    </w:rPr>
  </w:style>
  <w:style w:type="character" w:customStyle="1" w:styleId="IvDbodytextChar">
    <w:name w:val="IvD bodytext Char"/>
    <w:link w:val="IvDbodytext"/>
    <w:qFormat/>
    <w:rsid w:val="003D09DB"/>
    <w:rPr>
      <w:rFonts w:ascii="Arial" w:eastAsia="Times New Roman" w:hAnsi="Arial"/>
      <w:spacing w:val="2"/>
      <w:lang w:eastAsia="en-US"/>
    </w:rPr>
  </w:style>
  <w:style w:type="character" w:customStyle="1" w:styleId="B1">
    <w:name w:val="B1 (文字)"/>
    <w:link w:val="B1Char"/>
    <w:uiPriority w:val="99"/>
    <w:qFormat/>
    <w:locked/>
    <w:rsid w:val="00C74E3A"/>
    <w:rPr>
      <w:lang w:eastAsia="en-US"/>
    </w:rPr>
  </w:style>
  <w:style w:type="character" w:customStyle="1" w:styleId="TAHCar">
    <w:name w:val="TAH Car"/>
    <w:link w:val="TAH"/>
    <w:qFormat/>
    <w:rsid w:val="002D10EE"/>
    <w:rPr>
      <w:rFonts w:ascii="Arial" w:eastAsia="MS Mincho" w:hAnsi="Arial"/>
      <w:b/>
      <w:sz w:val="18"/>
      <w:lang w:val="en-GB" w:eastAsia="en-US"/>
    </w:rPr>
  </w:style>
  <w:style w:type="character" w:customStyle="1" w:styleId="10">
    <w:name w:val="見出し 1 (文字)"/>
    <w:link w:val="10"/>
    <w:qFormat/>
    <w:rsid w:val="0022441E"/>
    <w:rPr>
      <w:rFonts w:ascii="Arial" w:hAnsi="Arial"/>
      <w:sz w:val="36"/>
      <w:lang w:val="en-GB" w:eastAsia="en-US"/>
    </w:rPr>
  </w:style>
  <w:style w:type="character" w:customStyle="1" w:styleId="LGTdocChar">
    <w:name w:val="LGTdoc_본문 Char"/>
    <w:link w:val="LGTdoc"/>
    <w:qFormat/>
    <w:locked/>
    <w:rsid w:val="00A55A43"/>
    <w:rPr>
      <w:sz w:val="22"/>
      <w:szCs w:val="24"/>
      <w:lang w:val="en-GB"/>
    </w:rPr>
  </w:style>
  <w:style w:type="character" w:customStyle="1" w:styleId="EditorsNoteChar">
    <w:name w:val="Editor's Note Char"/>
    <w:link w:val="EditorsNote"/>
    <w:qFormat/>
    <w:rsid w:val="00803923"/>
    <w:rPr>
      <w:rFonts w:eastAsia="맑은 고딕"/>
      <w:color w:val="FF0000"/>
      <w:lang w:val="en-GB" w:eastAsia="en-US"/>
    </w:rPr>
  </w:style>
  <w:style w:type="character" w:customStyle="1" w:styleId="TALChar">
    <w:name w:val="TAL Char"/>
    <w:qFormat/>
    <w:locked/>
    <w:rsid w:val="00824186"/>
    <w:rPr>
      <w:rFonts w:ascii="Arial" w:hAnsi="Arial"/>
      <w:sz w:val="18"/>
      <w:lang w:val="en-GB" w:eastAsia="en-US" w:bidi="ar-SA"/>
    </w:rPr>
  </w:style>
  <w:style w:type="character" w:customStyle="1" w:styleId="apple-tab-span">
    <w:name w:val="apple-tab-span"/>
    <w:basedOn w:val="a0"/>
    <w:qFormat/>
    <w:rsid w:val="00DD3633"/>
  </w:style>
  <w:style w:type="character" w:styleId="af">
    <w:name w:val="Placeholder Text"/>
    <w:basedOn w:val="a0"/>
    <w:uiPriority w:val="99"/>
    <w:semiHidden/>
    <w:qFormat/>
    <w:rsid w:val="002F73CD"/>
    <w:rPr>
      <w:color w:val="808080"/>
    </w:rPr>
  </w:style>
  <w:style w:type="character" w:styleId="af0">
    <w:name w:val="Emphasis"/>
    <w:basedOn w:val="a0"/>
    <w:uiPriority w:val="20"/>
    <w:qFormat/>
    <w:rsid w:val="005B4839"/>
    <w:rPr>
      <w:i/>
      <w:iCs/>
    </w:rPr>
  </w:style>
  <w:style w:type="character" w:customStyle="1" w:styleId="3GPPTextChar">
    <w:name w:val="3GPP Text Char"/>
    <w:link w:val="3GPPText"/>
    <w:qFormat/>
    <w:locked/>
    <w:rsid w:val="00955EB1"/>
    <w:rPr>
      <w:lang w:eastAsia="en-US"/>
    </w:rPr>
  </w:style>
  <w:style w:type="character" w:customStyle="1" w:styleId="ListLabel1">
    <w:name w:val="ListLabel 1"/>
    <w:qFormat/>
    <w:rPr>
      <w:b/>
      <w:i w:val="0"/>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paragraph" w:customStyle="1" w:styleId="Heading">
    <w:name w:val="Heading"/>
    <w:basedOn w:val="a"/>
    <w:next w:val="af1"/>
    <w:qFormat/>
    <w:pPr>
      <w:keepNext/>
      <w:widowControl w:val="0"/>
      <w:overflowPunct/>
      <w:autoSpaceDE/>
      <w:autoSpaceDN/>
      <w:adjustRightInd/>
      <w:spacing w:before="240"/>
      <w:jc w:val="both"/>
    </w:pPr>
    <w:rPr>
      <w:rFonts w:ascii="Liberation Sans" w:eastAsia="Noto Sans CJK SC Regular" w:hAnsi="Liberation Sans" w:cs="FreeSans"/>
      <w:sz w:val="28"/>
      <w:szCs w:val="28"/>
      <w:lang w:val="en-US" w:eastAsia="ko-KR"/>
    </w:rPr>
  </w:style>
  <w:style w:type="paragraph" w:styleId="af1">
    <w:name w:val="Body Text"/>
    <w:basedOn w:val="a"/>
    <w:rsid w:val="00BC5E23"/>
    <w:pPr>
      <w:overflowPunct/>
      <w:autoSpaceDE/>
      <w:autoSpaceDN/>
      <w:adjustRightInd/>
      <w:spacing w:after="0"/>
      <w:jc w:val="both"/>
    </w:pPr>
    <w:rPr>
      <w:rFonts w:eastAsia="바탕"/>
      <w:sz w:val="22"/>
      <w:lang w:val="en-US" w:eastAsia="ko-KR"/>
    </w:rPr>
  </w:style>
  <w:style w:type="paragraph" w:styleId="af2">
    <w:name w:val="List"/>
    <w:basedOn w:val="a"/>
    <w:rsid w:val="005C6280"/>
    <w:pPr>
      <w:widowControl w:val="0"/>
      <w:overflowPunct/>
      <w:autoSpaceDE/>
      <w:autoSpaceDN/>
      <w:adjustRightInd/>
      <w:spacing w:after="0"/>
      <w:ind w:left="100" w:hanging="200"/>
      <w:contextualSpacing/>
      <w:jc w:val="both"/>
    </w:pPr>
    <w:rPr>
      <w:rFonts w:ascii="바탕" w:eastAsia="바탕" w:hAnsi="바탕"/>
      <w:szCs w:val="24"/>
      <w:lang w:val="en-US" w:eastAsia="ko-KR"/>
    </w:rPr>
  </w:style>
  <w:style w:type="paragraph" w:styleId="af3">
    <w:name w:val="caption"/>
    <w:basedOn w:val="a"/>
    <w:qFormat/>
    <w:rsid w:val="00BC5E23"/>
    <w:pPr>
      <w:overflowPunct/>
      <w:autoSpaceDE/>
      <w:autoSpaceDN/>
      <w:adjustRightInd/>
      <w:spacing w:before="120"/>
      <w:textAlignment w:val="baseline"/>
    </w:pPr>
    <w:rPr>
      <w:rFonts w:eastAsia="바탕"/>
      <w:b/>
    </w:rPr>
  </w:style>
  <w:style w:type="paragraph" w:customStyle="1" w:styleId="Index">
    <w:name w:val="Index"/>
    <w:basedOn w:val="a"/>
    <w:qFormat/>
    <w:pPr>
      <w:widowControl w:val="0"/>
      <w:suppressLineNumbers/>
      <w:overflowPunct/>
      <w:autoSpaceDE/>
      <w:autoSpaceDN/>
      <w:adjustRightInd/>
      <w:spacing w:after="0"/>
      <w:jc w:val="both"/>
    </w:pPr>
    <w:rPr>
      <w:rFonts w:ascii="바탕" w:eastAsia="바탕" w:hAnsi="바탕" w:cs="FreeSans"/>
      <w:szCs w:val="24"/>
      <w:lang w:val="en-US" w:eastAsia="ko-KR"/>
    </w:rPr>
  </w:style>
  <w:style w:type="paragraph" w:customStyle="1" w:styleId="LGTdoc1">
    <w:name w:val="LGTdoc_제목1"/>
    <w:basedOn w:val="a"/>
    <w:qFormat/>
    <w:rsid w:val="00BC5E23"/>
    <w:pPr>
      <w:overflowPunct/>
      <w:autoSpaceDE/>
      <w:autoSpaceDN/>
      <w:adjustRightInd/>
      <w:snapToGrid w:val="0"/>
      <w:spacing w:before="120" w:after="0" w:afterAutospacing="1"/>
      <w:jc w:val="both"/>
    </w:pPr>
    <w:rPr>
      <w:rFonts w:eastAsia="바탕"/>
      <w:b/>
      <w:sz w:val="28"/>
      <w:lang w:eastAsia="ko-KR"/>
    </w:rPr>
  </w:style>
  <w:style w:type="paragraph" w:customStyle="1" w:styleId="LGTdoc">
    <w:name w:val="LGTdoc_본문"/>
    <w:basedOn w:val="a"/>
    <w:link w:val="LGTdocChar"/>
    <w:qFormat/>
    <w:rsid w:val="00061791"/>
    <w:pPr>
      <w:widowControl w:val="0"/>
      <w:overflowPunct/>
      <w:autoSpaceDE/>
      <w:autoSpaceDN/>
      <w:adjustRightInd/>
      <w:snapToGrid w:val="0"/>
      <w:spacing w:line="264" w:lineRule="auto"/>
      <w:jc w:val="both"/>
    </w:pPr>
    <w:rPr>
      <w:rFonts w:eastAsia="바탕"/>
      <w:sz w:val="22"/>
      <w:szCs w:val="24"/>
      <w:lang w:eastAsia="ko-KR"/>
    </w:rPr>
  </w:style>
  <w:style w:type="paragraph" w:customStyle="1" w:styleId="LGTdoc11">
    <w:name w:val="LGTdoc_제목1.1"/>
    <w:basedOn w:val="a"/>
    <w:qFormat/>
    <w:rsid w:val="0098364B"/>
    <w:pPr>
      <w:widowControl w:val="0"/>
      <w:overflowPunct/>
      <w:autoSpaceDE/>
      <w:autoSpaceDN/>
      <w:adjustRightInd/>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rsid w:val="00BC5E23"/>
    <w:pPr>
      <w:widowControl w:val="0"/>
      <w:overflowPunct/>
      <w:autoSpaceDE/>
      <w:autoSpaceDN/>
      <w:adjustRightInd/>
      <w:snapToGrid w:val="0"/>
      <w:spacing w:before="120" w:after="0" w:line="264" w:lineRule="auto"/>
      <w:ind w:firstLine="220"/>
      <w:jc w:val="both"/>
    </w:pPr>
    <w:rPr>
      <w:rFonts w:eastAsia="바탕"/>
      <w:b/>
      <w:bCs/>
      <w:sz w:val="22"/>
      <w:szCs w:val="24"/>
      <w:lang w:eastAsia="ko-KR"/>
    </w:rPr>
  </w:style>
  <w:style w:type="paragraph" w:customStyle="1" w:styleId="TAL">
    <w:name w:val="TAL"/>
    <w:basedOn w:val="a"/>
    <w:link w:val="TALCar"/>
    <w:qFormat/>
    <w:rsid w:val="00BC5E23"/>
    <w:pPr>
      <w:keepNext/>
      <w:keepLines/>
      <w:overflowPunct/>
      <w:autoSpaceDE/>
      <w:autoSpaceDN/>
      <w:adjustRightInd/>
      <w:spacing w:after="0"/>
    </w:pPr>
    <w:rPr>
      <w:rFonts w:ascii="Arial" w:eastAsia="MS Mincho" w:hAnsi="Arial"/>
      <w:sz w:val="18"/>
    </w:rPr>
  </w:style>
  <w:style w:type="paragraph" w:customStyle="1" w:styleId="TAH">
    <w:name w:val="TAH"/>
    <w:link w:val="TAHCar"/>
    <w:qFormat/>
    <w:rsid w:val="00BC5E23"/>
    <w:pPr>
      <w:widowControl w:val="0"/>
    </w:pPr>
    <w:rPr>
      <w:b/>
    </w:rPr>
  </w:style>
  <w:style w:type="paragraph" w:customStyle="1" w:styleId="TAC">
    <w:name w:val="TAC"/>
    <w:basedOn w:val="TAL"/>
    <w:qFormat/>
    <w:rsid w:val="00BC5E23"/>
    <w:pPr>
      <w:jc w:val="center"/>
    </w:pPr>
  </w:style>
  <w:style w:type="paragraph" w:customStyle="1" w:styleId="TH">
    <w:name w:val="TH"/>
    <w:basedOn w:val="a"/>
    <w:link w:val="THChar"/>
    <w:qFormat/>
    <w:rsid w:val="00BC5E23"/>
    <w:pPr>
      <w:keepNext/>
      <w:keepLines/>
      <w:overflowPunct/>
      <w:autoSpaceDE/>
      <w:autoSpaceDN/>
      <w:adjustRightInd/>
      <w:spacing w:before="60" w:after="180"/>
      <w:jc w:val="center"/>
    </w:pPr>
    <w:rPr>
      <w:rFonts w:ascii="Arial" w:eastAsia="MS Mincho" w:hAnsi="Arial"/>
      <w:b/>
    </w:rPr>
  </w:style>
  <w:style w:type="paragraph" w:styleId="af4">
    <w:name w:val="Balloon Text"/>
    <w:basedOn w:val="a"/>
    <w:semiHidden/>
    <w:qFormat/>
    <w:rsid w:val="00BC5E23"/>
    <w:pPr>
      <w:widowControl w:val="0"/>
      <w:overflowPunct/>
      <w:autoSpaceDE/>
      <w:autoSpaceDN/>
      <w:adjustRightInd/>
      <w:spacing w:after="0"/>
      <w:jc w:val="both"/>
    </w:pPr>
    <w:rPr>
      <w:rFonts w:ascii="Arial" w:eastAsia="돋움" w:hAnsi="Arial"/>
      <w:sz w:val="18"/>
      <w:szCs w:val="18"/>
      <w:lang w:val="en-US" w:eastAsia="ko-KR"/>
    </w:rPr>
  </w:style>
  <w:style w:type="paragraph" w:customStyle="1" w:styleId="11">
    <w:name w:val="랜1회의_본문"/>
    <w:basedOn w:val="a"/>
    <w:qFormat/>
    <w:rsid w:val="00BC5E23"/>
    <w:pPr>
      <w:widowControl w:val="0"/>
      <w:tabs>
        <w:tab w:val="left" w:pos="720"/>
      </w:tabs>
      <w:overflowPunct/>
      <w:autoSpaceDE/>
      <w:autoSpaceDN/>
      <w:adjustRightInd/>
      <w:spacing w:after="48"/>
      <w:ind w:left="720" w:hanging="181"/>
      <w:jc w:val="both"/>
    </w:pPr>
    <w:rPr>
      <w:rFonts w:ascii="Arial" w:eastAsia="굴림" w:hAnsi="Arial"/>
      <w:lang w:eastAsia="ko-KR"/>
    </w:rPr>
  </w:style>
  <w:style w:type="paragraph" w:styleId="af5">
    <w:name w:val="footer"/>
    <w:basedOn w:val="a"/>
    <w:uiPriority w:val="99"/>
    <w:rsid w:val="00BC5E23"/>
    <w:pPr>
      <w:widowControl w:val="0"/>
      <w:tabs>
        <w:tab w:val="center" w:pos="4252"/>
        <w:tab w:val="right" w:pos="8504"/>
      </w:tabs>
      <w:overflowPunct/>
      <w:autoSpaceDE/>
      <w:autoSpaceDN/>
      <w:adjustRightInd/>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623B1B"/>
    <w:pPr>
      <w:tabs>
        <w:tab w:val="left" w:pos="400"/>
      </w:tabs>
      <w:ind w:hanging="800"/>
    </w:pPr>
    <w:rPr>
      <w:b/>
      <w:sz w:val="24"/>
    </w:rPr>
  </w:style>
  <w:style w:type="paragraph" w:customStyle="1" w:styleId="LGTdoc2">
    <w:name w:val="LGTdoc_레퍼런스"/>
    <w:basedOn w:val="LGTdoc"/>
    <w:qFormat/>
    <w:rsid w:val="00101657"/>
    <w:pPr>
      <w:ind w:left="299" w:hanging="299"/>
    </w:pPr>
  </w:style>
  <w:style w:type="paragraph" w:customStyle="1" w:styleId="CharCharCharCharCharChar">
    <w:name w:val="(文字) (文字) Char Char (文字) (文字) Char Char (文字) (文字) Char Char"/>
    <w:semiHidden/>
    <w:qFormat/>
    <w:rsid w:val="002727B2"/>
    <w:pPr>
      <w:keepNext/>
      <w:tabs>
        <w:tab w:val="left" w:pos="851"/>
      </w:tabs>
      <w:spacing w:before="60" w:after="60"/>
      <w:ind w:left="851" w:hanging="851"/>
      <w:jc w:val="both"/>
    </w:pPr>
    <w:rPr>
      <w:rFonts w:ascii="Arial" w:eastAsia="SimSun" w:hAnsi="Arial" w:cs="Arial"/>
      <w:color w:val="0000FF"/>
      <w:lang w:eastAsia="zh-CN"/>
    </w:rPr>
  </w:style>
  <w:style w:type="paragraph" w:customStyle="1" w:styleId="CharCharCharCharCharCharCharChar">
    <w:name w:val="Char Char Char Char Char Char Char Char"/>
    <w:basedOn w:val="a"/>
    <w:semiHidden/>
    <w:qFormat/>
    <w:rsid w:val="004255FF"/>
    <w:pPr>
      <w:keepNext/>
      <w:overflowPunct/>
      <w:autoSpaceDE/>
      <w:autoSpaceDN/>
      <w:adjustRightInd/>
      <w:spacing w:before="60" w:after="60"/>
      <w:jc w:val="both"/>
    </w:pPr>
    <w:rPr>
      <w:rFonts w:cs="Arial"/>
      <w:color w:val="0000FF"/>
      <w:sz w:val="24"/>
      <w:szCs w:val="24"/>
      <w:lang w:val="en-US" w:eastAsia="zh-CN"/>
    </w:rPr>
  </w:style>
  <w:style w:type="paragraph" w:customStyle="1" w:styleId="Char">
    <w:name w:val="Char"/>
    <w:semiHidden/>
    <w:qFormat/>
    <w:rsid w:val="00BC1953"/>
    <w:pPr>
      <w:keepNext/>
      <w:tabs>
        <w:tab w:val="left" w:pos="851"/>
      </w:tabs>
      <w:spacing w:before="60" w:after="60"/>
      <w:ind w:left="851" w:hanging="851"/>
      <w:jc w:val="both"/>
    </w:pPr>
    <w:rPr>
      <w:rFonts w:ascii="Arial" w:eastAsia="SimSun" w:hAnsi="Arial" w:cs="Arial"/>
      <w:color w:val="0000FF"/>
      <w:lang w:eastAsia="zh-CN"/>
    </w:rPr>
  </w:style>
  <w:style w:type="paragraph" w:customStyle="1" w:styleId="Text">
    <w:name w:val="Text"/>
    <w:basedOn w:val="a"/>
    <w:qFormat/>
    <w:rsid w:val="004E089D"/>
    <w:pPr>
      <w:widowControl w:val="0"/>
      <w:overflowPunct/>
      <w:autoSpaceDE/>
      <w:autoSpaceDN/>
      <w:adjustRightInd/>
      <w:spacing w:after="0" w:line="252" w:lineRule="auto"/>
      <w:ind w:firstLine="202"/>
      <w:jc w:val="both"/>
    </w:pPr>
    <w:rPr>
      <w:rFonts w:eastAsia="바탕"/>
      <w:lang w:val="en-US"/>
    </w:rPr>
  </w:style>
  <w:style w:type="paragraph" w:customStyle="1" w:styleId="CharCharCharCharCharCharCharChar0">
    <w:name w:val="(文字) (文字) Char Char (文字) (文字) Char Char (文字) (文字) Char Char (文字) (文字) Char Char (文字) (文字)"/>
    <w:semiHidden/>
    <w:qFormat/>
    <w:rsid w:val="00554672"/>
    <w:pPr>
      <w:keepNext/>
      <w:tabs>
        <w:tab w:val="left" w:pos="851"/>
      </w:tabs>
      <w:spacing w:before="60" w:after="60"/>
      <w:ind w:left="851" w:hanging="851"/>
      <w:jc w:val="both"/>
    </w:pPr>
    <w:rPr>
      <w:rFonts w:ascii="Arial" w:eastAsia="SimSun" w:hAnsi="Arial" w:cs="Arial"/>
      <w:color w:val="0000FF"/>
      <w:lang w:eastAsia="zh-CN"/>
    </w:rPr>
  </w:style>
  <w:style w:type="paragraph" w:styleId="af6">
    <w:name w:val="List Bullet"/>
    <w:basedOn w:val="a"/>
    <w:qFormat/>
    <w:rsid w:val="00554672"/>
    <w:pPr>
      <w:widowControl w:val="0"/>
      <w:overflowPunct/>
      <w:autoSpaceDE/>
      <w:autoSpaceDN/>
      <w:adjustRightInd/>
      <w:spacing w:after="0"/>
      <w:ind w:hanging="200"/>
      <w:jc w:val="both"/>
    </w:pPr>
    <w:rPr>
      <w:rFonts w:eastAsia="MS Gothic"/>
      <w:lang w:val="en-US" w:eastAsia="ja-JP"/>
    </w:rPr>
  </w:style>
  <w:style w:type="paragraph" w:customStyle="1" w:styleId="address">
    <w:name w:val="address"/>
    <w:qFormat/>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
    <w:qFormat/>
    <w:rsid w:val="00E04011"/>
    <w:pPr>
      <w:overflowPunct/>
      <w:autoSpaceDE/>
      <w:autoSpaceDN/>
      <w:adjustRightInd/>
      <w:spacing w:after="0"/>
      <w:jc w:val="both"/>
    </w:pPr>
    <w:rPr>
      <w:rFonts w:eastAsia="Times New Roman"/>
      <w:sz w:val="16"/>
      <w:szCs w:val="24"/>
      <w:lang w:val="en-US"/>
    </w:rPr>
  </w:style>
  <w:style w:type="paragraph" w:customStyle="1" w:styleId="12">
    <w:name w:val="본문1"/>
    <w:semiHidden/>
    <w:qFormat/>
    <w:rsid w:val="00EA2C9C"/>
    <w:pPr>
      <w:keepNext/>
      <w:tabs>
        <w:tab w:val="left" w:pos="851"/>
      </w:tabs>
      <w:snapToGrid w:val="0"/>
      <w:spacing w:after="120" w:line="220" w:lineRule="atLeast"/>
      <w:ind w:left="851" w:hanging="851"/>
      <w:jc w:val="both"/>
    </w:pPr>
    <w:rPr>
      <w:rFonts w:ascii="Arial Unicode MS" w:eastAsia="SimSun" w:hAnsi="Arial Unicode MS" w:cs="Arial"/>
      <w:lang w:eastAsia="zh-CN"/>
    </w:rPr>
  </w:style>
  <w:style w:type="paragraph" w:styleId="af7">
    <w:name w:val="Document Map"/>
    <w:basedOn w:val="a"/>
    <w:semiHidden/>
    <w:qFormat/>
    <w:rsid w:val="007406BC"/>
    <w:pPr>
      <w:widowControl w:val="0"/>
      <w:shd w:val="clear" w:color="auto" w:fill="000080"/>
      <w:overflowPunct/>
      <w:autoSpaceDE/>
      <w:autoSpaceDN/>
      <w:adjustRightInd/>
      <w:spacing w:after="0"/>
      <w:jc w:val="both"/>
    </w:pPr>
    <w:rPr>
      <w:rFonts w:ascii="Arial" w:eastAsia="돋움" w:hAnsi="Arial"/>
      <w:szCs w:val="24"/>
      <w:lang w:val="en-US" w:eastAsia="ko-KR"/>
    </w:rPr>
  </w:style>
  <w:style w:type="paragraph" w:customStyle="1" w:styleId="CharCharCharCharCharChar1">
    <w:name w:val="(文字) (文字) Char Char (文字) (文字) Char Char (文字) (文字) Char Char1"/>
    <w:semiHidden/>
    <w:qFormat/>
    <w:rsid w:val="001C48AC"/>
    <w:pPr>
      <w:keepNext/>
      <w:tabs>
        <w:tab w:val="left" w:pos="851"/>
      </w:tabs>
      <w:spacing w:before="60" w:after="60"/>
      <w:ind w:left="851" w:hanging="851"/>
      <w:jc w:val="both"/>
    </w:pPr>
    <w:rPr>
      <w:rFonts w:ascii="Arial" w:eastAsia="SimSun" w:hAnsi="Arial" w:cs="Arial"/>
      <w:color w:val="0000FF"/>
      <w:lang w:eastAsia="zh-CN"/>
    </w:rPr>
  </w:style>
  <w:style w:type="paragraph" w:styleId="af8">
    <w:name w:val="header"/>
    <w:basedOn w:val="a"/>
    <w:rsid w:val="00975944"/>
    <w:pPr>
      <w:widowControl w:val="0"/>
      <w:tabs>
        <w:tab w:val="center" w:pos="4252"/>
        <w:tab w:val="right" w:pos="8504"/>
      </w:tabs>
      <w:overflowPunct/>
      <w:autoSpaceDE/>
      <w:autoSpaceDN/>
      <w:adjustRightInd/>
      <w:snapToGrid w:val="0"/>
      <w:spacing w:after="0"/>
      <w:jc w:val="both"/>
    </w:pPr>
    <w:rPr>
      <w:rFonts w:ascii="바탕" w:eastAsia="바탕" w:hAnsi="바탕"/>
      <w:szCs w:val="24"/>
      <w:lang w:val="en-US" w:eastAsia="ko-KR"/>
    </w:rPr>
  </w:style>
  <w:style w:type="paragraph" w:styleId="af9">
    <w:name w:val="annotation text"/>
    <w:basedOn w:val="a"/>
    <w:semiHidden/>
    <w:qFormat/>
    <w:rsid w:val="00D600DC"/>
    <w:pPr>
      <w:widowControl w:val="0"/>
      <w:overflowPunct/>
      <w:autoSpaceDE/>
      <w:autoSpaceDN/>
      <w:adjustRightInd/>
      <w:spacing w:after="0"/>
    </w:pPr>
    <w:rPr>
      <w:rFonts w:ascii="바탕" w:eastAsia="바탕" w:hAnsi="바탕"/>
      <w:szCs w:val="24"/>
      <w:lang w:val="en-US" w:eastAsia="ko-KR"/>
    </w:rPr>
  </w:style>
  <w:style w:type="paragraph" w:customStyle="1" w:styleId="ZT">
    <w:name w:val="ZT"/>
    <w:qFormat/>
    <w:rsid w:val="002D146E"/>
    <w:pPr>
      <w:widowControl w:val="0"/>
      <w:spacing w:line="240" w:lineRule="atLeast"/>
      <w:jc w:val="right"/>
      <w:textAlignment w:val="baseline"/>
    </w:pPr>
    <w:rPr>
      <w:rFonts w:ascii="Arial" w:eastAsia="Times New Roman" w:hAnsi="Arial"/>
      <w:b/>
      <w:sz w:val="34"/>
      <w:lang w:val="en-GB" w:eastAsia="en-US"/>
    </w:rPr>
  </w:style>
  <w:style w:type="paragraph" w:styleId="afa">
    <w:name w:val="annotation subject"/>
    <w:basedOn w:val="af9"/>
    <w:semiHidden/>
    <w:qFormat/>
    <w:rsid w:val="001D3007"/>
    <w:rPr>
      <w:b/>
      <w:bCs/>
    </w:rPr>
  </w:style>
  <w:style w:type="paragraph" w:styleId="afb">
    <w:name w:val="footnote text"/>
    <w:basedOn w:val="a"/>
    <w:qFormat/>
    <w:rsid w:val="003F36E8"/>
    <w:pPr>
      <w:widowControl w:val="0"/>
      <w:overflowPunct/>
      <w:autoSpaceDE/>
      <w:autoSpaceDN/>
      <w:adjustRightInd/>
      <w:snapToGrid w:val="0"/>
      <w:spacing w:after="0"/>
    </w:pPr>
    <w:rPr>
      <w:rFonts w:ascii="바탕" w:eastAsia="바탕" w:hAnsi="바탕"/>
      <w:szCs w:val="24"/>
      <w:lang w:val="en-US" w:eastAsia="ko-KR"/>
    </w:rPr>
  </w:style>
  <w:style w:type="paragraph" w:styleId="afc">
    <w:name w:val="Normal (Web)"/>
    <w:basedOn w:val="a"/>
    <w:uiPriority w:val="99"/>
    <w:unhideWhenUsed/>
    <w:qFormat/>
    <w:rsid w:val="008504C1"/>
    <w:pPr>
      <w:overflowPunct/>
      <w:autoSpaceDE/>
      <w:autoSpaceDN/>
      <w:adjustRightInd/>
      <w:spacing w:beforeAutospacing="1" w:after="0" w:afterAutospacing="1"/>
    </w:pPr>
    <w:rPr>
      <w:rFonts w:ascii="굴림" w:eastAsia="굴림" w:hAnsi="굴림" w:cs="굴림"/>
      <w:sz w:val="24"/>
      <w:szCs w:val="24"/>
      <w:lang w:val="en-US" w:eastAsia="ko-KR"/>
    </w:rPr>
  </w:style>
  <w:style w:type="paragraph" w:customStyle="1" w:styleId="CharChar5Char">
    <w:name w:val="Char Char5 Char"/>
    <w:autoRedefine/>
    <w:qFormat/>
    <w:rsid w:val="00DC68AF"/>
    <w:pPr>
      <w:widowControl w:val="0"/>
      <w:spacing w:line="300" w:lineRule="auto"/>
      <w:ind w:firstLine="480"/>
      <w:jc w:val="both"/>
    </w:pPr>
    <w:rPr>
      <w:rFonts w:eastAsia="FangSong_GB2312"/>
      <w:sz w:val="24"/>
      <w:szCs w:val="24"/>
      <w:lang w:eastAsia="zh-CN"/>
    </w:rPr>
  </w:style>
  <w:style w:type="paragraph" w:customStyle="1" w:styleId="TF">
    <w:name w:val="TF"/>
    <w:basedOn w:val="TH"/>
    <w:link w:val="TFChar"/>
    <w:qFormat/>
    <w:rsid w:val="009A16BF"/>
    <w:pPr>
      <w:spacing w:before="0" w:after="240"/>
      <w:textAlignment w:val="baseline"/>
    </w:pPr>
    <w:rPr>
      <w:rFonts w:eastAsia="맑은 고딕"/>
    </w:rPr>
  </w:style>
  <w:style w:type="paragraph" w:customStyle="1" w:styleId="TdocHeader2">
    <w:name w:val="Tdoc_Header_2"/>
    <w:basedOn w:val="a"/>
    <w:qFormat/>
    <w:rsid w:val="005E1295"/>
    <w:pPr>
      <w:widowControl w:val="0"/>
      <w:tabs>
        <w:tab w:val="left" w:pos="1701"/>
        <w:tab w:val="right" w:pos="9072"/>
        <w:tab w:val="right" w:pos="10206"/>
      </w:tabs>
      <w:overflowPunct/>
      <w:autoSpaceDE/>
      <w:autoSpaceDN/>
      <w:adjustRightInd/>
      <w:spacing w:after="0"/>
      <w:ind w:left="1440" w:hanging="1440"/>
      <w:jc w:val="both"/>
    </w:pPr>
    <w:rPr>
      <w:rFonts w:ascii="Arial" w:eastAsia="바탕" w:hAnsi="Arial"/>
      <w:b/>
      <w:sz w:val="18"/>
    </w:rPr>
  </w:style>
  <w:style w:type="paragraph" w:customStyle="1" w:styleId="TdocHeading1">
    <w:name w:val="Tdoc_Heading_1"/>
    <w:basedOn w:val="1"/>
    <w:autoRedefine/>
    <w:qFormat/>
    <w:rsid w:val="005E1295"/>
    <w:pPr>
      <w:keepLines w:val="0"/>
      <w:tabs>
        <w:tab w:val="left" w:pos="360"/>
      </w:tabs>
      <w:spacing w:after="120"/>
      <w:ind w:left="357" w:hanging="357"/>
      <w:jc w:val="both"/>
      <w:textAlignment w:val="auto"/>
    </w:pPr>
    <w:rPr>
      <w:b/>
      <w:sz w:val="24"/>
      <w:lang w:val="en-US"/>
    </w:rPr>
  </w:style>
  <w:style w:type="paragraph" w:styleId="afd">
    <w:name w:val="List Paragraph"/>
    <w:aliases w:val="- Bullets,Lista1,?? ??,?????,????,列出段落1,中等深浅网格 1 - 着色 21,¥¡¡¡¡ì¬º¥¹¥È¶ÎÂä,ÁÐ³ö¶ÎÂä,列表段落1,—ño’i—Ž,¥ê¥¹¥È¶ÎÂä,1st level - Bullet List Paragraph,Lettre d'introduction,Paragrafo elenco,Normal bullet 2,Bullet list,목록단락"/>
    <w:basedOn w:val="a"/>
    <w:link w:val="Char0"/>
    <w:uiPriority w:val="34"/>
    <w:qFormat/>
    <w:rsid w:val="00256B63"/>
    <w:pPr>
      <w:widowControl w:val="0"/>
      <w:overflowPunct/>
      <w:autoSpaceDE/>
      <w:autoSpaceDN/>
      <w:adjustRightInd/>
      <w:spacing w:before="120" w:after="360" w:line="264" w:lineRule="auto"/>
      <w:ind w:left="800" w:firstLine="425"/>
      <w:jc w:val="both"/>
    </w:pPr>
    <w:rPr>
      <w:rFonts w:ascii="맑은 고딕" w:eastAsia="맑은 고딕" w:hAnsi="맑은 고딕"/>
      <w:szCs w:val="22"/>
      <w:lang w:val="en-US" w:eastAsia="ko-KR"/>
    </w:rPr>
  </w:style>
  <w:style w:type="paragraph" w:customStyle="1" w:styleId="CharChar3CharCharCharCharCharChar">
    <w:name w:val="Char Char3 Char Char Char Char Char Char"/>
    <w:semiHidden/>
    <w:qFormat/>
    <w:rsid w:val="000E13EE"/>
    <w:pPr>
      <w:keepNext/>
      <w:spacing w:before="60" w:after="60"/>
      <w:ind w:left="567" w:hanging="283"/>
      <w:jc w:val="both"/>
    </w:pPr>
    <w:rPr>
      <w:rFonts w:ascii="Arial" w:eastAsia="SimSun" w:hAnsi="Arial" w:cs="Arial"/>
      <w:color w:val="0000FF"/>
      <w:lang w:eastAsia="zh-CN"/>
    </w:rPr>
  </w:style>
  <w:style w:type="paragraph" w:styleId="afe">
    <w:name w:val="Revision"/>
    <w:uiPriority w:val="99"/>
    <w:semiHidden/>
    <w:qFormat/>
    <w:rsid w:val="00B2249B"/>
    <w:rPr>
      <w:rFonts w:ascii="바탕" w:hAnsi="바탕"/>
      <w:szCs w:val="24"/>
    </w:rPr>
  </w:style>
  <w:style w:type="paragraph" w:customStyle="1" w:styleId="B10">
    <w:name w:val="B1"/>
    <w:basedOn w:val="af2"/>
    <w:qFormat/>
    <w:rsid w:val="005C6280"/>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rsid w:val="006C7E22"/>
    <w:pPr>
      <w:keepLines/>
      <w:overflowPunct/>
      <w:autoSpaceDE/>
      <w:autoSpaceDN/>
      <w:adjustRightInd/>
      <w:spacing w:after="180"/>
    </w:pPr>
    <w:rPr>
      <w:rFonts w:eastAsia="MS Mincho"/>
    </w:rPr>
  </w:style>
  <w:style w:type="paragraph" w:customStyle="1" w:styleId="IvDbodytext">
    <w:name w:val="IvD bodytext"/>
    <w:basedOn w:val="af1"/>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pacing w:val="2"/>
      <w:sz w:val="20"/>
      <w:lang w:eastAsia="en-US"/>
    </w:rPr>
  </w:style>
  <w:style w:type="paragraph" w:customStyle="1" w:styleId="References">
    <w:name w:val="References"/>
    <w:basedOn w:val="a"/>
    <w:qFormat/>
    <w:rsid w:val="00C66BCC"/>
    <w:pPr>
      <w:overflowPunct/>
      <w:autoSpaceDE/>
      <w:autoSpaceDN/>
      <w:adjustRightInd/>
      <w:spacing w:before="60" w:after="60" w:line="360" w:lineRule="atLeast"/>
      <w:jc w:val="both"/>
    </w:pPr>
    <w:rPr>
      <w:sz w:val="22"/>
      <w:szCs w:val="16"/>
      <w:lang w:val="en-US"/>
    </w:rPr>
  </w:style>
  <w:style w:type="paragraph" w:customStyle="1" w:styleId="B2">
    <w:name w:val="B2"/>
    <w:qFormat/>
    <w:rsid w:val="00C74E3A"/>
    <w:pPr>
      <w:spacing w:after="180"/>
      <w:ind w:left="851" w:hanging="284"/>
    </w:pPr>
    <w:rPr>
      <w:rFonts w:eastAsia="맑은 고딕"/>
      <w:lang w:val="en-GB" w:eastAsia="en-US"/>
    </w:rPr>
  </w:style>
  <w:style w:type="paragraph" w:styleId="31">
    <w:name w:val="List Bullet 3"/>
    <w:basedOn w:val="a"/>
    <w:qFormat/>
    <w:rsid w:val="00C74E3A"/>
    <w:pPr>
      <w:widowControl w:val="0"/>
      <w:overflowPunct/>
      <w:autoSpaceDE/>
      <w:autoSpaceDN/>
      <w:adjustRightInd/>
      <w:spacing w:after="0"/>
      <w:ind w:left="100" w:hanging="200"/>
      <w:contextualSpacing/>
      <w:jc w:val="both"/>
    </w:pPr>
    <w:rPr>
      <w:rFonts w:ascii="바탕" w:eastAsia="바탕" w:hAnsi="바탕"/>
      <w:szCs w:val="24"/>
      <w:lang w:val="en-US" w:eastAsia="ko-KR"/>
    </w:rPr>
  </w:style>
  <w:style w:type="paragraph" w:customStyle="1" w:styleId="EditorsNote">
    <w:name w:val="Editor's Note"/>
    <w:basedOn w:val="a"/>
    <w:link w:val="EditorsNoteChar"/>
    <w:qFormat/>
    <w:rsid w:val="00803923"/>
    <w:pPr>
      <w:keepLines/>
      <w:overflowPunct/>
      <w:autoSpaceDE/>
      <w:autoSpaceDN/>
      <w:adjustRightInd/>
      <w:spacing w:after="180"/>
      <w:ind w:left="1135" w:hanging="851"/>
    </w:pPr>
    <w:rPr>
      <w:rFonts w:eastAsia="맑은 고딕"/>
      <w:color w:val="FF0000"/>
    </w:rPr>
  </w:style>
  <w:style w:type="paragraph" w:customStyle="1" w:styleId="NO">
    <w:name w:val="NO"/>
    <w:basedOn w:val="a"/>
    <w:qFormat/>
    <w:rsid w:val="00824186"/>
    <w:pPr>
      <w:keepLines/>
      <w:overflowPunct/>
      <w:autoSpaceDE/>
      <w:autoSpaceDN/>
      <w:adjustRightInd/>
      <w:spacing w:after="180"/>
      <w:ind w:left="1135" w:hanging="851"/>
    </w:pPr>
    <w:rPr>
      <w:rFonts w:eastAsia="맑은 고딕"/>
    </w:rPr>
  </w:style>
  <w:style w:type="paragraph" w:customStyle="1" w:styleId="RAN1bullet2">
    <w:name w:val="RAN1 bullet2"/>
    <w:basedOn w:val="a"/>
    <w:qFormat/>
    <w:rsid w:val="00C978E2"/>
    <w:pPr>
      <w:tabs>
        <w:tab w:val="left" w:pos="1440"/>
      </w:tabs>
      <w:overflowPunct/>
      <w:autoSpaceDE/>
      <w:autoSpaceDN/>
      <w:adjustRightInd/>
      <w:spacing w:after="0"/>
    </w:pPr>
    <w:rPr>
      <w:rFonts w:ascii="Times" w:eastAsia="바탕" w:hAnsi="Times"/>
      <w:lang w:val="en-US"/>
    </w:rPr>
  </w:style>
  <w:style w:type="paragraph" w:customStyle="1" w:styleId="xmsonormal">
    <w:name w:val="xmsonormal"/>
    <w:basedOn w:val="a"/>
    <w:uiPriority w:val="99"/>
    <w:qFormat/>
    <w:rsid w:val="005B4839"/>
    <w:pPr>
      <w:overflowPunct/>
      <w:autoSpaceDE/>
      <w:autoSpaceDN/>
      <w:adjustRightInd/>
      <w:spacing w:beforeAutospacing="1" w:after="0" w:afterAutospacing="1"/>
    </w:pPr>
    <w:rPr>
      <w:rFonts w:ascii="Calibri" w:eastAsia="굴림" w:hAnsi="Calibri" w:cs="Calibri"/>
      <w:sz w:val="22"/>
      <w:szCs w:val="22"/>
      <w:lang w:val="en-US" w:eastAsia="ko-KR"/>
    </w:rPr>
  </w:style>
  <w:style w:type="paragraph" w:customStyle="1" w:styleId="3GPPText">
    <w:name w:val="3GPP Text"/>
    <w:basedOn w:val="a"/>
    <w:link w:val="3GPPTextChar"/>
    <w:qFormat/>
    <w:rsid w:val="00955EB1"/>
    <w:pPr>
      <w:overflowPunct/>
      <w:autoSpaceDE/>
      <w:autoSpaceDN/>
      <w:adjustRightInd/>
      <w:spacing w:before="120"/>
      <w:jc w:val="both"/>
    </w:pPr>
    <w:rPr>
      <w:rFonts w:eastAsia="바탕"/>
      <w:lang w:val="en-US"/>
    </w:rPr>
  </w:style>
  <w:style w:type="paragraph" w:customStyle="1" w:styleId="FrameContents">
    <w:name w:val="Frame Contents"/>
    <w:basedOn w:val="a"/>
    <w:qFormat/>
    <w:pPr>
      <w:widowControl w:val="0"/>
      <w:overflowPunct/>
      <w:autoSpaceDE/>
      <w:autoSpaceDN/>
      <w:adjustRightInd/>
      <w:spacing w:after="0"/>
      <w:jc w:val="both"/>
    </w:pPr>
    <w:rPr>
      <w:rFonts w:ascii="바탕" w:eastAsia="바탕" w:hAnsi="바탕"/>
      <w:szCs w:val="24"/>
      <w:lang w:val="en-US" w:eastAsia="ko-KR"/>
    </w:rPr>
  </w:style>
  <w:style w:type="table" w:styleId="aff">
    <w:name w:val="Table Grid"/>
    <w:basedOn w:val="a1"/>
    <w:uiPriority w:val="39"/>
    <w:qFormat/>
    <w:rsid w:val="00BC195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1"/>
    <w:uiPriority w:val="61"/>
    <w:rsid w:val="00297568"/>
    <w:rPr>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d"/>
    <w:uiPriority w:val="34"/>
    <w:qFormat/>
    <w:rsid w:val="00EA7CD3"/>
    <w:rPr>
      <w:rFonts w:ascii="맑은 고딕" w:eastAsia="맑은 고딕" w:hAnsi="맑은 고딕"/>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0554">
      <w:bodyDiv w:val="1"/>
      <w:marLeft w:val="0"/>
      <w:marRight w:val="0"/>
      <w:marTop w:val="0"/>
      <w:marBottom w:val="0"/>
      <w:divBdr>
        <w:top w:val="none" w:sz="0" w:space="0" w:color="auto"/>
        <w:left w:val="none" w:sz="0" w:space="0" w:color="auto"/>
        <w:bottom w:val="none" w:sz="0" w:space="0" w:color="auto"/>
        <w:right w:val="none" w:sz="0" w:space="0" w:color="auto"/>
      </w:divBdr>
    </w:div>
    <w:div w:id="105853676">
      <w:bodyDiv w:val="1"/>
      <w:marLeft w:val="0"/>
      <w:marRight w:val="0"/>
      <w:marTop w:val="0"/>
      <w:marBottom w:val="0"/>
      <w:divBdr>
        <w:top w:val="none" w:sz="0" w:space="0" w:color="auto"/>
        <w:left w:val="none" w:sz="0" w:space="0" w:color="auto"/>
        <w:bottom w:val="none" w:sz="0" w:space="0" w:color="auto"/>
        <w:right w:val="none" w:sz="0" w:space="0" w:color="auto"/>
      </w:divBdr>
    </w:div>
    <w:div w:id="179197235">
      <w:bodyDiv w:val="1"/>
      <w:marLeft w:val="0"/>
      <w:marRight w:val="0"/>
      <w:marTop w:val="0"/>
      <w:marBottom w:val="0"/>
      <w:divBdr>
        <w:top w:val="none" w:sz="0" w:space="0" w:color="auto"/>
        <w:left w:val="none" w:sz="0" w:space="0" w:color="auto"/>
        <w:bottom w:val="none" w:sz="0" w:space="0" w:color="auto"/>
        <w:right w:val="none" w:sz="0" w:space="0" w:color="auto"/>
      </w:divBdr>
    </w:div>
    <w:div w:id="490873820">
      <w:bodyDiv w:val="1"/>
      <w:marLeft w:val="0"/>
      <w:marRight w:val="0"/>
      <w:marTop w:val="0"/>
      <w:marBottom w:val="0"/>
      <w:divBdr>
        <w:top w:val="none" w:sz="0" w:space="0" w:color="auto"/>
        <w:left w:val="none" w:sz="0" w:space="0" w:color="auto"/>
        <w:bottom w:val="none" w:sz="0" w:space="0" w:color="auto"/>
        <w:right w:val="none" w:sz="0" w:space="0" w:color="auto"/>
      </w:divBdr>
    </w:div>
    <w:div w:id="681323963">
      <w:bodyDiv w:val="1"/>
      <w:marLeft w:val="0"/>
      <w:marRight w:val="0"/>
      <w:marTop w:val="0"/>
      <w:marBottom w:val="0"/>
      <w:divBdr>
        <w:top w:val="none" w:sz="0" w:space="0" w:color="auto"/>
        <w:left w:val="none" w:sz="0" w:space="0" w:color="auto"/>
        <w:bottom w:val="none" w:sz="0" w:space="0" w:color="auto"/>
        <w:right w:val="none" w:sz="0" w:space="0" w:color="auto"/>
      </w:divBdr>
    </w:div>
    <w:div w:id="753162526">
      <w:bodyDiv w:val="1"/>
      <w:marLeft w:val="0"/>
      <w:marRight w:val="0"/>
      <w:marTop w:val="0"/>
      <w:marBottom w:val="0"/>
      <w:divBdr>
        <w:top w:val="none" w:sz="0" w:space="0" w:color="auto"/>
        <w:left w:val="none" w:sz="0" w:space="0" w:color="auto"/>
        <w:bottom w:val="none" w:sz="0" w:space="0" w:color="auto"/>
        <w:right w:val="none" w:sz="0" w:space="0" w:color="auto"/>
      </w:divBdr>
    </w:div>
    <w:div w:id="753669773">
      <w:bodyDiv w:val="1"/>
      <w:marLeft w:val="0"/>
      <w:marRight w:val="0"/>
      <w:marTop w:val="0"/>
      <w:marBottom w:val="0"/>
      <w:divBdr>
        <w:top w:val="none" w:sz="0" w:space="0" w:color="auto"/>
        <w:left w:val="none" w:sz="0" w:space="0" w:color="auto"/>
        <w:bottom w:val="none" w:sz="0" w:space="0" w:color="auto"/>
        <w:right w:val="none" w:sz="0" w:space="0" w:color="auto"/>
      </w:divBdr>
    </w:div>
    <w:div w:id="796067174">
      <w:bodyDiv w:val="1"/>
      <w:marLeft w:val="0"/>
      <w:marRight w:val="0"/>
      <w:marTop w:val="0"/>
      <w:marBottom w:val="0"/>
      <w:divBdr>
        <w:top w:val="none" w:sz="0" w:space="0" w:color="auto"/>
        <w:left w:val="none" w:sz="0" w:space="0" w:color="auto"/>
        <w:bottom w:val="none" w:sz="0" w:space="0" w:color="auto"/>
        <w:right w:val="none" w:sz="0" w:space="0" w:color="auto"/>
      </w:divBdr>
    </w:div>
    <w:div w:id="903905198">
      <w:bodyDiv w:val="1"/>
      <w:marLeft w:val="0"/>
      <w:marRight w:val="0"/>
      <w:marTop w:val="0"/>
      <w:marBottom w:val="0"/>
      <w:divBdr>
        <w:top w:val="none" w:sz="0" w:space="0" w:color="auto"/>
        <w:left w:val="none" w:sz="0" w:space="0" w:color="auto"/>
        <w:bottom w:val="none" w:sz="0" w:space="0" w:color="auto"/>
        <w:right w:val="none" w:sz="0" w:space="0" w:color="auto"/>
      </w:divBdr>
    </w:div>
    <w:div w:id="1222446535">
      <w:bodyDiv w:val="1"/>
      <w:marLeft w:val="0"/>
      <w:marRight w:val="0"/>
      <w:marTop w:val="0"/>
      <w:marBottom w:val="0"/>
      <w:divBdr>
        <w:top w:val="none" w:sz="0" w:space="0" w:color="auto"/>
        <w:left w:val="none" w:sz="0" w:space="0" w:color="auto"/>
        <w:bottom w:val="none" w:sz="0" w:space="0" w:color="auto"/>
        <w:right w:val="none" w:sz="0" w:space="0" w:color="auto"/>
      </w:divBdr>
    </w:div>
    <w:div w:id="1542210614">
      <w:bodyDiv w:val="1"/>
      <w:marLeft w:val="0"/>
      <w:marRight w:val="0"/>
      <w:marTop w:val="0"/>
      <w:marBottom w:val="0"/>
      <w:divBdr>
        <w:top w:val="none" w:sz="0" w:space="0" w:color="auto"/>
        <w:left w:val="none" w:sz="0" w:space="0" w:color="auto"/>
        <w:bottom w:val="none" w:sz="0" w:space="0" w:color="auto"/>
        <w:right w:val="none" w:sz="0" w:space="0" w:color="auto"/>
      </w:divBdr>
    </w:div>
    <w:div w:id="1729919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3-e/Docs/R1-2007554.zip" TargetMode="External"/><Relationship Id="rId18" Type="http://schemas.openxmlformats.org/officeDocument/2006/relationships/hyperlink" Target="https://www.3gpp.org/ftp/tsg_ran/WG1_RL1/TSGR1_103-e/Docs/R1-2007788.zip" TargetMode="External"/><Relationship Id="rId26" Type="http://schemas.openxmlformats.org/officeDocument/2006/relationships/hyperlink" Target="https://www.3gpp.org/ftp/tsg_ran/WG1_RL1/TSGR1_103-e/Docs/R1-2008240.zip" TargetMode="External"/><Relationship Id="rId39" Type="http://schemas.openxmlformats.org/officeDocument/2006/relationships/hyperlink" Target="https://www.3gpp.org/ftp/tsg_ran/WG1_RL1/TSGR1_103-e/Docs/R1-2009022.zip" TargetMode="External"/><Relationship Id="rId21" Type="http://schemas.openxmlformats.org/officeDocument/2006/relationships/hyperlink" Target="https://www.3gpp.org/ftp/tsg_ran/WG1_RL1/TSGR1_103-e/Docs/R1-2007893.zip" TargetMode="External"/><Relationship Id="rId34" Type="http://schemas.openxmlformats.org/officeDocument/2006/relationships/hyperlink" Target="https://www.3gpp.org/ftp/tsg_ran/WG1_RL1/TSGR1_103-e/Docs/R1-2008892.zip" TargetMode="External"/><Relationship Id="rId42" Type="http://schemas.openxmlformats.org/officeDocument/2006/relationships/hyperlink" Target="https://www.3gpp.org/ftp/tsg_ran/WG1_RL1/TSGR1_103-e/Docs/R1-2009122.zip" TargetMode="External"/><Relationship Id="rId47" Type="http://schemas.openxmlformats.org/officeDocument/2006/relationships/hyperlink" Target="https://www.3gpp.org/ftp/tsg_ran/WG1_RL1/TSGR1_103-e/Docs/R1-2009194.zip" TargetMode="External"/><Relationship Id="rId50" Type="http://schemas.openxmlformats.org/officeDocument/2006/relationships/hyperlink" Target="https://www.3gpp.org/ftp/tsg_ran/WG1_RL1/TSGR1_103-e/Docs/R1-2009297.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3-e/Docs/R1-2007689.zip" TargetMode="External"/><Relationship Id="rId29" Type="http://schemas.openxmlformats.org/officeDocument/2006/relationships/hyperlink" Target="https://www.3gpp.org/ftp/tsg_ran/WG1_RL1/TSGR1_103-e/Docs/R1-2008499.zip" TargetMode="External"/><Relationship Id="rId11" Type="http://schemas.openxmlformats.org/officeDocument/2006/relationships/hyperlink" Target="https://www.3gpp.org/ftp/tsg_ran/WG1_RL1/TSGR1_103-e/Docs/R1-2009073.zip" TargetMode="External"/><Relationship Id="rId24" Type="http://schemas.openxmlformats.org/officeDocument/2006/relationships/hyperlink" Target="https://www.3gpp.org/ftp/tsg_ran/WG1_RL1/TSGR1_103-e/Docs/R1-2008099.zip" TargetMode="External"/><Relationship Id="rId32" Type="http://schemas.openxmlformats.org/officeDocument/2006/relationships/hyperlink" Target="https://www.3gpp.org/ftp/tsg_ran/WG1_RL1/TSGR1_103-e/Docs/R1-2008861.zip" TargetMode="External"/><Relationship Id="rId37" Type="http://schemas.openxmlformats.org/officeDocument/2006/relationships/hyperlink" Target="https://www.3gpp.org/ftp/tsg_ran/WG1_RL1/TSGR1_103-e/Docs/R1-2008975.zip" TargetMode="External"/><Relationship Id="rId40" Type="http://schemas.openxmlformats.org/officeDocument/2006/relationships/hyperlink" Target="https://www.3gpp.org/ftp/tsg_ran/WG1_RL1/TSGR1_103-e/Docs/R1-2009038.zip" TargetMode="External"/><Relationship Id="rId45" Type="http://schemas.openxmlformats.org/officeDocument/2006/relationships/hyperlink" Target="https://www.3gpp.org/ftp/tsg_ran/WG1_RL1/TSGR1_103-e/Docs/R1-2009139.zip" TargetMode="External"/><Relationship Id="rId5" Type="http://schemas.openxmlformats.org/officeDocument/2006/relationships/numbering" Target="numbering.xml"/><Relationship Id="rId15" Type="http://schemas.openxmlformats.org/officeDocument/2006/relationships/hyperlink" Target="https://www.3gpp.org/ftp/tsg_ran/WG1_RL1/TSGR1_103-e/Docs/R1-2007623.zip" TargetMode="External"/><Relationship Id="rId23" Type="http://schemas.openxmlformats.org/officeDocument/2006/relationships/hyperlink" Target="https://www.3gpp.org/ftp/tsg_ran/WG1_RL1/TSGR1_103-e/Docs/R1-2008032.zip" TargetMode="External"/><Relationship Id="rId28" Type="http://schemas.openxmlformats.org/officeDocument/2006/relationships/hyperlink" Target="https://www.3gpp.org/ftp/tsg_ran/WG1_RL1/TSGR1_103-e/Docs/R1-2008447.zip" TargetMode="External"/><Relationship Id="rId36" Type="http://schemas.openxmlformats.org/officeDocument/2006/relationships/hyperlink" Target="https://www.3gpp.org/ftp/tsg_ran/WG1_RL1/TSGR1_103-e/Docs/R1-2008951.zip" TargetMode="External"/><Relationship Id="rId49" Type="http://schemas.openxmlformats.org/officeDocument/2006/relationships/hyperlink" Target="https://www.3gpp.org/ftp/tsg_ran/WG1_RL1/TSGR1_103-e/Docs/R1-2009291.zip" TargetMode="External"/><Relationship Id="rId10" Type="http://schemas.openxmlformats.org/officeDocument/2006/relationships/endnotes" Target="endnotes.xml"/><Relationship Id="rId19" Type="http://schemas.openxmlformats.org/officeDocument/2006/relationships/hyperlink" Target="https://www.3gpp.org/ftp/tsg_ran/WG1_RL1/TSGR1_103-e/Docs/R1-2007834.zip" TargetMode="External"/><Relationship Id="rId31" Type="http://schemas.openxmlformats.org/officeDocument/2006/relationships/hyperlink" Target="https://www.3gpp.org/ftp/tsg_ran/WG1_RL1/TSGR1_103-e/Docs/R1-2008820.zip" TargetMode="External"/><Relationship Id="rId44" Type="http://schemas.openxmlformats.org/officeDocument/2006/relationships/hyperlink" Target="https://www.3gpp.org/ftp/tsg_ran/WG1_RL1/TSGR1_103-e/Docs/R1-2009127.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3-e/Docs/R1-2007616.zip" TargetMode="External"/><Relationship Id="rId22" Type="http://schemas.openxmlformats.org/officeDocument/2006/relationships/hyperlink" Target="https://www.3gpp.org/ftp/tsg_ran/WG1_RL1/TSGR1_103-e/Docs/R1-2007896.zip" TargetMode="External"/><Relationship Id="rId27" Type="http://schemas.openxmlformats.org/officeDocument/2006/relationships/hyperlink" Target="https://www.3gpp.org/ftp/tsg_ran/WG1_RL1/TSGR1_103-e/Docs/R1-2008374.zip" TargetMode="External"/><Relationship Id="rId30" Type="http://schemas.openxmlformats.org/officeDocument/2006/relationships/hyperlink" Target="https://www.3gpp.org/ftp/tsg_ran/WG1_RL1/TSGR1_103-e/Docs/R1-2008757.zip" TargetMode="External"/><Relationship Id="rId35" Type="http://schemas.openxmlformats.org/officeDocument/2006/relationships/hyperlink" Target="https://www.3gpp.org/ftp/tsg_ran/WG1_RL1/TSGR1_103-e/Docs/R1-2008918.zip" TargetMode="External"/><Relationship Id="rId43" Type="http://schemas.openxmlformats.org/officeDocument/2006/relationships/hyperlink" Target="https://www.3gpp.org/ftp/tsg_ran/WG1_RL1/TSGR1_103-e/Docs/R1-2009126.zip" TargetMode="External"/><Relationship Id="rId48" Type="http://schemas.openxmlformats.org/officeDocument/2006/relationships/hyperlink" Target="https://www.3gpp.org/ftp/tsg_ran/WG1_RL1/TSGR1_103-e/Docs/R1-2009273.zip"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3gpp.org/ftp/tsg_ran/WG1_RL1/TSGR1_103-e/Docs/R1-2007771.zip" TargetMode="External"/><Relationship Id="rId25" Type="http://schemas.openxmlformats.org/officeDocument/2006/relationships/hyperlink" Target="https://www.3gpp.org/ftp/tsg_ran/WG1_RL1/TSGR1_103-e/Docs/R1-2008190.zip" TargetMode="External"/><Relationship Id="rId33" Type="http://schemas.openxmlformats.org/officeDocument/2006/relationships/hyperlink" Target="https://www.3gpp.org/ftp/tsg_ran/WG1_RL1/TSGR1_103-e/Docs/R1-2008879.zip" TargetMode="External"/><Relationship Id="rId38" Type="http://schemas.openxmlformats.org/officeDocument/2006/relationships/hyperlink" Target="https://www.3gpp.org/ftp/tsg_ran/WG1_RL1/TSGR1_103-e/Docs/R1-2008999.zip" TargetMode="External"/><Relationship Id="rId46" Type="http://schemas.openxmlformats.org/officeDocument/2006/relationships/hyperlink" Target="https://www.3gpp.org/ftp/tsg_ran/WG1_RL1/TSGR1_103-e/Docs/R1-2009162.zip" TargetMode="External"/><Relationship Id="rId20" Type="http://schemas.openxmlformats.org/officeDocument/2006/relationships/hyperlink" Target="https://www.3gpp.org/ftp/tsg_ran/WG1_RL1/TSGR1_103-e/Docs/R1-2007880.zip" TargetMode="External"/><Relationship Id="rId41" Type="http://schemas.openxmlformats.org/officeDocument/2006/relationships/hyperlink" Target="https://www.3gpp.org/ftp/tsg_ran/WG1_RL1/TSGR1_103-e/Docs/R1-2009073.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4.xml><?xml version="1.0" encoding="utf-8"?>
<ds:datastoreItem xmlns:ds="http://schemas.openxmlformats.org/officeDocument/2006/customXml" ds:itemID="{64CD0FFE-4F90-48CA-B16C-8187A0B0B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79</Pages>
  <Words>28023</Words>
  <Characters>159735</Characters>
  <Application>Microsoft Office Word</Application>
  <DocSecurity>0</DocSecurity>
  <Lines>1331</Lines>
  <Paragraphs>374</Paragraphs>
  <ScaleCrop>false</ScaleCrop>
  <HeadingPairs>
    <vt:vector size="8" baseType="variant">
      <vt:variant>
        <vt:lpstr>제목</vt:lpstr>
      </vt:variant>
      <vt:variant>
        <vt:i4>1</vt:i4>
      </vt:variant>
      <vt:variant>
        <vt:lpstr>タイトル</vt:lpstr>
      </vt:variant>
      <vt:variant>
        <vt:i4>1</vt:i4>
      </vt:variant>
      <vt:variant>
        <vt:lpstr>Titre</vt:lpstr>
      </vt:variant>
      <vt:variant>
        <vt:i4>1</vt:i4>
      </vt:variant>
      <vt:variant>
        <vt:lpstr>Title</vt:lpstr>
      </vt:variant>
      <vt:variant>
        <vt:i4>1</vt:i4>
      </vt:variant>
    </vt:vector>
  </HeadingPairs>
  <TitlesOfParts>
    <vt:vector size="4" baseType="lpstr">
      <vt:lpstr>Dedicated Control Channel</vt:lpstr>
      <vt:lpstr>Dedicated Control Channel</vt:lpstr>
      <vt:lpstr>Dedicated Control Channel</vt:lpstr>
      <vt:lpstr>Dedicated Control Channel</vt:lpstr>
    </vt:vector>
  </TitlesOfParts>
  <Company>LGE</Company>
  <LinksUpToDate>false</LinksUpToDate>
  <CharactersWithSpaces>187384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dc:description/>
  <cp:lastModifiedBy>Seungmin Lee</cp:lastModifiedBy>
  <cp:revision>7</cp:revision>
  <cp:lastPrinted>2020-08-28T15:11:00Z</cp:lastPrinted>
  <dcterms:created xsi:type="dcterms:W3CDTF">2020-11-18T17:04:00Z</dcterms:created>
  <dcterms:modified xsi:type="dcterms:W3CDTF">2020-11-18T18:07:00Z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WMa0a79ffe523048ee91ea1679948c6bb8">
    <vt:lpwstr>CWMaJNdHBTi6bFsb3x43WB1tODXH1E+Ph+yuD2XSc4FUCZOOSLgjovjBX2eUCCqylVcjLOJ7qrRlWmLzqctWa3Gtg==</vt:lpwstr>
  </property>
  <property fmtid="{D5CDD505-2E9C-101B-9397-08002B2CF9AE}" pid="5" name="Company">
    <vt:lpwstr>LGE</vt:lpwstr>
  </property>
  <property fmtid="{D5CDD505-2E9C-101B-9397-08002B2CF9AE}" pid="6" name="ContentTypeId">
    <vt:lpwstr>0x0101004257954231A76C44B0D04C9AEE4292A8</vt:lpwstr>
  </property>
  <property fmtid="{D5CDD505-2E9C-101B-9397-08002B2CF9AE}" pid="7" name="DocSecurity">
    <vt:i4>0</vt:i4>
  </property>
  <property fmtid="{D5CDD505-2E9C-101B-9397-08002B2CF9AE}" pid="8" name="HyperlinksChanged">
    <vt:bool>false</vt:bool>
  </property>
  <property fmtid="{D5CDD505-2E9C-101B-9397-08002B2CF9AE}" pid="9" name="LinksUpToDate">
    <vt:bool>false</vt:bool>
  </property>
  <property fmtid="{D5CDD505-2E9C-101B-9397-08002B2CF9AE}" pid="10" name="NSCPROP">
    <vt:lpwstr>NSCCustomProperty</vt:lpwstr>
  </property>
  <property fmtid="{D5CDD505-2E9C-101B-9397-08002B2CF9AE}" pid="11" name="NSCPROP_SA">
    <vt:lpwstr>E:\3GPP_meeting_documents\RAN1\TSGR1_102\Draft\Draft R1-2006957 FL summary #1 SL PHY procedure_v6_Ericsson_HWHiSi.docx</vt:lpwstr>
  </property>
  <property fmtid="{D5CDD505-2E9C-101B-9397-08002B2CF9AE}" pid="12" name="ScaleCrop">
    <vt:bool>false</vt:bool>
  </property>
  <property fmtid="{D5CDD505-2E9C-101B-9397-08002B2CF9AE}" pid="13" name="ShareDoc">
    <vt:bool>false</vt:bool>
  </property>
  <property fmtid="{D5CDD505-2E9C-101B-9397-08002B2CF9AE}" pid="14" name="TitusGUID">
    <vt:lpwstr>9bd85556-6a7f-4b71-8787-f69ff572cd78</vt:lpwstr>
  </property>
  <property fmtid="{D5CDD505-2E9C-101B-9397-08002B2CF9AE}" pid="15" name="_2015_ms_pID_725343">
    <vt:lpwstr>(3)J7wwvIS7BXS42qeAqdRMZxVmDJbWKXDA10DY2reDIWj8d/CxaKHyaR2HuKpADIIWafnlwwdN
YTIiHGNCV8hyuYqJKNTTdIMdnq6YsNj0NQv54szIZ4YHkRYc2+jTalrcSWW/NT7Z0EpSzVq8
A2yC+TL7+PSAvgQeKIzpqIdLnxelu9+coNrxivDwFd2tpDib9w9Ut0A6yEneVsxnXJ5E+YNZ
nhj0CsCjQ97UQWRNkH</vt:lpwstr>
  </property>
  <property fmtid="{D5CDD505-2E9C-101B-9397-08002B2CF9AE}" pid="16" name="_2015_ms_pID_7253431">
    <vt:lpwstr>BE+LKAruIFCvV6x+EmczDvwJIcbCScFqFJ1HiwR+4kCUPNIw1k94GW
R1ZfVXk3d7WzqaLdijkLEzV0IiTBir9Zx5zYmi2PSUW3GJiN1b3ilD16PIvGVYuMepQsgmRI
Kl4ClrEimeM7kbNXGH7QyeeqmJfZlte8BFmcaIgBFi3t0iIN7a8jWE2yOcPCbOJO9aRSuR6q
7ezGYATeAEZn87lmT2I/GKnHqC9b+DBjjyo1</vt:lpwstr>
  </property>
  <property fmtid="{D5CDD505-2E9C-101B-9397-08002B2CF9AE}" pid="17" name="_2015_ms_pID_7253432">
    <vt:lpwstr>MQ==</vt:lpwstr>
  </property>
</Properties>
</file>